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数列极限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证明单调：</w:t>
      </w:r>
      <w:r>
        <w:rPr>
          <w:rFonts w:eastAsia="等线" w:ascii="Arial" w:cs="Arial" w:hAnsi="Arial"/>
          <w:sz w:val="22"/>
        </w:rPr>
        <w:t>https://chatgpt.com/g/g-p-6a1d505226e08191a7f47eb8e9418ffe-gao-shu-ocr/c/6a8191dc-6b90-83ee-a191-1789171118cd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https://chatgpt.com/g/g-p-6a1d505226e08191a7f47eb8e9418ffe-gao-shu-ocr/c/6a8196a6-fda8-83ee-86c7-a0e87e46819c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https://chatgpt.com/g/g-p-6a1d505226e08191a7f47eb8e9418ffe-gao-shu-ocr/c/6a81a1b3-225c-83ee-88fe-871ed5319926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题5：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048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959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291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https://chatgpt.com/g/g-p-6a1d505226e08191a7f47eb8e9418ffe-gao-shu-ocr/c/6a827d5c-e4e0-83ee-9a51-57a6ed640c78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题6：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239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2026-08-24T13:28:55Z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{"Label":"1","ContentProducer":"001191110102MACQD9K64010000","ProduceID":"7677589588944997646","ReservedCode1":"","ContentPropagator":"","PropagateID":"","ReservedCode2":""}</vt:lpwstr>
  </property>
</Properties>
</file>