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二重积分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1.雅可比行列式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雅可比行列式（用于二重积分变量替换）公式：若变量替换为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x=x(u,v)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y=y(u,v)</m:t>
          </m:r>
        </m:oMath>
      </m:oMathPara>
      <w:r>
        <w:rPr>
          <w:rFonts w:eastAsia="等线" w:ascii="Arial" w:cs="Arial" w:hAnsi="Arial"/>
          <w:sz w:val="22"/>
        </w:rPr>
        <w:t>，则雅可比行列式为：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J(u,v)=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∂(x,y)</m:t>
              </m:r>
            </m:num>
            <m:den>
              <m:r>
                <w:rPr>
                  <w:rFonts w:ascii="Cambria Math" w:hAnsi="Cambria Math"/>
                </w:rPr>
                <m:t>∂(u,v)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∂v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∂v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∂x</m:t>
              </m:r>
            </m:num>
            <m:den>
              <m:r>
                <w:rPr>
                  <w:rFonts w:ascii="Cambria Math" w:hAnsi="Cambria Math"/>
                </w:rPr>
                <m:t>∂u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∂v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∂x</m:t>
              </m:r>
            </m:num>
            <m:den>
              <m:r>
                <w:rPr>
                  <w:rFonts w:ascii="Cambria Math" w:hAnsi="Cambria Math"/>
                </w:rPr>
                <m:t>∂v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∂u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补充说明：二重积分变量替换公式为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f(x,y)dxdy=</m:t>
          </m:r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  <m:sup/>
            <m:e/>
          </m:nary>
          <m:r>
            <w:rPr>
              <w:rFonts w:ascii="Cambria Math" w:hAnsi="Cambria Math"/>
            </w:rPr>
            <m:t>f[x(u,v),y(u,v)]⋅|J(u,v)|dudv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|J(u,v)|</m:t>
          </m:r>
        </m:oMath>
      </m:oMathPara>
      <w:r>
        <w:rPr>
          <w:rFonts w:eastAsia="等线" w:ascii="Arial" w:cs="Arial" w:hAnsi="Arial"/>
          <w:sz w:val="22"/>
        </w:rPr>
        <w:t xml:space="preserve"> 为雅可比行列式的绝对值，不可遗漏。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J(u,v)=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∂(x,y)</m:t>
              </m:r>
            </m:num>
            <m:den>
              <m:r>
                <w:rPr>
                  <w:rFonts w:ascii="Cambria Math" w:hAnsi="Cambria Math"/>
                </w:rPr>
                <m:t>∂(u,v)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∂v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∂u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∂v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∂x</m:t>
              </m:r>
            </m:num>
            <m:den>
              <m:r>
                <w:rPr>
                  <w:rFonts w:ascii="Cambria Math" w:hAnsi="Cambria Math"/>
                </w:rPr>
                <m:t>∂u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∂v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∂x</m:t>
              </m:r>
            </m:num>
            <m:den>
              <m:r>
                <w:rPr>
                  <w:rFonts w:ascii="Cambria Math" w:hAnsi="Cambria Math"/>
                </w:rPr>
                <m:t>∂v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∂y</m:t>
              </m:r>
            </m:num>
            <m:den>
              <m:r>
                <w:rPr>
                  <w:rFonts w:ascii="Cambria Math" w:hAnsi="Cambria Math"/>
                </w:rPr>
                <m:t>∂u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补充说明：二重积分变量替换公式为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f(x,y)dxdy=</m:t>
          </m:r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  <m:sup/>
            <m:e/>
          </m:nary>
          <m:r>
            <w:rPr>
              <w:rFonts w:ascii="Cambria Math" w:hAnsi="Cambria Math"/>
            </w:rPr>
            <m:t>f[x(u,v),y(u,v)]⋅|J(u,v)|dudv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|J(u,v)|</m:t>
          </m:r>
        </m:oMath>
      </m:oMathPara>
      <w:r>
        <w:rPr>
          <w:rFonts w:eastAsia="等线" w:ascii="Arial" w:cs="Arial" w:hAnsi="Arial"/>
          <w:sz w:val="22"/>
        </w:rPr>
        <w:t xml:space="preserve"> 为雅可比行列式的绝对值，不可遗漏。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2.极坐标代换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极坐标代换是二重积分中最常用的变量替换方法，核心用于解决积分区域为圆、圆环、扇形等含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的场景，具体内容如下：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一、极坐标代换公式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极坐标与直角坐标的转换关系：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r≥0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θ∈[0,2π)</m:t>
          </m:r>
        </m:oMath>
      </m:oMathPara>
      <w:r>
        <w:rPr>
          <w:rFonts w:eastAsia="等线" w:ascii="Arial" w:cs="Arial" w:hAnsi="Arial"/>
          <w:sz w:val="22"/>
        </w:rPr>
        <w:t>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雅可比行列式计算：代入雅可比行列式公式，可得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J(r,θ)=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∂(x,y)</m:t>
              </m:r>
            </m:num>
            <m:den>
              <m:r>
                <w:rPr>
                  <w:rFonts w:ascii="Cambria Math" w:hAnsi="Cambria Math"/>
                </w:rPr>
                <m:t>∂(r,θ)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∂θ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∂r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∂θ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=r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⁡θ+r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⁡θ=r</m:t>
          </m:r>
        </m:oMath>
      </m:oMathPara>
      <w:r>
        <w:rPr>
          <w:rFonts w:eastAsia="等线" w:ascii="Arial" w:cs="Arial" w:hAnsi="Arial"/>
          <w:sz w:val="22"/>
        </w:rPr>
        <w:t>，因此极坐标代换的二重积分公式为：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f(x,y)dxdy=</m:t>
          </m:r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sub>
            <m:sup/>
            <m:e/>
          </m:nary>
          <m:r>
            <w:rPr>
              <w:rFonts w:ascii="Cambria Math" w:hAnsi="Cambria Math"/>
            </w:rPr>
            <m:t>f(r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⁡θ,r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⁡θ)⋅r</m:t>
          </m:r>
          <m:r>
            <w:rPr>
              <w:rFonts w:ascii="Cambria Math" w:hAnsi="Cambria Math"/>
            </w:rPr>
            <m:t>drdθ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注：公式中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是雅可比行列式的绝对值（因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r≥0</m:t>
          </m:r>
        </m:oMath>
      </m:oMathPara>
      <w:r>
        <w:rPr>
          <w:rFonts w:eastAsia="等线" w:ascii="Arial" w:cs="Arial" w:hAnsi="Arial"/>
          <w:sz w:val="22"/>
        </w:rPr>
        <w:t>，无需额外加绝对值符号），不可遗漏，否则计算结果会出错。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二、r的上下限取值方法（核心）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积分区域D用极坐标表示的标准形式为：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D:α≤θ≤β,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(θ)≤r≤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(θ)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其中各参数的含义的具体说明如下：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>：用于限定极角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的取值范围，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β&gt;α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α,β∈[0,2π)</m:t>
          </m:r>
        </m:oMath>
      </m:oMathPara>
      <w:r>
        <w:rPr>
          <w:rFonts w:eastAsia="等线" w:ascii="Arial" w:cs="Arial" w:hAnsi="Arial"/>
          <w:sz w:val="22"/>
        </w:rPr>
        <w:t>，确保射线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θ=α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θ=β</m:t>
          </m:r>
        </m:oMath>
      </m:oMathPara>
      <w:r>
        <w:rPr>
          <w:rFonts w:eastAsia="等线" w:ascii="Arial" w:cs="Arial" w:hAnsi="Arial"/>
          <w:sz w:val="22"/>
        </w:rPr>
        <w:t>能够完整覆盖积分区域D的所有极角方向。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(θ)</m:t>
          </m:r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(θ)</m:t>
          </m:r>
        </m:oMath>
      </m:oMathPara>
      <w:r>
        <w:rPr>
          <w:rFonts w:eastAsia="等线" w:ascii="Arial" w:cs="Arial" w:hAnsi="Arial"/>
          <w:sz w:val="22"/>
        </w:rPr>
        <w:t>：均为关于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的函数，且满足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(θ)≤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(θ)</m:t>
          </m:r>
        </m:oMath>
      </m:oMathPara>
      <w:r>
        <w:rPr>
          <w:rFonts w:eastAsia="等线" w:ascii="Arial" w:cs="Arial" w:hAnsi="Arial"/>
          <w:sz w:val="22"/>
        </w:rPr>
        <w:t>（对任意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θ∈[α,β]</m:t>
          </m:r>
        </m:oMath>
      </m:oMathPara>
      <w:r>
        <w:rPr>
          <w:rFonts w:eastAsia="等线" w:ascii="Arial" w:cs="Arial" w:hAnsi="Arial"/>
          <w:sz w:val="22"/>
        </w:rPr>
        <w:t>均成立），其中：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(θ)</m:t>
          </m:r>
        </m:oMath>
      </m:oMathPara>
      <w:r>
        <w:rPr>
          <w:rFonts w:eastAsia="等线" w:ascii="Arial" w:cs="Arial" w:hAnsi="Arial"/>
          <w:sz w:val="22"/>
        </w:rPr>
        <w:t xml:space="preserve"> 是从极点（原点）出发，沿方向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的射线进入积分区域D时，与区域边界的第一个交点对应的r值（即靠近原点的交点，为r的下限）；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(θ)</m:t>
          </m:r>
        </m:oMath>
      </m:oMathPara>
      <w:r>
        <w:rPr>
          <w:rFonts w:eastAsia="等线" w:ascii="Arial" w:cs="Arial" w:hAnsi="Arial"/>
          <w:sz w:val="22"/>
        </w:rPr>
        <w:t xml:space="preserve"> 是该射线离开积分区域D时，与区域边界的交点对应的r值（即远离原点的交点，为r的上限）。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简言之，积分区域D的极坐标表示核心就是“限定极角范围，再确定每个极角下r的进出边界”，上述形式是所有极坐标积分区域的通用表示方法，可直接套用至各类圆、圆环、扇形及不规则极坐标区域的表示中。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三、注意事项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适用场景：积分区域含圆、圆环、扇形，或被积函数含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等形式，用极坐标代换可大幅简化计算；若区域为矩形、三角形且不含上述特征，不建议用极坐标。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的取值：需覆盖整个积分区域，比如圆域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0≤r≤a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取值为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0≤θ≤2π</m:t>
          </m:r>
        </m:oMath>
      </m:oMathPara>
      <w:r>
        <w:rPr>
          <w:rFonts w:eastAsia="等线" w:ascii="Arial" w:cs="Arial" w:hAnsi="Arial"/>
          <w:sz w:val="22"/>
        </w:rPr>
        <w:t>；扇形（圆心角为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</m:t>
          </m:r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取值为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α≤θ≤β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被积函数转换：需将x、y全部替换为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，不可遗漏任何一个变量（比如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f(x,y)=x+y</m:t>
          </m:r>
        </m:oMath>
      </m:oMathPara>
      <w:r>
        <w:rPr>
          <w:rFonts w:eastAsia="等线" w:ascii="Arial" w:cs="Arial" w:hAnsi="Arial"/>
          <w:sz w:val="22"/>
        </w:rPr>
        <w:t>，需转换为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⁡θ,r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⁡θ)=r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⁡θ+r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积分次序：通常先积r（固定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，对r从下限到上限积分），再积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（从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的下限到上限积分），特殊情况可调整积分次序，但极坐标下一般不推荐。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特殊区域：若积分区域不过原点，需先确定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的取值范围，再对应确定每个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下r的上下限，避免漏取或多取区域。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3.极坐标交换积分次序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660辅导讲义P210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方法一是将积分区域划分为两个部分：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第一部分是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扫过的区域，此时交换积分次序，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，因为在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r=2a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第二部分是整个区域除去第一部分的区域，此时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很好判断，就是从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2a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</m:t>
          </m:r>
        </m:oMath>
      </m:oMathPara>
      <w:r>
        <w:rPr>
          <w:rFonts w:eastAsia="等线" w:ascii="Arial" w:cs="Arial" w:hAnsi="Arial"/>
          <w:sz w:val="22"/>
        </w:rPr>
        <w:t>从下半区扫到上半区，就是从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⁡(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方法二较好理解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题目：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题1：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计算二重积分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undOvr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dσ</m:t>
          </m:r>
        </m:oMath>
      </m:oMathPara>
      <w:r>
        <w:rPr>
          <w:rFonts w:eastAsia="等线" w:ascii="Arial" w:cs="Arial" w:hAnsi="Arial"/>
          <w:sz w:val="22"/>
        </w:rPr>
        <w:t xml:space="preserve">，其中区域 \( D \) 由参数方程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x=a(t−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⁡t)</m:t>
                  </m:r>
                </m:e>
                <m:e>
                  <m:r>
                    <w:rPr>
                      <w:rFonts w:ascii="Cambria Math" w:hAnsi="Cambria Math"/>
                    </w:rPr>
                    <m:t>y=a(1−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⁡t)</m:t>
                  </m:r>
                </m:e>
              </m:eqArr>
            </m:e>
          </m:d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(0≤t≤2π)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围成。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67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862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题2：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设平面区域 \( D \) 由曲线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x=t−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⁡t</m:t>
                  </m:r>
                </m:e>
                <m:e>
                  <m:r>
                    <w:rPr>
                      <w:rFonts w:ascii="Cambria Math" w:hAnsi="Cambria Math"/>
                    </w:rPr>
                    <m:t>y=1−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⁡t</m:t>
                  </m:r>
                </m:e>
              </m:eqArr>
            </m:e>
          </m:d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(0≤t≤2π)</m:t>
          </m:r>
        </m:oMath>
      </m:oMathPara>
      <w:r>
        <w:rPr>
          <w:rFonts w:eastAsia="等线" w:ascii="Arial" w:cs="Arial" w:hAnsi="Arial"/>
          <w:sz w:val="22"/>
        </w:rPr>
        <w:t xml:space="preserve"> 与 \( x \) 轴围成，计算二重积分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undOvr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(x+2y)</m:t>
          </m:r>
          <m:r>
            <w:rPr>
              <w:rFonts w:ascii="Cambria Math" w:hAnsi="Cambria Math"/>
            </w:rPr>
            <m:t>dxdy</m:t>
          </m:r>
        </m:oMath>
      </m:oMathPara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题3：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设平面有界区域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</m:t>
          </m:r>
        </m:oMath>
      </m:oMathPara>
      <w:r>
        <w:rPr>
          <w:rFonts w:eastAsia="等线" w:ascii="Arial" w:cs="Arial" w:hAnsi="Arial"/>
          <w:sz w:val="22"/>
        </w:rPr>
        <w:t xml:space="preserve"> 位于第一象限，由曲线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xy=3</m:t>
          </m:r>
        </m:oMath>
      </m:oMathPara>
      <w:r>
        <w:rPr>
          <w:rFonts w:eastAsia="等线" w:ascii="Arial" w:cs="Arial" w:hAnsi="Arial"/>
          <w:sz w:val="22"/>
        </w:rPr>
        <w:t xml:space="preserve"> 与直线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y=3x</m:t>
          </m:r>
        </m:oMath>
      </m:oMathPara>
      <w:r>
        <w:rPr>
          <w:rFonts w:eastAsia="等线" w:ascii="Arial" w:cs="Arial" w:hAnsi="Arial"/>
          <w:sz w:val="22"/>
        </w:rPr>
        <w:t xml:space="preserve"> 围成，计算二重积分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undOvr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(1+x−y)dxdy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480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913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581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171825" cy="12192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题4：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 xml:space="preserve"> 为连续函数，区域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D:|x|≤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|y|≤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，证明：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f(x−y)</m:t>
          </m:r>
          <m:r>
            <w:rPr>
              <w:rFonts w:ascii="Cambria Math" w:hAnsi="Cambria Math"/>
            </w:rPr>
            <m:t>dxdy=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/>
          </m:nary>
          <m:r>
            <w:rPr>
              <w:rFonts w:ascii="Cambria Math" w:hAnsi="Cambria Math"/>
            </w:rPr>
            <m:t>f(t)(A−|t|)</m:t>
          </m:r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题4 详细证明过程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步骤1：将二重积分化为累次积分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根据区域 \( D \) 的范围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≤x≤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≤y≤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，先对 \( y \) 积分，再对 \( x \) 积分，可得：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f(x−y)</m:t>
          </m:r>
          <m:r>
            <w:rPr>
              <w:rFonts w:ascii="Cambria Math" w:hAnsi="Cambria Math"/>
            </w:rPr>
            <m:t>dxdy=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dx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f(x−y)</m:t>
          </m:r>
          <m:r>
            <w:rPr>
              <w:rFonts w:ascii="Cambria Math" w:hAnsi="Cambria Math"/>
            </w:rPr>
            <m:t>dy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步骤2：对内层积分做变量代换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u=x−y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dy=−du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；当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代入内层积分，换元后结果为：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f(x−y)</m:t>
          </m:r>
          <m:r>
            <w:rPr>
              <w:rFonts w:ascii="Cambria Math" w:hAnsi="Cambria Math"/>
            </w:rPr>
            <m:t>dy=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x−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x+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f(u)</m:t>
          </m:r>
          <m:r>
            <w:rPr>
              <w:rFonts w:ascii="Cambria Math" w:hAnsi="Cambria Math"/>
            </w:rPr>
            <m:t>du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此时二重积分可改写为：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f(x−y)</m:t>
          </m:r>
          <m:r>
            <w:rPr>
              <w:rFonts w:ascii="Cambria Math" w:hAnsi="Cambria Math"/>
            </w:rPr>
            <m:t>dxdy=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dx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x−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x+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f(u)</m:t>
          </m:r>
          <m:r>
            <w:rPr>
              <w:rFonts w:ascii="Cambria Math" w:hAnsi="Cambria Math"/>
            </w:rPr>
            <m:t>du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步骤3：交换积分次序（分段处理）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原积分是关于 \( x \) 和 \( u \) 的二重积分，需根据 \( u \) 的取值范围分段交换积分次序：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u∈[−A,0]</m:t>
          </m:r>
        </m:oMath>
      </m:oMathPara>
      <w:r>
        <w:rPr>
          <w:rFonts w:eastAsia="等线" w:ascii="Arial" w:cs="Arial" w:hAnsi="Arial"/>
          <w:sz w:val="22"/>
        </w:rPr>
        <w:t xml:space="preserve"> 时，\( x \) 的积分范围为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[u−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,−u+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 xml:space="preserve">，对应积分区间长度为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A+u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u∈[0,A]</m:t>
          </m:r>
        </m:oMath>
      </m:oMathPara>
      <w:r>
        <w:rPr>
          <w:rFonts w:eastAsia="等线" w:ascii="Arial" w:cs="Arial" w:hAnsi="Arial"/>
          <w:sz w:val="22"/>
        </w:rPr>
        <w:t xml:space="preserve"> 时，\( x \) 的积分范围为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+u,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−u]</m:t>
          </m:r>
        </m:oMath>
      </m:oMathPara>
      <w:r>
        <w:rPr>
          <w:rFonts w:eastAsia="等线" w:ascii="Arial" w:cs="Arial" w:hAnsi="Arial"/>
          <w:sz w:val="22"/>
        </w:rPr>
        <w:t xml:space="preserve">，对应积分区间长度为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A−u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交换次序后拆分积分：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nary>
                  <m:naryPr>
                    <m:chr m:val="∬"/>
                    <m:limLoc m:val="subSup"/>
                    <m:grow m:val="0"/>
                    <m:subHide m:val="off"/>
                    <m:supHide m:val="on"/>
                  </m:naryPr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/>
                  <m:e/>
                </m:nary>
                <m:r>
                  <w:rPr>
                    <w:rFonts w:ascii="Cambria Math" w:hAnsi="Cambria Math"/>
                  </w:rPr>
                  <m:t>f(x−y)</m:t>
                </m:r>
                <m:r>
                  <w:rPr>
                    <w:rFonts w:ascii="Cambria Math" w:hAnsi="Cambria Math"/>
                  </w:rPr>
                  <m:t>dxdy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w:rPr>
                        <w:rFonts w:ascii="Cambria Math" w:hAnsi="Cambria Math"/>
                      </w:rPr>
                      <m:t>−A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du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w:rPr>
                        <w:rFonts w:ascii="Cambria Math" w:hAnsi="Cambria Math"/>
                      </w:rPr>
                      <m:t>u−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  <m:sup>
                    <m:r>
                      <w:rPr>
                        <w:rFonts w:ascii="Cambria Math" w:hAnsi="Cambria Math"/>
                      </w:rPr>
                      <m:t>−u+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  <m:e/>
                </m:nary>
                <m:r>
                  <w:rPr>
                    <w:rFonts w:ascii="Cambria Math" w:hAnsi="Cambria Math"/>
                  </w:rPr>
                  <m:t>f(u)</m:t>
                </m:r>
                <m:r>
                  <w:rPr>
                    <w:rFonts w:ascii="Cambria Math" w:hAnsi="Cambria Math"/>
                  </w:rPr>
                  <m:t>dx+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du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w:rPr>
                        <w:rFonts w:ascii="Cambria Math" w:hAnsi="Cambria Math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+u</m:t>
                    </m:r>
                  </m:sub>
                  <m:sup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−u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f(u)</m:t>
                </m:r>
                <m:r>
                  <w:rPr>
                    <w:rFonts w:ascii="Cambria Math" w:hAnsi="Cambria Math"/>
                  </w:rPr>
                  <m:t>dx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w:rPr>
                        <w:rFonts w:ascii="Cambria Math" w:hAnsi="Cambria Math"/>
                      </w:rPr>
                      <m:t>−A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f(u)(A+u)</m:t>
                </m:r>
                <m:r>
                  <w:rPr>
                    <w:rFonts w:ascii="Cambria Math" w:hAnsi="Cambria Math"/>
                  </w:rPr>
                  <m:t>du+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A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f(u)(A−u)</m:t>
                </m:r>
                <m:r>
                  <w:rPr>
                    <w:rFonts w:ascii="Cambria Math" w:hAnsi="Cambria Math"/>
                  </w:rPr>
                  <m:t>du</m:t>
                </m:r>
              </m:e>
            </m:mr>
          </m:m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步骤4：合并积分并化简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观察两段积分的被积函数，结合绝对值的定义，可统一表示为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A−|u|</m:t>
          </m:r>
        </m:oMath>
      </m:oMathPara>
      <w:r>
        <w:rPr>
          <w:rFonts w:eastAsia="等线" w:ascii="Arial" w:cs="Arial" w:hAnsi="Arial"/>
          <w:sz w:val="22"/>
        </w:rPr>
        <w:t>，因此合并为：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f(x−y)</m:t>
          </m:r>
          <m:r>
            <w:rPr>
              <w:rFonts w:ascii="Cambria Math" w:hAnsi="Cambria Math"/>
            </w:rPr>
            <m:t>dxdy=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/>
          </m:nary>
          <m:r>
            <w:rPr>
              <w:rFonts w:ascii="Cambria Math" w:hAnsi="Cambria Math"/>
            </w:rPr>
            <m:t>f(u)(A−|u|)</m:t>
          </m:r>
          <m:r>
            <w:rPr>
              <w:rFonts w:ascii="Cambria Math" w:hAnsi="Cambria Math"/>
            </w:rPr>
            <m:t>du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步骤5：替换积分变量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将积分变量 \( u \) 替换为 \( t \)（积分变量符号不影响积分结果），最终得证：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∬"/>
              <m:limLoc m:val="subSup"/>
              <m:grow m:val="0"/>
              <m:subHide m:val="off"/>
              <m:supHide m:val="on"/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/>
          </m:nary>
          <m:r>
            <w:rPr>
              <w:rFonts w:ascii="Cambria Math" w:hAnsi="Cambria Math"/>
            </w:rPr>
            <m:t>f(x−y)</m:t>
          </m:r>
          <m:r>
            <w:rPr>
              <w:rFonts w:ascii="Cambria Math" w:hAnsi="Cambria Math"/>
            </w:rPr>
            <m:t>dxdy=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/>
          </m:nary>
          <m:r>
            <w:rPr>
              <w:rFonts w:ascii="Cambria Math" w:hAnsi="Cambria Math"/>
            </w:rPr>
            <m:t>f(t)(A−|t|)</m:t>
          </m:r>
          <m:r>
            <w:rPr>
              <w:rFonts w:ascii="Cambria Math" w:hAnsi="Cambria Math"/>
            </w:rPr>
            <m:t>dt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2026-08-24T13:30:40Z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{"Label":"1","ContentProducer":"001191110102MACQD9K64010000","ProduceID":"7677590039476407477","ReservedCode1":"","ContentPropagator":"","PropagateID":"","ReservedCode2":""}</vt:lpwstr>
  </property>
</Properties>
</file>