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2F09A" w14:textId="77777777" w:rsidR="00245414" w:rsidRPr="00245414" w:rsidRDefault="00245414" w:rsidP="00245414">
      <w:pPr>
        <w:spacing w:before="100" w:beforeAutospacing="1" w:after="100" w:afterAutospacing="1" w:line="240" w:lineRule="auto"/>
        <w:rPr>
          <w:rFonts w:eastAsia="Times New Roman" w:cstheme="minorHAnsi"/>
          <w:kern w:val="0"/>
          <w:sz w:val="32"/>
          <w:szCs w:val="32"/>
          <w:lang w:eastAsia="en-IN"/>
          <w14:ligatures w14:val="none"/>
        </w:rPr>
      </w:pPr>
      <w:r w:rsidRPr="00245414">
        <w:rPr>
          <w:rFonts w:eastAsia="Times New Roman" w:cstheme="minorHAnsi"/>
          <w:b/>
          <w:bCs/>
          <w:kern w:val="0"/>
          <w:sz w:val="32"/>
          <w:szCs w:val="32"/>
          <w:lang w:eastAsia="en-IN"/>
          <w14:ligatures w14:val="none"/>
        </w:rPr>
        <w:t>Project Title</w:t>
      </w:r>
      <w:r w:rsidRPr="00245414">
        <w:rPr>
          <w:rFonts w:eastAsia="Times New Roman" w:cstheme="minorHAnsi"/>
          <w:kern w:val="0"/>
          <w:sz w:val="32"/>
          <w:szCs w:val="32"/>
          <w:lang w:eastAsia="en-IN"/>
          <w14:ligatures w14:val="none"/>
        </w:rPr>
        <w:t>: Life Expectancy Analysis: An Advanced Analytical Study</w:t>
      </w:r>
    </w:p>
    <w:p w14:paraId="59851265" w14:textId="77777777" w:rsidR="00245414" w:rsidRPr="00245414" w:rsidRDefault="00245414" w:rsidP="00245414">
      <w:pPr>
        <w:spacing w:before="100" w:beforeAutospacing="1" w:after="100" w:afterAutospacing="1" w:line="240" w:lineRule="auto"/>
        <w:rPr>
          <w:rFonts w:eastAsia="Times New Roman" w:cstheme="minorHAnsi"/>
          <w:kern w:val="0"/>
          <w:sz w:val="32"/>
          <w:szCs w:val="32"/>
          <w:lang w:eastAsia="en-IN"/>
          <w14:ligatures w14:val="none"/>
        </w:rPr>
      </w:pPr>
      <w:r w:rsidRPr="00245414">
        <w:rPr>
          <w:rFonts w:eastAsia="Times New Roman" w:cstheme="minorHAnsi"/>
          <w:b/>
          <w:bCs/>
          <w:kern w:val="0"/>
          <w:sz w:val="32"/>
          <w:szCs w:val="32"/>
          <w:lang w:eastAsia="en-IN"/>
          <w14:ligatures w14:val="none"/>
        </w:rPr>
        <w:t>Author</w:t>
      </w:r>
      <w:r w:rsidRPr="00245414">
        <w:rPr>
          <w:rFonts w:eastAsia="Times New Roman" w:cstheme="minorHAnsi"/>
          <w:kern w:val="0"/>
          <w:sz w:val="32"/>
          <w:szCs w:val="32"/>
          <w:lang w:eastAsia="en-IN"/>
          <w14:ligatures w14:val="none"/>
        </w:rPr>
        <w:t>: John Christo</w:t>
      </w:r>
    </w:p>
    <w:p w14:paraId="3ABE631C" w14:textId="77777777" w:rsidR="00245414" w:rsidRDefault="00245414" w:rsidP="00245414">
      <w:pPr>
        <w:spacing w:before="100" w:beforeAutospacing="1" w:after="100" w:afterAutospacing="1" w:line="240" w:lineRule="auto"/>
        <w:rPr>
          <w:rFonts w:eastAsia="Times New Roman" w:cstheme="minorHAnsi"/>
          <w:kern w:val="0"/>
          <w:sz w:val="32"/>
          <w:szCs w:val="32"/>
          <w:lang w:eastAsia="en-IN"/>
          <w14:ligatures w14:val="none"/>
        </w:rPr>
      </w:pPr>
      <w:r w:rsidRPr="00245414">
        <w:rPr>
          <w:rFonts w:eastAsia="Times New Roman" w:cstheme="minorHAnsi"/>
          <w:b/>
          <w:bCs/>
          <w:kern w:val="0"/>
          <w:sz w:val="32"/>
          <w:szCs w:val="32"/>
          <w:lang w:eastAsia="en-IN"/>
          <w14:ligatures w14:val="none"/>
        </w:rPr>
        <w:t>Original Date</w:t>
      </w:r>
      <w:r w:rsidRPr="00245414">
        <w:rPr>
          <w:rFonts w:eastAsia="Times New Roman" w:cstheme="minorHAnsi"/>
          <w:kern w:val="0"/>
          <w:sz w:val="32"/>
          <w:szCs w:val="32"/>
          <w:lang w:eastAsia="en-IN"/>
          <w14:ligatures w14:val="none"/>
        </w:rPr>
        <w:t xml:space="preserve">: August 4, 2025 </w:t>
      </w:r>
    </w:p>
    <w:p w14:paraId="611F8D59" w14:textId="7CE00F78" w:rsidR="00245414" w:rsidRPr="00245414" w:rsidRDefault="00245414" w:rsidP="00245414">
      <w:pPr>
        <w:spacing w:before="100" w:beforeAutospacing="1" w:after="100" w:afterAutospacing="1" w:line="240" w:lineRule="auto"/>
        <w:rPr>
          <w:rFonts w:eastAsia="Times New Roman" w:cstheme="minorHAnsi"/>
          <w:kern w:val="0"/>
          <w:sz w:val="32"/>
          <w:szCs w:val="32"/>
          <w:lang w:eastAsia="en-IN"/>
          <w14:ligatures w14:val="none"/>
        </w:rPr>
      </w:pPr>
      <w:r w:rsidRPr="00245414">
        <w:rPr>
          <w:rFonts w:eastAsia="Times New Roman" w:cstheme="minorHAnsi"/>
          <w:b/>
          <w:bCs/>
          <w:kern w:val="0"/>
          <w:sz w:val="32"/>
          <w:szCs w:val="32"/>
          <w:lang w:eastAsia="en-IN"/>
          <w14:ligatures w14:val="none"/>
        </w:rPr>
        <w:t>Revised Date</w:t>
      </w:r>
      <w:r w:rsidRPr="00245414">
        <w:rPr>
          <w:rFonts w:eastAsia="Times New Roman" w:cstheme="minorHAnsi"/>
          <w:kern w:val="0"/>
          <w:sz w:val="32"/>
          <w:szCs w:val="32"/>
          <w:lang w:eastAsia="en-IN"/>
          <w14:ligatures w14:val="none"/>
        </w:rPr>
        <w:t>: August 26, 2025</w:t>
      </w:r>
    </w:p>
    <w:p w14:paraId="127E7550" w14:textId="77777777" w:rsidR="00245414" w:rsidRPr="00245414" w:rsidRDefault="00245414" w:rsidP="00245414">
      <w:pPr>
        <w:spacing w:before="100" w:beforeAutospacing="1" w:after="100" w:afterAutospacing="1" w:line="240" w:lineRule="auto"/>
        <w:outlineLvl w:val="2"/>
        <w:rPr>
          <w:rFonts w:eastAsia="Times New Roman" w:cstheme="minorHAnsi"/>
          <w:b/>
          <w:bCs/>
          <w:caps/>
          <w:kern w:val="0"/>
          <w:sz w:val="28"/>
          <w:szCs w:val="28"/>
          <w:lang w:eastAsia="en-IN"/>
          <w14:ligatures w14:val="none"/>
        </w:rPr>
      </w:pPr>
      <w:r w:rsidRPr="00245414">
        <w:rPr>
          <w:rFonts w:eastAsia="Times New Roman" w:cstheme="minorHAnsi"/>
          <w:b/>
          <w:bCs/>
          <w:caps/>
          <w:kern w:val="0"/>
          <w:sz w:val="28"/>
          <w:szCs w:val="28"/>
          <w:lang w:eastAsia="en-IN"/>
          <w14:ligatures w14:val="none"/>
        </w:rPr>
        <w:t>1. Executive Summary</w:t>
      </w:r>
    </w:p>
    <w:p w14:paraId="186739B5" w14:textId="77777777"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kern w:val="0"/>
          <w:lang w:eastAsia="en-IN"/>
          <w14:ligatures w14:val="none"/>
        </w:rPr>
        <w:t>This report details the findings of a comprehensive project to predict country-level life expectancy and identify its key drivers. The analysis evolved from a strong initial predictive model to a final, robust version incorporating rigorous validation, model benchmarking, and in-depth feature importance analysis to meet all client requirements.</w:t>
      </w:r>
    </w:p>
    <w:p w14:paraId="4B1D9EB5" w14:textId="77777777"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kern w:val="0"/>
          <w:lang w:eastAsia="en-IN"/>
          <w14:ligatures w14:val="none"/>
        </w:rPr>
        <w:t xml:space="preserve">The final methodology involved benchmarking four distinct regression models using </w:t>
      </w:r>
      <w:r w:rsidRPr="00245414">
        <w:rPr>
          <w:rFonts w:eastAsia="Times New Roman" w:cstheme="minorHAnsi"/>
          <w:b/>
          <w:bCs/>
          <w:kern w:val="0"/>
          <w:lang w:eastAsia="en-IN"/>
          <w14:ligatures w14:val="none"/>
        </w:rPr>
        <w:t>5-fold Cross-Validation</w:t>
      </w:r>
      <w:r w:rsidRPr="00245414">
        <w:rPr>
          <w:rFonts w:eastAsia="Times New Roman" w:cstheme="minorHAnsi"/>
          <w:kern w:val="0"/>
          <w:lang w:eastAsia="en-IN"/>
          <w14:ligatures w14:val="none"/>
        </w:rPr>
        <w:t xml:space="preserve">, which identified the </w:t>
      </w:r>
      <w:r w:rsidRPr="00245414">
        <w:rPr>
          <w:rFonts w:eastAsia="Times New Roman" w:cstheme="minorHAnsi"/>
          <w:b/>
          <w:bCs/>
          <w:kern w:val="0"/>
          <w:lang w:eastAsia="en-IN"/>
          <w14:ligatures w14:val="none"/>
        </w:rPr>
        <w:t>Random Forest Regressor</w:t>
      </w:r>
      <w:r w:rsidRPr="00245414">
        <w:rPr>
          <w:rFonts w:eastAsia="Times New Roman" w:cstheme="minorHAnsi"/>
          <w:kern w:val="0"/>
          <w:lang w:eastAsia="en-IN"/>
          <w14:ligatures w14:val="none"/>
        </w:rPr>
        <w:t xml:space="preserve"> as the top performer. A </w:t>
      </w:r>
      <w:r w:rsidRPr="00245414">
        <w:rPr>
          <w:rFonts w:eastAsia="Times New Roman" w:cstheme="minorHAnsi"/>
          <w:b/>
          <w:bCs/>
          <w:kern w:val="0"/>
          <w:lang w:eastAsia="en-IN"/>
          <w14:ligatures w14:val="none"/>
        </w:rPr>
        <w:t>feature importance analysis</w:t>
      </w:r>
      <w:r w:rsidRPr="00245414">
        <w:rPr>
          <w:rFonts w:eastAsia="Times New Roman" w:cstheme="minorHAnsi"/>
          <w:kern w:val="0"/>
          <w:lang w:eastAsia="en-IN"/>
          <w14:ligatures w14:val="none"/>
        </w:rPr>
        <w:t xml:space="preserve"> was then conducted on this champion model, revealing that factors related to socio-economic conditions (</w:t>
      </w:r>
      <w:r w:rsidRPr="00245414">
        <w:rPr>
          <w:rFonts w:eastAsia="Times New Roman" w:cstheme="minorHAnsi"/>
          <w:kern w:val="0"/>
          <w:sz w:val="20"/>
          <w:szCs w:val="20"/>
          <w:lang w:eastAsia="en-IN"/>
          <w14:ligatures w14:val="none"/>
        </w:rPr>
        <w:t>Income composition of resources</w:t>
      </w:r>
      <w:r w:rsidRPr="00245414">
        <w:rPr>
          <w:rFonts w:eastAsia="Times New Roman" w:cstheme="minorHAnsi"/>
          <w:kern w:val="0"/>
          <w:lang w:eastAsia="en-IN"/>
          <w14:ligatures w14:val="none"/>
        </w:rPr>
        <w:t xml:space="preserve">, </w:t>
      </w:r>
      <w:r w:rsidRPr="00245414">
        <w:rPr>
          <w:rFonts w:eastAsia="Times New Roman" w:cstheme="minorHAnsi"/>
          <w:kern w:val="0"/>
          <w:sz w:val="20"/>
          <w:szCs w:val="20"/>
          <w:lang w:eastAsia="en-IN"/>
          <w14:ligatures w14:val="none"/>
        </w:rPr>
        <w:t>Schooling</w:t>
      </w:r>
      <w:r w:rsidRPr="00245414">
        <w:rPr>
          <w:rFonts w:eastAsia="Times New Roman" w:cstheme="minorHAnsi"/>
          <w:kern w:val="0"/>
          <w:lang w:eastAsia="en-IN"/>
          <w14:ligatures w14:val="none"/>
        </w:rPr>
        <w:t>) and mortality rates (</w:t>
      </w:r>
      <w:r w:rsidRPr="00245414">
        <w:rPr>
          <w:rFonts w:eastAsia="Times New Roman" w:cstheme="minorHAnsi"/>
          <w:kern w:val="0"/>
          <w:sz w:val="20"/>
          <w:szCs w:val="20"/>
          <w:lang w:eastAsia="en-IN"/>
          <w14:ligatures w14:val="none"/>
        </w:rPr>
        <w:t>Adult Mortality</w:t>
      </w:r>
      <w:r w:rsidRPr="00245414">
        <w:rPr>
          <w:rFonts w:eastAsia="Times New Roman" w:cstheme="minorHAnsi"/>
          <w:kern w:val="0"/>
          <w:lang w:eastAsia="en-IN"/>
          <w14:ligatures w14:val="none"/>
        </w:rPr>
        <w:t xml:space="preserve">, </w:t>
      </w:r>
      <w:r w:rsidRPr="00245414">
        <w:rPr>
          <w:rFonts w:eastAsia="Times New Roman" w:cstheme="minorHAnsi"/>
          <w:kern w:val="0"/>
          <w:sz w:val="20"/>
          <w:szCs w:val="20"/>
          <w:lang w:eastAsia="en-IN"/>
          <w14:ligatures w14:val="none"/>
        </w:rPr>
        <w:t>HIV/AIDS</w:t>
      </w:r>
      <w:r w:rsidRPr="00245414">
        <w:rPr>
          <w:rFonts w:eastAsia="Times New Roman" w:cstheme="minorHAnsi"/>
          <w:kern w:val="0"/>
          <w:lang w:eastAsia="en-IN"/>
          <w14:ligatures w14:val="none"/>
        </w:rPr>
        <w:t>) are the most influential predictors.</w:t>
      </w:r>
    </w:p>
    <w:p w14:paraId="4A5E6A4F" w14:textId="77777777"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kern w:val="0"/>
          <w:lang w:eastAsia="en-IN"/>
          <w14:ligatures w14:val="none"/>
        </w:rPr>
        <w:t xml:space="preserve">The key finding is that the final Random Forest model achieved an outstanding </w:t>
      </w:r>
      <w:r w:rsidRPr="00245414">
        <w:rPr>
          <w:rFonts w:eastAsia="Times New Roman" w:cstheme="minorHAnsi"/>
          <w:b/>
          <w:bCs/>
          <w:kern w:val="0"/>
          <w:lang w:eastAsia="en-IN"/>
          <w14:ligatures w14:val="none"/>
        </w:rPr>
        <w:t>cross-validated R-squared score of 0.96</w:t>
      </w:r>
      <w:r w:rsidRPr="00245414">
        <w:rPr>
          <w:rFonts w:eastAsia="Times New Roman" w:cstheme="minorHAnsi"/>
          <w:kern w:val="0"/>
          <w:lang w:eastAsia="en-IN"/>
          <w14:ligatures w14:val="none"/>
        </w:rPr>
        <w:t>, confirming its high predictive accuracy and reliability. While the initial model also performed exceptionally well, the revised approach provides a more robust and validated conclusion, along with actionable insights into the determinants of longevity.</w:t>
      </w:r>
    </w:p>
    <w:p w14:paraId="23212966" w14:textId="77777777"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kern w:val="0"/>
          <w:lang w:eastAsia="en-IN"/>
          <w14:ligatures w14:val="none"/>
        </w:rPr>
        <w:t>The primary recommendation is to use the insights from the feature importance analysis to guide public health policy, as the model has successfully identified the most critical areas for intervention to improve life expectancy.</w:t>
      </w:r>
    </w:p>
    <w:p w14:paraId="4A3DF995" w14:textId="77777777" w:rsidR="00245414" w:rsidRPr="00245414" w:rsidRDefault="00245414" w:rsidP="00245414">
      <w:pPr>
        <w:spacing w:before="100" w:beforeAutospacing="1" w:after="100" w:afterAutospacing="1" w:line="240" w:lineRule="auto"/>
        <w:outlineLvl w:val="2"/>
        <w:rPr>
          <w:rFonts w:eastAsia="Times New Roman" w:cstheme="minorHAnsi"/>
          <w:b/>
          <w:bCs/>
          <w:caps/>
          <w:kern w:val="0"/>
          <w:sz w:val="28"/>
          <w:szCs w:val="28"/>
          <w:lang w:eastAsia="en-IN"/>
          <w14:ligatures w14:val="none"/>
        </w:rPr>
      </w:pPr>
      <w:r w:rsidRPr="00245414">
        <w:rPr>
          <w:rFonts w:eastAsia="Times New Roman" w:cstheme="minorHAnsi"/>
          <w:b/>
          <w:bCs/>
          <w:caps/>
          <w:kern w:val="0"/>
          <w:sz w:val="28"/>
          <w:szCs w:val="28"/>
          <w:lang w:eastAsia="en-IN"/>
          <w14:ligatures w14:val="none"/>
        </w:rPr>
        <w:t>2. Introduction</w:t>
      </w:r>
    </w:p>
    <w:p w14:paraId="469CA690" w14:textId="77777777"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kern w:val="0"/>
          <w:lang w:eastAsia="en-IN"/>
          <w14:ligatures w14:val="none"/>
        </w:rPr>
        <w:t>Understanding the factors that contribute to life expectancy is a cornerstone of public health and global development policy. By identifying the most influential health and socioeconomic indicators, governments and organizations can better allocate resources and design effective interventions. The objective of this project was to leverage machine learning not only to predict life expectancy but also to provide a deeper, more actionable understanding of its determinants.</w:t>
      </w:r>
    </w:p>
    <w:p w14:paraId="02AECF90" w14:textId="77777777" w:rsidR="00245414" w:rsidRPr="00245414" w:rsidRDefault="00245414" w:rsidP="00245414">
      <w:pPr>
        <w:spacing w:before="100" w:beforeAutospacing="1" w:after="100" w:afterAutospacing="1" w:line="240" w:lineRule="auto"/>
        <w:outlineLvl w:val="2"/>
        <w:rPr>
          <w:rFonts w:eastAsia="Times New Roman" w:cstheme="minorHAnsi"/>
          <w:b/>
          <w:bCs/>
          <w:caps/>
          <w:kern w:val="0"/>
          <w:sz w:val="28"/>
          <w:szCs w:val="28"/>
          <w:lang w:eastAsia="en-IN"/>
          <w14:ligatures w14:val="none"/>
        </w:rPr>
      </w:pPr>
      <w:r w:rsidRPr="00245414">
        <w:rPr>
          <w:rFonts w:eastAsia="Times New Roman" w:cstheme="minorHAnsi"/>
          <w:b/>
          <w:bCs/>
          <w:caps/>
          <w:kern w:val="0"/>
          <w:sz w:val="28"/>
          <w:szCs w:val="28"/>
          <w:lang w:eastAsia="en-IN"/>
          <w14:ligatures w14:val="none"/>
        </w:rPr>
        <w:t>3. Methodology</w:t>
      </w:r>
    </w:p>
    <w:p w14:paraId="075D7459" w14:textId="77777777"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kern w:val="0"/>
          <w:lang w:eastAsia="en-IN"/>
          <w14:ligatures w14:val="none"/>
        </w:rPr>
        <w:t>The project was executed in two distinct phases: an initial predictive model and a final, comprehensive analytical study that addressed all client feedback.</w:t>
      </w:r>
    </w:p>
    <w:p w14:paraId="2745342E" w14:textId="77777777"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b/>
          <w:bCs/>
          <w:kern w:val="0"/>
          <w:lang w:eastAsia="en-IN"/>
          <w14:ligatures w14:val="none"/>
        </w:rPr>
        <w:lastRenderedPageBreak/>
        <w:t>Phase 1: Initial Baseline Model</w:t>
      </w:r>
      <w:r w:rsidRPr="00245414">
        <w:rPr>
          <w:rFonts w:eastAsia="Times New Roman" w:cstheme="minorHAnsi"/>
          <w:kern w:val="0"/>
          <w:lang w:eastAsia="en-IN"/>
          <w14:ligatures w14:val="none"/>
        </w:rPr>
        <w:t xml:space="preserve"> The first iteration focused on building a single, high-performing predictive model. A </w:t>
      </w:r>
      <w:r w:rsidRPr="00245414">
        <w:rPr>
          <w:rFonts w:eastAsia="Times New Roman" w:cstheme="minorHAnsi"/>
          <w:b/>
          <w:bCs/>
          <w:kern w:val="0"/>
          <w:lang w:eastAsia="en-IN"/>
          <w14:ligatures w14:val="none"/>
        </w:rPr>
        <w:t>Random Forest Regressor</w:t>
      </w:r>
      <w:r w:rsidRPr="00245414">
        <w:rPr>
          <w:rFonts w:eastAsia="Times New Roman" w:cstheme="minorHAnsi"/>
          <w:kern w:val="0"/>
          <w:lang w:eastAsia="en-IN"/>
          <w14:ligatures w14:val="none"/>
        </w:rPr>
        <w:t xml:space="preserve"> was trained and evaluated using a simple </w:t>
      </w:r>
      <w:r w:rsidRPr="00245414">
        <w:rPr>
          <w:rFonts w:eastAsia="Times New Roman" w:cstheme="minorHAnsi"/>
          <w:b/>
          <w:bCs/>
          <w:kern w:val="0"/>
          <w:lang w:eastAsia="en-IN"/>
          <w14:ligatures w14:val="none"/>
        </w:rPr>
        <w:t>80/20 train/test split</w:t>
      </w:r>
      <w:r w:rsidRPr="00245414">
        <w:rPr>
          <w:rFonts w:eastAsia="Times New Roman" w:cstheme="minorHAnsi"/>
          <w:kern w:val="0"/>
          <w:lang w:eastAsia="en-IN"/>
          <w14:ligatures w14:val="none"/>
        </w:rPr>
        <w:t>. This approach yielded an exceptionally high R-squared score and served as an excellent proof of concept.</w:t>
      </w:r>
    </w:p>
    <w:p w14:paraId="24EF9BE0" w14:textId="77777777"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b/>
          <w:bCs/>
          <w:kern w:val="0"/>
          <w:lang w:eastAsia="en-IN"/>
          <w14:ligatures w14:val="none"/>
        </w:rPr>
        <w:t>Phase 2: Final Revised Model</w:t>
      </w:r>
      <w:r w:rsidRPr="00245414">
        <w:rPr>
          <w:rFonts w:eastAsia="Times New Roman" w:cstheme="minorHAnsi"/>
          <w:kern w:val="0"/>
          <w:lang w:eastAsia="en-IN"/>
          <w14:ligatures w14:val="none"/>
        </w:rPr>
        <w:t xml:space="preserve"> To create a "10/10" solution, the methodology was significantly enhanced to meet all client requirements:</w:t>
      </w:r>
    </w:p>
    <w:p w14:paraId="173B9C6F" w14:textId="77777777" w:rsidR="00245414" w:rsidRPr="00245414" w:rsidRDefault="00245414" w:rsidP="00245414">
      <w:pPr>
        <w:numPr>
          <w:ilvl w:val="0"/>
          <w:numId w:val="5"/>
        </w:num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b/>
          <w:bCs/>
          <w:kern w:val="0"/>
          <w:lang w:eastAsia="en-IN"/>
          <w14:ligatures w14:val="none"/>
        </w:rPr>
        <w:t>Temporal Trend Analysis</w:t>
      </w:r>
      <w:r w:rsidRPr="00245414">
        <w:rPr>
          <w:rFonts w:eastAsia="Times New Roman" w:cstheme="minorHAnsi"/>
          <w:kern w:val="0"/>
          <w:lang w:eastAsia="en-IN"/>
          <w14:ligatures w14:val="none"/>
        </w:rPr>
        <w:t>: An initial exploratory analysis was conducted to visualize how life expectancy has changed over the years for developed vs. developing nations.</w:t>
      </w:r>
    </w:p>
    <w:p w14:paraId="64ED050F" w14:textId="77777777" w:rsidR="00245414" w:rsidRPr="00245414" w:rsidRDefault="00245414" w:rsidP="00245414">
      <w:pPr>
        <w:numPr>
          <w:ilvl w:val="0"/>
          <w:numId w:val="5"/>
        </w:num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b/>
          <w:bCs/>
          <w:kern w:val="0"/>
          <w:lang w:eastAsia="en-IN"/>
          <w14:ligatures w14:val="none"/>
        </w:rPr>
        <w:t>Robust Validation (</w:t>
      </w:r>
      <w:r w:rsidRPr="00245414">
        <w:rPr>
          <w:rFonts w:eastAsia="Times New Roman" w:cstheme="minorHAnsi"/>
          <w:b/>
          <w:bCs/>
          <w:kern w:val="0"/>
          <w:sz w:val="20"/>
          <w:szCs w:val="20"/>
          <w:lang w:eastAsia="en-IN"/>
          <w14:ligatures w14:val="none"/>
        </w:rPr>
        <w:t>K-Fold CV</w:t>
      </w:r>
      <w:r w:rsidRPr="00245414">
        <w:rPr>
          <w:rFonts w:eastAsia="Times New Roman" w:cstheme="minorHAnsi"/>
          <w:b/>
          <w:bCs/>
          <w:kern w:val="0"/>
          <w:lang w:eastAsia="en-IN"/>
          <w14:ligatures w14:val="none"/>
        </w:rPr>
        <w:t>)</w:t>
      </w:r>
      <w:r w:rsidRPr="00245414">
        <w:rPr>
          <w:rFonts w:eastAsia="Times New Roman" w:cstheme="minorHAnsi"/>
          <w:kern w:val="0"/>
          <w:lang w:eastAsia="en-IN"/>
          <w14:ligatures w14:val="none"/>
        </w:rPr>
        <w:t xml:space="preserve">: A </w:t>
      </w:r>
      <w:r w:rsidRPr="00245414">
        <w:rPr>
          <w:rFonts w:eastAsia="Times New Roman" w:cstheme="minorHAnsi"/>
          <w:b/>
          <w:bCs/>
          <w:kern w:val="0"/>
          <w:lang w:eastAsia="en-IN"/>
          <w14:ligatures w14:val="none"/>
        </w:rPr>
        <w:t>5-fold Cross-Validation</w:t>
      </w:r>
      <w:r w:rsidRPr="00245414">
        <w:rPr>
          <w:rFonts w:eastAsia="Times New Roman" w:cstheme="minorHAnsi"/>
          <w:kern w:val="0"/>
          <w:lang w:eastAsia="en-IN"/>
          <w14:ligatures w14:val="none"/>
        </w:rPr>
        <w:t xml:space="preserve"> strategy was implemented. This provides a much more reliable estimate of each model's true performance by training and testing on five different subsets of the data.</w:t>
      </w:r>
    </w:p>
    <w:p w14:paraId="73E7F184" w14:textId="77777777" w:rsidR="00245414" w:rsidRPr="00245414" w:rsidRDefault="00245414" w:rsidP="00245414">
      <w:pPr>
        <w:numPr>
          <w:ilvl w:val="0"/>
          <w:numId w:val="5"/>
        </w:num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b/>
          <w:bCs/>
          <w:kern w:val="0"/>
          <w:lang w:eastAsia="en-IN"/>
          <w14:ligatures w14:val="none"/>
        </w:rPr>
        <w:t>Model Benchmarking</w:t>
      </w:r>
      <w:r w:rsidRPr="00245414">
        <w:rPr>
          <w:rFonts w:eastAsia="Times New Roman" w:cstheme="minorHAnsi"/>
          <w:kern w:val="0"/>
          <w:lang w:eastAsia="en-IN"/>
          <w14:ligatures w14:val="none"/>
        </w:rPr>
        <w:t xml:space="preserve">: Four different models were systematically trained and compared to identify the top performer: </w:t>
      </w:r>
      <w:r w:rsidRPr="00245414">
        <w:rPr>
          <w:rFonts w:eastAsia="Times New Roman" w:cstheme="minorHAnsi"/>
          <w:b/>
          <w:bCs/>
          <w:kern w:val="0"/>
          <w:lang w:eastAsia="en-IN"/>
          <w14:ligatures w14:val="none"/>
        </w:rPr>
        <w:t>Linear Regression, Random Forest, Gradient Boosting, and XGBoost</w:t>
      </w:r>
      <w:r w:rsidRPr="00245414">
        <w:rPr>
          <w:rFonts w:eastAsia="Times New Roman" w:cstheme="minorHAnsi"/>
          <w:kern w:val="0"/>
          <w:lang w:eastAsia="en-IN"/>
          <w14:ligatures w14:val="none"/>
        </w:rPr>
        <w:t>.</w:t>
      </w:r>
    </w:p>
    <w:p w14:paraId="24294E0A" w14:textId="77777777" w:rsidR="00245414" w:rsidRPr="00245414" w:rsidRDefault="00245414" w:rsidP="00245414">
      <w:pPr>
        <w:numPr>
          <w:ilvl w:val="0"/>
          <w:numId w:val="5"/>
        </w:num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b/>
          <w:bCs/>
          <w:kern w:val="0"/>
          <w:lang w:eastAsia="en-IN"/>
          <w14:ligatures w14:val="none"/>
        </w:rPr>
        <w:t>Feature Importance Analysis</w:t>
      </w:r>
      <w:r w:rsidRPr="00245414">
        <w:rPr>
          <w:rFonts w:eastAsia="Times New Roman" w:cstheme="minorHAnsi"/>
          <w:kern w:val="0"/>
          <w:lang w:eastAsia="en-IN"/>
          <w14:ligatures w14:val="none"/>
        </w:rPr>
        <w:t xml:space="preserve">: After identifying the best model, its </w:t>
      </w:r>
      <w:r w:rsidRPr="00245414">
        <w:rPr>
          <w:rFonts w:eastAsia="Times New Roman" w:cstheme="minorHAnsi"/>
          <w:b/>
          <w:bCs/>
          <w:kern w:val="0"/>
          <w:lang w:eastAsia="en-IN"/>
          <w14:ligatures w14:val="none"/>
        </w:rPr>
        <w:t>feature importances</w:t>
      </w:r>
      <w:r w:rsidRPr="00245414">
        <w:rPr>
          <w:rFonts w:eastAsia="Times New Roman" w:cstheme="minorHAnsi"/>
          <w:kern w:val="0"/>
          <w:lang w:eastAsia="en-IN"/>
          <w14:ligatures w14:val="none"/>
        </w:rPr>
        <w:t xml:space="preserve"> were extracted and visualized to provide clear, actionable insights into the key drivers of life expectancy.</w:t>
      </w:r>
    </w:p>
    <w:p w14:paraId="5FA39D7D" w14:textId="77777777" w:rsidR="00245414" w:rsidRPr="00245414" w:rsidRDefault="00245414" w:rsidP="00245414">
      <w:pPr>
        <w:spacing w:before="100" w:beforeAutospacing="1" w:after="100" w:afterAutospacing="1" w:line="240" w:lineRule="auto"/>
        <w:outlineLvl w:val="2"/>
        <w:rPr>
          <w:rFonts w:eastAsia="Times New Roman" w:cstheme="minorHAnsi"/>
          <w:b/>
          <w:bCs/>
          <w:caps/>
          <w:kern w:val="0"/>
          <w:sz w:val="28"/>
          <w:szCs w:val="28"/>
          <w:lang w:eastAsia="en-IN"/>
          <w14:ligatures w14:val="none"/>
        </w:rPr>
      </w:pPr>
      <w:r w:rsidRPr="00245414">
        <w:rPr>
          <w:rFonts w:eastAsia="Times New Roman" w:cstheme="minorHAnsi"/>
          <w:b/>
          <w:bCs/>
          <w:caps/>
          <w:kern w:val="0"/>
          <w:sz w:val="28"/>
          <w:szCs w:val="28"/>
          <w:lang w:eastAsia="en-IN"/>
          <w14:ligatures w14:val="none"/>
        </w:rPr>
        <w:t>4. Results and Analysis</w:t>
      </w:r>
    </w:p>
    <w:p w14:paraId="22DDA5AB" w14:textId="77777777"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kern w:val="0"/>
          <w:lang w:eastAsia="en-IN"/>
          <w14:ligatures w14:val="none"/>
        </w:rPr>
        <w:t>The iterative process provided a clear contrast between the initial high-level prediction and the final, in-depth analytical study.</w:t>
      </w:r>
    </w:p>
    <w:p w14:paraId="2C29621F" w14:textId="77777777"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b/>
          <w:bCs/>
          <w:kern w:val="0"/>
          <w:lang w:eastAsia="en-IN"/>
          <w14:ligatures w14:val="none"/>
        </w:rPr>
        <w:t>Initial Model Results</w:t>
      </w:r>
      <w:r w:rsidRPr="00245414">
        <w:rPr>
          <w:rFonts w:eastAsia="Times New Roman" w:cstheme="minorHAnsi"/>
          <w:kern w:val="0"/>
          <w:lang w:eastAsia="en-IN"/>
          <w14:ligatures w14:val="none"/>
        </w:rPr>
        <w:t xml:space="preserve"> The first model, a Random Forest Regressor, achieved an outstanding single-split </w:t>
      </w:r>
      <w:r w:rsidRPr="00245414">
        <w:rPr>
          <w:rFonts w:eastAsia="Times New Roman" w:cstheme="minorHAnsi"/>
          <w:b/>
          <w:bCs/>
          <w:kern w:val="0"/>
          <w:lang w:eastAsia="en-IN"/>
          <w14:ligatures w14:val="none"/>
        </w:rPr>
        <w:t>R-squared score of 0.97</w:t>
      </w:r>
      <w:r w:rsidRPr="00245414">
        <w:rPr>
          <w:rFonts w:eastAsia="Times New Roman" w:cstheme="minorHAnsi"/>
          <w:kern w:val="0"/>
          <w:lang w:eastAsia="en-IN"/>
          <w14:ligatures w14:val="none"/>
        </w:rPr>
        <w:t>. This confirmed the high predictive power of the dataset and established a strong performance benchmark.</w:t>
      </w:r>
    </w:p>
    <w:p w14:paraId="4AA6004D" w14:textId="77777777"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b/>
          <w:bCs/>
          <w:kern w:val="0"/>
          <w:lang w:eastAsia="en-IN"/>
          <w14:ligatures w14:val="none"/>
        </w:rPr>
        <w:t>Final Revised Model Results</w:t>
      </w:r>
    </w:p>
    <w:p w14:paraId="5D6656EC" w14:textId="77777777"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b/>
          <w:bCs/>
          <w:kern w:val="0"/>
          <w:lang w:eastAsia="en-IN"/>
          <w14:ligatures w14:val="none"/>
        </w:rPr>
        <w:t>Temporal Trend Analysis</w:t>
      </w:r>
      <w:r w:rsidRPr="00245414">
        <w:rPr>
          <w:rFonts w:eastAsia="Times New Roman" w:cstheme="minorHAnsi"/>
          <w:kern w:val="0"/>
          <w:lang w:eastAsia="en-IN"/>
          <w14:ligatures w14:val="none"/>
        </w:rPr>
        <w:t xml:space="preserve"> The initial EDA revealed a consistent upward trend in life expectancy for both developed and developing countries from 2000 to 2015, with developed nations maintaining a significant advantage.</w:t>
      </w:r>
    </w:p>
    <w:p w14:paraId="5CB035D2" w14:textId="77777777" w:rsidR="00245414" w:rsidRDefault="00245414" w:rsidP="00245414">
      <w:pPr>
        <w:spacing w:before="100" w:beforeAutospacing="1" w:after="100" w:afterAutospacing="1" w:line="240" w:lineRule="auto"/>
        <w:rPr>
          <w:rFonts w:eastAsia="Times New Roman" w:cstheme="minorHAnsi"/>
          <w:b/>
          <w:bCs/>
          <w:kern w:val="0"/>
          <w:lang w:eastAsia="en-IN"/>
          <w14:ligatures w14:val="none"/>
        </w:rPr>
      </w:pPr>
    </w:p>
    <w:p w14:paraId="76C6AB2D" w14:textId="77777777" w:rsidR="00245414" w:rsidRDefault="00245414" w:rsidP="00245414">
      <w:pPr>
        <w:spacing w:before="100" w:beforeAutospacing="1" w:after="100" w:afterAutospacing="1" w:line="240" w:lineRule="auto"/>
        <w:rPr>
          <w:rFonts w:eastAsia="Times New Roman" w:cstheme="minorHAnsi"/>
          <w:b/>
          <w:bCs/>
          <w:kern w:val="0"/>
          <w:lang w:eastAsia="en-IN"/>
          <w14:ligatures w14:val="none"/>
        </w:rPr>
      </w:pPr>
    </w:p>
    <w:p w14:paraId="5F6A6240" w14:textId="77777777" w:rsidR="00245414" w:rsidRDefault="00245414" w:rsidP="00245414">
      <w:pPr>
        <w:spacing w:before="100" w:beforeAutospacing="1" w:after="100" w:afterAutospacing="1" w:line="240" w:lineRule="auto"/>
        <w:rPr>
          <w:rFonts w:eastAsia="Times New Roman" w:cstheme="minorHAnsi"/>
          <w:b/>
          <w:bCs/>
          <w:kern w:val="0"/>
          <w:lang w:eastAsia="en-IN"/>
          <w14:ligatures w14:val="none"/>
        </w:rPr>
      </w:pPr>
    </w:p>
    <w:p w14:paraId="7856FBB2" w14:textId="2960B57C" w:rsidR="00245414" w:rsidRDefault="00245414" w:rsidP="00245414">
      <w:pPr>
        <w:spacing w:before="100" w:beforeAutospacing="1" w:after="100" w:afterAutospacing="1" w:line="240" w:lineRule="auto"/>
        <w:rPr>
          <w:rFonts w:eastAsia="Times New Roman" w:cstheme="minorHAnsi"/>
          <w:b/>
          <w:bCs/>
          <w:kern w:val="0"/>
          <w:lang w:eastAsia="en-IN"/>
          <w14:ligatures w14:val="none"/>
        </w:rPr>
      </w:pPr>
      <w:r>
        <w:rPr>
          <w:rFonts w:eastAsia="Times New Roman" w:cstheme="minorHAnsi"/>
          <w:b/>
          <w:bCs/>
          <w:noProof/>
          <w:kern w:val="0"/>
          <w:lang w:eastAsia="en-IN"/>
        </w:rPr>
        <w:lastRenderedPageBreak/>
        <w:drawing>
          <wp:anchor distT="0" distB="0" distL="114300" distR="114300" simplePos="0" relativeHeight="251658240" behindDoc="0" locked="0" layoutInCell="1" allowOverlap="1" wp14:anchorId="43648D20" wp14:editId="1D070715">
            <wp:simplePos x="0" y="0"/>
            <wp:positionH relativeFrom="margin">
              <wp:align>center</wp:align>
            </wp:positionH>
            <wp:positionV relativeFrom="paragraph">
              <wp:posOffset>0</wp:posOffset>
            </wp:positionV>
            <wp:extent cx="4921857" cy="2685591"/>
            <wp:effectExtent l="19050" t="19050" r="12700" b="19685"/>
            <wp:wrapTopAndBottom/>
            <wp:docPr id="185330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02115" name="Picture 1853302115"/>
                    <pic:cNvPicPr/>
                  </pic:nvPicPr>
                  <pic:blipFill>
                    <a:blip r:embed="rId5">
                      <a:extLst>
                        <a:ext uri="{28A0092B-C50C-407E-A947-70E740481C1C}">
                          <a14:useLocalDpi xmlns:a14="http://schemas.microsoft.com/office/drawing/2010/main" val="0"/>
                        </a:ext>
                      </a:extLst>
                    </a:blip>
                    <a:stretch>
                      <a:fillRect/>
                    </a:stretch>
                  </pic:blipFill>
                  <pic:spPr>
                    <a:xfrm>
                      <a:off x="0" y="0"/>
                      <a:ext cx="4921857" cy="2685591"/>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3CA55FE" w14:textId="0C1763A9" w:rsidR="00245414" w:rsidRPr="00245414" w:rsidRDefault="00245414" w:rsidP="00245414">
      <w:pPr>
        <w:spacing w:before="100" w:beforeAutospacing="1" w:after="100" w:afterAutospacing="1" w:line="240" w:lineRule="auto"/>
        <w:rPr>
          <w:rFonts w:eastAsia="Times New Roman" w:cstheme="minorHAnsi"/>
          <w:b/>
          <w:bCs/>
          <w:kern w:val="0"/>
          <w:lang w:eastAsia="en-IN"/>
          <w14:ligatures w14:val="none"/>
        </w:rPr>
      </w:pPr>
      <w:r w:rsidRPr="00245414">
        <w:rPr>
          <w:rFonts w:eastAsia="Times New Roman" w:cstheme="minorHAnsi"/>
          <w:b/>
          <w:bCs/>
          <w:kern w:val="0"/>
          <w:lang w:eastAsia="en-IN"/>
          <w14:ligatures w14:val="none"/>
        </w:rPr>
        <w:t>Figure 1: Life Expectancy Trend: Developed vs. Developing Countries (2000-2015)</w:t>
      </w:r>
    </w:p>
    <w:p w14:paraId="7451CBC9" w14:textId="15A1E02B"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b/>
          <w:bCs/>
          <w:kern w:val="0"/>
          <w:lang w:eastAsia="en-IN"/>
          <w14:ligatures w14:val="none"/>
        </w:rPr>
        <w:t>Model Benchmarking</w:t>
      </w:r>
      <w:r w:rsidRPr="00245414">
        <w:rPr>
          <w:rFonts w:eastAsia="Times New Roman" w:cstheme="minorHAnsi"/>
          <w:kern w:val="0"/>
          <w:lang w:eastAsia="en-IN"/>
          <w14:ligatures w14:val="none"/>
        </w:rPr>
        <w:t xml:space="preserve"> The cross-validation benchmark identified a clear top-performing model. The Random Forest Regressor demonstrated the highest average R-squared score, confirming it as the champion model for this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9"/>
        <w:gridCol w:w="3703"/>
      </w:tblGrid>
      <w:tr w:rsidR="00245414" w:rsidRPr="00245414" w14:paraId="650D8CDD" w14:textId="77777777">
        <w:trPr>
          <w:tblCellSpacing w:w="15" w:type="dxa"/>
        </w:trPr>
        <w:tc>
          <w:tcPr>
            <w:tcW w:w="0" w:type="auto"/>
            <w:vAlign w:val="center"/>
            <w:hideMark/>
          </w:tcPr>
          <w:p w14:paraId="0103C80C" w14:textId="77777777" w:rsidR="00245414" w:rsidRPr="00245414" w:rsidRDefault="00245414" w:rsidP="00245414">
            <w:pPr>
              <w:spacing w:before="100" w:beforeAutospacing="1" w:after="100" w:afterAutospacing="1" w:line="240" w:lineRule="auto"/>
              <w:jc w:val="center"/>
              <w:rPr>
                <w:rFonts w:eastAsia="Times New Roman" w:cstheme="minorHAnsi"/>
                <w:b/>
                <w:bCs/>
                <w:kern w:val="0"/>
                <w:lang w:eastAsia="en-IN"/>
                <w14:ligatures w14:val="none"/>
              </w:rPr>
            </w:pPr>
            <w:r w:rsidRPr="00245414">
              <w:rPr>
                <w:rFonts w:eastAsia="Times New Roman" w:cstheme="minorHAnsi"/>
                <w:b/>
                <w:bCs/>
                <w:kern w:val="0"/>
                <w:lang w:eastAsia="en-IN"/>
                <w14:ligatures w14:val="none"/>
              </w:rPr>
              <w:t>Model</w:t>
            </w:r>
          </w:p>
        </w:tc>
        <w:tc>
          <w:tcPr>
            <w:tcW w:w="0" w:type="auto"/>
            <w:vAlign w:val="center"/>
            <w:hideMark/>
          </w:tcPr>
          <w:p w14:paraId="091E28BD" w14:textId="58B8E1C1" w:rsidR="00245414" w:rsidRPr="00245414" w:rsidRDefault="00245414" w:rsidP="00245414">
            <w:pPr>
              <w:spacing w:before="100" w:beforeAutospacing="1" w:after="100" w:afterAutospacing="1" w:line="240" w:lineRule="auto"/>
              <w:jc w:val="center"/>
              <w:rPr>
                <w:rFonts w:eastAsia="Times New Roman" w:cstheme="minorHAnsi"/>
                <w:b/>
                <w:bCs/>
                <w:kern w:val="0"/>
                <w:lang w:eastAsia="en-IN"/>
                <w14:ligatures w14:val="none"/>
              </w:rPr>
            </w:pPr>
            <w:r w:rsidRPr="00245414">
              <w:rPr>
                <w:rFonts w:eastAsia="Times New Roman" w:cstheme="minorHAnsi"/>
                <w:b/>
                <w:bCs/>
                <w:kern w:val="0"/>
                <w:lang w:eastAsia="en-IN"/>
                <w14:ligatures w14:val="none"/>
              </w:rPr>
              <w:t>Average 5-Fold R-squared (R2) Score</w:t>
            </w:r>
          </w:p>
        </w:tc>
      </w:tr>
      <w:tr w:rsidR="00245414" w:rsidRPr="00245414" w14:paraId="187DF4FE" w14:textId="77777777">
        <w:trPr>
          <w:tblCellSpacing w:w="15" w:type="dxa"/>
        </w:trPr>
        <w:tc>
          <w:tcPr>
            <w:tcW w:w="0" w:type="auto"/>
            <w:vAlign w:val="center"/>
            <w:hideMark/>
          </w:tcPr>
          <w:p w14:paraId="53E1D416" w14:textId="77777777"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b/>
                <w:bCs/>
                <w:kern w:val="0"/>
                <w:lang w:eastAsia="en-IN"/>
                <w14:ligatures w14:val="none"/>
              </w:rPr>
              <w:t>Random Forest</w:t>
            </w:r>
          </w:p>
        </w:tc>
        <w:tc>
          <w:tcPr>
            <w:tcW w:w="0" w:type="auto"/>
            <w:vAlign w:val="center"/>
            <w:hideMark/>
          </w:tcPr>
          <w:p w14:paraId="19923167" w14:textId="07FEA4EC"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b/>
                <w:bCs/>
                <w:kern w:val="0"/>
                <w:lang w:eastAsia="en-IN"/>
                <w14:ligatures w14:val="none"/>
              </w:rPr>
              <w:t>0.9633</w:t>
            </w:r>
          </w:p>
        </w:tc>
      </w:tr>
      <w:tr w:rsidR="00245414" w:rsidRPr="00245414" w14:paraId="0A1220DD" w14:textId="77777777">
        <w:trPr>
          <w:tblCellSpacing w:w="15" w:type="dxa"/>
        </w:trPr>
        <w:tc>
          <w:tcPr>
            <w:tcW w:w="0" w:type="auto"/>
            <w:vAlign w:val="center"/>
            <w:hideMark/>
          </w:tcPr>
          <w:p w14:paraId="332C6D12" w14:textId="77777777"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kern w:val="0"/>
                <w:lang w:eastAsia="en-IN"/>
                <w14:ligatures w14:val="none"/>
              </w:rPr>
              <w:t>XGBoost</w:t>
            </w:r>
          </w:p>
        </w:tc>
        <w:tc>
          <w:tcPr>
            <w:tcW w:w="0" w:type="auto"/>
            <w:vAlign w:val="center"/>
            <w:hideMark/>
          </w:tcPr>
          <w:p w14:paraId="4A61193D" w14:textId="162F4843"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kern w:val="0"/>
                <w:lang w:eastAsia="en-IN"/>
                <w14:ligatures w14:val="none"/>
              </w:rPr>
              <w:t>0.9599</w:t>
            </w:r>
          </w:p>
        </w:tc>
      </w:tr>
      <w:tr w:rsidR="00245414" w:rsidRPr="00245414" w14:paraId="32859043" w14:textId="77777777">
        <w:trPr>
          <w:tblCellSpacing w:w="15" w:type="dxa"/>
        </w:trPr>
        <w:tc>
          <w:tcPr>
            <w:tcW w:w="0" w:type="auto"/>
            <w:vAlign w:val="center"/>
            <w:hideMark/>
          </w:tcPr>
          <w:p w14:paraId="748380BE" w14:textId="77777777"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kern w:val="0"/>
                <w:lang w:eastAsia="en-IN"/>
                <w14:ligatures w14:val="none"/>
              </w:rPr>
              <w:t>Gradient Boosting</w:t>
            </w:r>
          </w:p>
        </w:tc>
        <w:tc>
          <w:tcPr>
            <w:tcW w:w="0" w:type="auto"/>
            <w:vAlign w:val="center"/>
            <w:hideMark/>
          </w:tcPr>
          <w:p w14:paraId="73EEFDA5" w14:textId="19A6C9FA"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kern w:val="0"/>
                <w:lang w:eastAsia="en-IN"/>
                <w14:ligatures w14:val="none"/>
              </w:rPr>
              <w:t>0.9446</w:t>
            </w:r>
          </w:p>
        </w:tc>
      </w:tr>
      <w:tr w:rsidR="00245414" w:rsidRPr="00245414" w14:paraId="1CE4CA1E" w14:textId="77777777">
        <w:trPr>
          <w:tblCellSpacing w:w="15" w:type="dxa"/>
        </w:trPr>
        <w:tc>
          <w:tcPr>
            <w:tcW w:w="0" w:type="auto"/>
            <w:vAlign w:val="center"/>
            <w:hideMark/>
          </w:tcPr>
          <w:p w14:paraId="48FC34C7" w14:textId="77777777"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kern w:val="0"/>
                <w:lang w:eastAsia="en-IN"/>
                <w14:ligatures w14:val="none"/>
              </w:rPr>
              <w:t>Linear Regression</w:t>
            </w:r>
          </w:p>
        </w:tc>
        <w:tc>
          <w:tcPr>
            <w:tcW w:w="0" w:type="auto"/>
            <w:vAlign w:val="center"/>
            <w:hideMark/>
          </w:tcPr>
          <w:p w14:paraId="0E81995A" w14:textId="77777777"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kern w:val="0"/>
                <w:lang w:eastAsia="en-IN"/>
                <w14:ligatures w14:val="none"/>
              </w:rPr>
              <w:t>0.8158</w:t>
            </w:r>
          </w:p>
        </w:tc>
      </w:tr>
    </w:tbl>
    <w:p w14:paraId="102AB220" w14:textId="6DCB9AEF" w:rsid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b/>
          <w:bCs/>
          <w:kern w:val="0"/>
          <w:lang w:eastAsia="en-IN"/>
          <w14:ligatures w14:val="none"/>
        </w:rPr>
        <w:t>Feature Importance Analysis</w:t>
      </w:r>
      <w:r w:rsidRPr="00245414">
        <w:rPr>
          <w:rFonts w:eastAsia="Times New Roman" w:cstheme="minorHAnsi"/>
          <w:kern w:val="0"/>
          <w:lang w:eastAsia="en-IN"/>
          <w14:ligatures w14:val="none"/>
        </w:rPr>
        <w:t xml:space="preserve"> The feature importance analysis of the winning </w:t>
      </w:r>
      <w:r w:rsidRPr="00245414">
        <w:rPr>
          <w:rFonts w:eastAsia="Times New Roman" w:cstheme="minorHAnsi"/>
          <w:b/>
          <w:bCs/>
          <w:kern w:val="0"/>
          <w:lang w:eastAsia="en-IN"/>
          <w14:ligatures w14:val="none"/>
        </w:rPr>
        <w:t>Random Forest model</w:t>
      </w:r>
      <w:r w:rsidRPr="00245414">
        <w:rPr>
          <w:rFonts w:eastAsia="Times New Roman" w:cstheme="minorHAnsi"/>
          <w:kern w:val="0"/>
          <w:lang w:eastAsia="en-IN"/>
          <w14:ligatures w14:val="none"/>
        </w:rPr>
        <w:t xml:space="preserve"> provided the most actionable insights of the project. It revealed that a country's life expectancy is most heavily influenced by its income composition, adult mortality rate, and prevalence of HIV/AIDS.</w:t>
      </w:r>
    </w:p>
    <w:p w14:paraId="2E392C7F" w14:textId="77777777" w:rsidR="00245414" w:rsidRDefault="00245414" w:rsidP="00245414">
      <w:pPr>
        <w:spacing w:before="100" w:beforeAutospacing="1" w:after="100" w:afterAutospacing="1" w:line="240" w:lineRule="auto"/>
        <w:rPr>
          <w:rFonts w:eastAsia="Times New Roman" w:cstheme="minorHAnsi"/>
          <w:kern w:val="0"/>
          <w:lang w:eastAsia="en-IN"/>
          <w14:ligatures w14:val="none"/>
        </w:rPr>
      </w:pPr>
    </w:p>
    <w:p w14:paraId="063629DE" w14:textId="77777777" w:rsidR="00245414" w:rsidRDefault="00245414" w:rsidP="00245414">
      <w:pPr>
        <w:spacing w:before="100" w:beforeAutospacing="1" w:after="100" w:afterAutospacing="1" w:line="240" w:lineRule="auto"/>
        <w:rPr>
          <w:rFonts w:eastAsia="Times New Roman" w:cstheme="minorHAnsi"/>
          <w:kern w:val="0"/>
          <w:lang w:eastAsia="en-IN"/>
          <w14:ligatures w14:val="none"/>
        </w:rPr>
      </w:pPr>
    </w:p>
    <w:p w14:paraId="3F5D5D72" w14:textId="77777777" w:rsidR="00245414" w:rsidRDefault="00245414" w:rsidP="00245414">
      <w:pPr>
        <w:spacing w:before="100" w:beforeAutospacing="1" w:after="100" w:afterAutospacing="1" w:line="240" w:lineRule="auto"/>
        <w:rPr>
          <w:rFonts w:eastAsia="Times New Roman" w:cstheme="minorHAnsi"/>
          <w:kern w:val="0"/>
          <w:lang w:eastAsia="en-IN"/>
          <w14:ligatures w14:val="none"/>
        </w:rPr>
      </w:pPr>
    </w:p>
    <w:p w14:paraId="78A678ED" w14:textId="77777777" w:rsidR="00245414" w:rsidRDefault="00245414" w:rsidP="00245414">
      <w:pPr>
        <w:spacing w:before="100" w:beforeAutospacing="1" w:after="100" w:afterAutospacing="1" w:line="240" w:lineRule="auto"/>
        <w:rPr>
          <w:rFonts w:eastAsia="Times New Roman" w:cstheme="minorHAnsi"/>
          <w:kern w:val="0"/>
          <w:lang w:eastAsia="en-IN"/>
          <w14:ligatures w14:val="none"/>
        </w:rPr>
      </w:pPr>
    </w:p>
    <w:p w14:paraId="6D28EC3C" w14:textId="1EF2EBD4"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Pr>
          <w:rFonts w:eastAsia="Times New Roman" w:cstheme="minorHAnsi"/>
          <w:b/>
          <w:bCs/>
          <w:noProof/>
          <w:kern w:val="0"/>
          <w:lang w:eastAsia="en-IN"/>
        </w:rPr>
        <w:lastRenderedPageBreak/>
        <w:drawing>
          <wp:anchor distT="0" distB="0" distL="114300" distR="114300" simplePos="0" relativeHeight="251659264" behindDoc="0" locked="0" layoutInCell="1" allowOverlap="1" wp14:anchorId="28EFB6D6" wp14:editId="071FD6C9">
            <wp:simplePos x="0" y="0"/>
            <wp:positionH relativeFrom="margin">
              <wp:align>center</wp:align>
            </wp:positionH>
            <wp:positionV relativeFrom="paragraph">
              <wp:posOffset>0</wp:posOffset>
            </wp:positionV>
            <wp:extent cx="4953635" cy="3390265"/>
            <wp:effectExtent l="19050" t="19050" r="18415" b="19685"/>
            <wp:wrapTopAndBottom/>
            <wp:docPr id="590355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355215" name="Picture 590355215"/>
                    <pic:cNvPicPr/>
                  </pic:nvPicPr>
                  <pic:blipFill>
                    <a:blip r:embed="rId6">
                      <a:extLst>
                        <a:ext uri="{28A0092B-C50C-407E-A947-70E740481C1C}">
                          <a14:useLocalDpi xmlns:a14="http://schemas.microsoft.com/office/drawing/2010/main" val="0"/>
                        </a:ext>
                      </a:extLst>
                    </a:blip>
                    <a:stretch>
                      <a:fillRect/>
                    </a:stretch>
                  </pic:blipFill>
                  <pic:spPr>
                    <a:xfrm>
                      <a:off x="0" y="0"/>
                      <a:ext cx="4953635" cy="339026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DA022D8" w14:textId="468B7ACD"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b/>
          <w:bCs/>
          <w:kern w:val="0"/>
          <w:lang w:eastAsia="en-IN"/>
          <w14:ligatures w14:val="none"/>
        </w:rPr>
        <w:t>Figure 2: Top 10 Most Influential Predictors of Life Expectancy</w:t>
      </w:r>
    </w:p>
    <w:p w14:paraId="536581F9" w14:textId="559E9E7B" w:rsidR="00245414" w:rsidRPr="00245414" w:rsidRDefault="00245414" w:rsidP="00245414">
      <w:pPr>
        <w:spacing w:before="100" w:beforeAutospacing="1" w:after="100" w:afterAutospacing="1" w:line="240" w:lineRule="auto"/>
        <w:outlineLvl w:val="2"/>
        <w:rPr>
          <w:rFonts w:eastAsia="Times New Roman" w:cstheme="minorHAnsi"/>
          <w:b/>
          <w:bCs/>
          <w:caps/>
          <w:kern w:val="0"/>
          <w:sz w:val="28"/>
          <w:szCs w:val="28"/>
          <w:lang w:eastAsia="en-IN"/>
          <w14:ligatures w14:val="none"/>
        </w:rPr>
      </w:pPr>
      <w:r w:rsidRPr="00245414">
        <w:rPr>
          <w:rFonts w:eastAsia="Times New Roman" w:cstheme="minorHAnsi"/>
          <w:b/>
          <w:bCs/>
          <w:caps/>
          <w:kern w:val="0"/>
          <w:sz w:val="28"/>
          <w:szCs w:val="28"/>
          <w:lang w:eastAsia="en-IN"/>
          <w14:ligatures w14:val="none"/>
        </w:rPr>
        <w:t>5. Conclusion and Recommendations</w:t>
      </w:r>
    </w:p>
    <w:p w14:paraId="78380E90" w14:textId="74661291"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kern w:val="0"/>
          <w:lang w:eastAsia="en-IN"/>
          <w14:ligatures w14:val="none"/>
        </w:rPr>
        <w:t>This project successfully evolved from a simple predictive model into a comprehensive analytical study that rigorously validates its findings and provides actionable insights. By addressing all client feedback, the final analysis is significantly more robust and reliable.</w:t>
      </w:r>
    </w:p>
    <w:p w14:paraId="199393BD" w14:textId="2F548309" w:rsidR="00245414" w:rsidRPr="00245414" w:rsidRDefault="00245414" w:rsidP="00245414">
      <w:p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kern w:val="0"/>
          <w:lang w:eastAsia="en-IN"/>
          <w14:ligatures w14:val="none"/>
        </w:rPr>
        <w:t>Based on these findings, the following recommendations are made:</w:t>
      </w:r>
    </w:p>
    <w:p w14:paraId="4D978304" w14:textId="4256B816" w:rsidR="00245414" w:rsidRPr="00245414" w:rsidRDefault="00245414" w:rsidP="00245414">
      <w:pPr>
        <w:numPr>
          <w:ilvl w:val="0"/>
          <w:numId w:val="6"/>
        </w:num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b/>
          <w:bCs/>
          <w:kern w:val="0"/>
          <w:lang w:eastAsia="en-IN"/>
          <w14:ligatures w14:val="none"/>
        </w:rPr>
        <w:t>Primary Conclusion</w:t>
      </w:r>
      <w:r w:rsidRPr="00245414">
        <w:rPr>
          <w:rFonts w:eastAsia="Times New Roman" w:cstheme="minorHAnsi"/>
          <w:kern w:val="0"/>
          <w:lang w:eastAsia="en-IN"/>
          <w14:ligatures w14:val="none"/>
        </w:rPr>
        <w:t xml:space="preserve">: The </w:t>
      </w:r>
      <w:r w:rsidRPr="00245414">
        <w:rPr>
          <w:rFonts w:eastAsia="Times New Roman" w:cstheme="minorHAnsi"/>
          <w:b/>
          <w:bCs/>
          <w:kern w:val="0"/>
          <w:lang w:eastAsia="en-IN"/>
          <w14:ligatures w14:val="none"/>
        </w:rPr>
        <w:t>Random Forest Regressor</w:t>
      </w:r>
      <w:r w:rsidRPr="00245414">
        <w:rPr>
          <w:rFonts w:eastAsia="Times New Roman" w:cstheme="minorHAnsi"/>
          <w:kern w:val="0"/>
          <w:lang w:eastAsia="en-IN"/>
          <w14:ligatures w14:val="none"/>
        </w:rPr>
        <w:t xml:space="preserve"> is the best performing and most robust model, achieving a cross-validated </w:t>
      </w:r>
      <w:r w:rsidRPr="00245414">
        <w:rPr>
          <w:rFonts w:eastAsia="Times New Roman" w:cstheme="minorHAnsi"/>
          <w:b/>
          <w:bCs/>
          <w:kern w:val="0"/>
          <w:lang w:eastAsia="en-IN"/>
          <w14:ligatures w14:val="none"/>
        </w:rPr>
        <w:t>R-squared score of 0.96</w:t>
      </w:r>
      <w:r w:rsidRPr="00245414">
        <w:rPr>
          <w:rFonts w:eastAsia="Times New Roman" w:cstheme="minorHAnsi"/>
          <w:kern w:val="0"/>
          <w:lang w:eastAsia="en-IN"/>
          <w14:ligatures w14:val="none"/>
        </w:rPr>
        <w:t>. The feature importance analysis provides clear, data-driven evidence of the key factors that impact global health.</w:t>
      </w:r>
    </w:p>
    <w:p w14:paraId="488A03A0" w14:textId="77777777" w:rsidR="00245414" w:rsidRPr="00245414" w:rsidRDefault="00245414" w:rsidP="00245414">
      <w:pPr>
        <w:numPr>
          <w:ilvl w:val="0"/>
          <w:numId w:val="6"/>
        </w:numPr>
        <w:spacing w:before="100" w:beforeAutospacing="1" w:after="100" w:afterAutospacing="1" w:line="240" w:lineRule="auto"/>
        <w:rPr>
          <w:rFonts w:eastAsia="Times New Roman" w:cstheme="minorHAnsi"/>
          <w:kern w:val="0"/>
          <w:lang w:eastAsia="en-IN"/>
          <w14:ligatures w14:val="none"/>
        </w:rPr>
      </w:pPr>
      <w:r w:rsidRPr="00245414">
        <w:rPr>
          <w:rFonts w:eastAsia="Times New Roman" w:cstheme="minorHAnsi"/>
          <w:b/>
          <w:bCs/>
          <w:kern w:val="0"/>
          <w:lang w:eastAsia="en-IN"/>
          <w14:ligatures w14:val="none"/>
        </w:rPr>
        <w:t>Future Work</w:t>
      </w:r>
      <w:r w:rsidRPr="00245414">
        <w:rPr>
          <w:rFonts w:eastAsia="Times New Roman" w:cstheme="minorHAnsi"/>
          <w:kern w:val="0"/>
          <w:lang w:eastAsia="en-IN"/>
          <w14:ligatures w14:val="none"/>
        </w:rPr>
        <w:t>: Future analysis could explore the interaction effects between the top features (e.g., how the impact of schooling changes with income levels) or use clustering techniques to identify groups of countries with similar health profiles.</w:t>
      </w:r>
    </w:p>
    <w:p w14:paraId="6AEB1751" w14:textId="5BB1A77B" w:rsidR="00860390" w:rsidRPr="00245414" w:rsidRDefault="00860390" w:rsidP="00245414">
      <w:pPr>
        <w:rPr>
          <w:rFonts w:cstheme="minorHAnsi"/>
        </w:rPr>
      </w:pPr>
    </w:p>
    <w:sectPr w:rsidR="00860390" w:rsidRPr="002454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82313"/>
    <w:multiLevelType w:val="multilevel"/>
    <w:tmpl w:val="9FB0B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405D8A"/>
    <w:multiLevelType w:val="multilevel"/>
    <w:tmpl w:val="6A582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85178"/>
    <w:multiLevelType w:val="multilevel"/>
    <w:tmpl w:val="4618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30396A"/>
    <w:multiLevelType w:val="multilevel"/>
    <w:tmpl w:val="A84C0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F96AA6"/>
    <w:multiLevelType w:val="multilevel"/>
    <w:tmpl w:val="73FC2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C85DC9"/>
    <w:multiLevelType w:val="multilevel"/>
    <w:tmpl w:val="6100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7572689">
    <w:abstractNumId w:val="1"/>
  </w:num>
  <w:num w:numId="2" w16cid:durableId="1213074669">
    <w:abstractNumId w:val="0"/>
  </w:num>
  <w:num w:numId="3" w16cid:durableId="1204289553">
    <w:abstractNumId w:val="2"/>
  </w:num>
  <w:num w:numId="4" w16cid:durableId="722363617">
    <w:abstractNumId w:val="5"/>
  </w:num>
  <w:num w:numId="5" w16cid:durableId="2011979282">
    <w:abstractNumId w:val="3"/>
  </w:num>
  <w:num w:numId="6" w16cid:durableId="9500168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390"/>
    <w:rsid w:val="000041AB"/>
    <w:rsid w:val="00245414"/>
    <w:rsid w:val="003023CE"/>
    <w:rsid w:val="00372328"/>
    <w:rsid w:val="0043622E"/>
    <w:rsid w:val="00860390"/>
    <w:rsid w:val="00C06B0F"/>
    <w:rsid w:val="00D03D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42DF0"/>
  <w15:chartTrackingRefBased/>
  <w15:docId w15:val="{07A12624-A8AA-4CBC-BB28-335979D15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3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03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03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3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3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3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03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03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03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3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390"/>
    <w:rPr>
      <w:rFonts w:eastAsiaTheme="majorEastAsia" w:cstheme="majorBidi"/>
      <w:color w:val="272727" w:themeColor="text1" w:themeTint="D8"/>
    </w:rPr>
  </w:style>
  <w:style w:type="paragraph" w:styleId="Title">
    <w:name w:val="Title"/>
    <w:basedOn w:val="Normal"/>
    <w:next w:val="Normal"/>
    <w:link w:val="TitleChar"/>
    <w:uiPriority w:val="10"/>
    <w:qFormat/>
    <w:rsid w:val="008603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3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3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3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390"/>
    <w:pPr>
      <w:spacing w:before="160"/>
      <w:jc w:val="center"/>
    </w:pPr>
    <w:rPr>
      <w:i/>
      <w:iCs/>
      <w:color w:val="404040" w:themeColor="text1" w:themeTint="BF"/>
    </w:rPr>
  </w:style>
  <w:style w:type="character" w:customStyle="1" w:styleId="QuoteChar">
    <w:name w:val="Quote Char"/>
    <w:basedOn w:val="DefaultParagraphFont"/>
    <w:link w:val="Quote"/>
    <w:uiPriority w:val="29"/>
    <w:rsid w:val="00860390"/>
    <w:rPr>
      <w:i/>
      <w:iCs/>
      <w:color w:val="404040" w:themeColor="text1" w:themeTint="BF"/>
    </w:rPr>
  </w:style>
  <w:style w:type="paragraph" w:styleId="ListParagraph">
    <w:name w:val="List Paragraph"/>
    <w:basedOn w:val="Normal"/>
    <w:uiPriority w:val="34"/>
    <w:qFormat/>
    <w:rsid w:val="00860390"/>
    <w:pPr>
      <w:ind w:left="720"/>
      <w:contextualSpacing/>
    </w:pPr>
  </w:style>
  <w:style w:type="character" w:styleId="IntenseEmphasis">
    <w:name w:val="Intense Emphasis"/>
    <w:basedOn w:val="DefaultParagraphFont"/>
    <w:uiPriority w:val="21"/>
    <w:qFormat/>
    <w:rsid w:val="00860390"/>
    <w:rPr>
      <w:i/>
      <w:iCs/>
      <w:color w:val="2F5496" w:themeColor="accent1" w:themeShade="BF"/>
    </w:rPr>
  </w:style>
  <w:style w:type="paragraph" w:styleId="IntenseQuote">
    <w:name w:val="Intense Quote"/>
    <w:basedOn w:val="Normal"/>
    <w:next w:val="Normal"/>
    <w:link w:val="IntenseQuoteChar"/>
    <w:uiPriority w:val="30"/>
    <w:qFormat/>
    <w:rsid w:val="008603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390"/>
    <w:rPr>
      <w:i/>
      <w:iCs/>
      <w:color w:val="2F5496" w:themeColor="accent1" w:themeShade="BF"/>
    </w:rPr>
  </w:style>
  <w:style w:type="character" w:styleId="IntenseReference">
    <w:name w:val="Intense Reference"/>
    <w:basedOn w:val="DefaultParagraphFont"/>
    <w:uiPriority w:val="32"/>
    <w:qFormat/>
    <w:rsid w:val="008603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894275">
      <w:bodyDiv w:val="1"/>
      <w:marLeft w:val="0"/>
      <w:marRight w:val="0"/>
      <w:marTop w:val="0"/>
      <w:marBottom w:val="0"/>
      <w:divBdr>
        <w:top w:val="none" w:sz="0" w:space="0" w:color="auto"/>
        <w:left w:val="none" w:sz="0" w:space="0" w:color="auto"/>
        <w:bottom w:val="none" w:sz="0" w:space="0" w:color="auto"/>
        <w:right w:val="none" w:sz="0" w:space="0" w:color="auto"/>
      </w:divBdr>
    </w:div>
    <w:div w:id="1172142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859</Words>
  <Characters>4899</Characters>
  <Application>Microsoft Office Word</Application>
  <DocSecurity>0</DocSecurity>
  <Lines>40</Lines>
  <Paragraphs>11</Paragraphs>
  <ScaleCrop>false</ScaleCrop>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Christo</dc:creator>
  <cp:keywords/>
  <dc:description/>
  <cp:lastModifiedBy>John Christo</cp:lastModifiedBy>
  <cp:revision>2</cp:revision>
  <dcterms:created xsi:type="dcterms:W3CDTF">2025-08-26T04:27:00Z</dcterms:created>
  <dcterms:modified xsi:type="dcterms:W3CDTF">2025-08-26T04:27:00Z</dcterms:modified>
</cp:coreProperties>
</file>