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3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400"/>
        <w:gridCol w:w="100"/>
      </w:tblGrid>
      <w:tr w14:paraId="1E63482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60C27083">
            <w:r>
              <w:pict>
                <v:shape id="_x0000_s2058" o:spid="_x0000_s2058" o:spt="75" type="#_x0000_t75" style="position:absolute;left:0pt;height:22.8pt;width:474pt;mso-position-horizontal:left;mso-position-vertical:top;mso-position-vertical-relative:line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基本信息</w:t>
            </w:r>
          </w:p>
        </w:tc>
      </w:tr>
      <w:tr w14:paraId="4589FB3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800" w:hRule="atLeast"/>
        </w:trPr>
        <w:tc>
          <w:tcPr>
            <w:tcW w:w="9400" w:type="dxa"/>
          </w:tcPr>
          <w:tbl>
            <w:tblPr>
              <w:tblStyle w:val="4"/>
              <w:tblW w:w="0" w:type="auto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00"/>
              <w:gridCol w:w="2800"/>
              <w:gridCol w:w="1200"/>
              <w:gridCol w:w="2800"/>
            </w:tblGrid>
            <w:tr w14:paraId="16D4EAE2"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 w14:paraId="61D2DB19">
                  <w:r>
                    <w:rPr>
                      <w:color w:val="555555"/>
                    </w:rPr>
                    <w:t>姓　　名：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712C485D">
                  <w:r>
                    <w:rPr>
                      <w:color w:val="555555"/>
                    </w:rPr>
                    <w:t>毋晨旭</w:t>
                  </w:r>
                </w:p>
              </w:tc>
              <w:tc>
                <w:tcPr>
                  <w:tcW w:w="1200" w:type="dxa"/>
                  <w:vAlign w:val="center"/>
                </w:tcPr>
                <w:p w14:paraId="4AE10268">
                  <w:r>
                    <w:rPr>
                      <w:color w:val="555555"/>
                    </w:rPr>
                    <w:t>性　　别：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35263BE7">
                  <w:r>
                    <w:rPr>
                      <w:color w:val="555555"/>
                    </w:rPr>
                    <w:t>男</w:t>
                  </w:r>
                </w:p>
              </w:tc>
            </w:tr>
            <w:tr w14:paraId="0379AA9D"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 w14:paraId="01438B0A">
                  <w:r>
                    <w:rPr>
                      <w:color w:val="555555"/>
                    </w:rPr>
                    <w:t>年　　龄：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1739B52F">
                  <w:r>
                    <w:rPr>
                      <w:color w:val="555555"/>
                    </w:rPr>
                    <w:t>25岁</w:t>
                  </w:r>
                </w:p>
              </w:tc>
              <w:tc>
                <w:tcPr>
                  <w:tcW w:w="1200" w:type="dxa"/>
                  <w:vAlign w:val="center"/>
                </w:tcPr>
                <w:p w14:paraId="1BE8888C">
                  <w:r>
                    <w:rPr>
                      <w:color w:val="555555"/>
                    </w:rPr>
                    <w:t>经　　验：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42CB11E1">
                  <w:r>
                    <w:rPr>
                      <w:rFonts w:hint="eastAsia"/>
                      <w:color w:val="555555"/>
                    </w:rPr>
                    <w:t>2</w:t>
                  </w:r>
                  <w:r>
                    <w:rPr>
                      <w:color w:val="555555"/>
                    </w:rPr>
                    <w:t>年</w:t>
                  </w:r>
                </w:p>
              </w:tc>
            </w:tr>
            <w:tr w14:paraId="2CC04308"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 w14:paraId="6D92F7F0">
                  <w:r>
                    <w:rPr>
                      <w:color w:val="555555"/>
                    </w:rPr>
                    <w:t>手　　机：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3A3EA727">
                  <w:r>
                    <w:rPr>
                      <w:color w:val="555555"/>
                    </w:rPr>
                    <w:t>15934094750</w:t>
                  </w:r>
                </w:p>
              </w:tc>
              <w:tc>
                <w:tcPr>
                  <w:tcW w:w="1200" w:type="dxa"/>
                  <w:vAlign w:val="center"/>
                </w:tcPr>
                <w:p w14:paraId="109F4B7A">
                  <w:r>
                    <w:rPr>
                      <w:color w:val="555555"/>
                    </w:rPr>
                    <w:t>邮　　箱：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4A1F45A9">
                  <w:r>
                    <w:rPr>
                      <w:color w:val="555555"/>
                    </w:rPr>
                    <w:t>wcx1515778091@163.com</w:t>
                  </w:r>
                </w:p>
              </w:tc>
            </w:tr>
            <w:tr w14:paraId="1B625C91"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00" w:hRule="atLeast"/>
              </w:trPr>
              <w:tc>
                <w:tcPr>
                  <w:tcW w:w="1200" w:type="dxa"/>
                  <w:vAlign w:val="center"/>
                </w:tcPr>
                <w:p w14:paraId="66D84D31">
                  <w:r>
                    <w:rPr>
                      <w:color w:val="555555"/>
                    </w:rPr>
                    <w:t>学　　历：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13162EFD">
                  <w:r>
                    <w:rPr>
                      <w:color w:val="555555"/>
                    </w:rPr>
                    <w:t>本科</w:t>
                  </w:r>
                </w:p>
              </w:tc>
              <w:tc>
                <w:tcPr>
                  <w:tcW w:w="1200" w:type="dxa"/>
                  <w:vAlign w:val="center"/>
                </w:tcPr>
                <w:p w14:paraId="55155FC0">
                  <w:r>
                    <w:rPr>
                      <w:color w:val="555555"/>
                    </w:rPr>
                    <w:t>意向岗位：</w:t>
                  </w:r>
                </w:p>
              </w:tc>
              <w:tc>
                <w:tcPr>
                  <w:tcW w:w="2800" w:type="dxa"/>
                  <w:vAlign w:val="center"/>
                </w:tcPr>
                <w:p w14:paraId="3007194D">
                  <w:r>
                    <w:rPr>
                      <w:color w:val="555555"/>
                    </w:rPr>
                    <w:t>java开发工程师</w:t>
                  </w:r>
                </w:p>
              </w:tc>
            </w:tr>
          </w:tbl>
          <w:p w14:paraId="2785E5FE"/>
        </w:tc>
        <w:tc>
          <w:tcPr>
            <w:tcW w:w="100" w:type="dxa"/>
          </w:tcPr>
          <w:p w14:paraId="56D50768"/>
        </w:tc>
      </w:tr>
      <w:tr w14:paraId="1727FA2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2DD673DF">
            <w:r>
              <w:pict>
                <v:shape id="_x0000_s2056" o:spid="_x0000_s2056" o:spt="75" type="#_x0000_t75" style="position:absolute;left:0pt;height:22.8pt;width:474pt;mso-position-horizontal:left;mso-position-vertical:top;mso-position-vertical-relative:line;z-index:-251656192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专业技能</w:t>
            </w:r>
          </w:p>
        </w:tc>
      </w:tr>
      <w:tr w14:paraId="75F73E5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435"/>
            </w:tblGrid>
            <w:tr w14:paraId="661706C7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</w:tcPr>
                <w:p w14:paraId="73B51A63">
                  <w:pPr>
                    <w:spacing w:line="252" w:lineRule="auto"/>
                  </w:pPr>
                  <w:r>
                    <w:rPr>
                      <w:color w:val="555555"/>
                    </w:rPr>
                    <w:t>● 熟练掌握 Java 编程语言，具有扎实的 Java 基础知识，具备良好的编程习惯；</w:t>
                  </w:r>
                </w:p>
                <w:p w14:paraId="05C22ED8">
                  <w:r>
                    <w:rPr>
                      <w:color w:val="555555"/>
                    </w:rPr>
                    <w:t>● 熟练使用 springBoot框架，了解 springBoot 自动装配的原理；</w:t>
                  </w:r>
                </w:p>
                <w:p w14:paraId="058BD715">
                  <w:r>
                    <w:rPr>
                      <w:color w:val="555555"/>
                    </w:rPr>
                    <w:t>●熟练使用 spring，springMVC，MyBatis ,MyBatis-plus开发框架，理解 aop 的工作原理和springMVC 的工作流程。</w:t>
                  </w:r>
                </w:p>
                <w:p w14:paraId="60C70676">
                  <w:r>
                    <w:rPr>
                      <w:color w:val="555555"/>
                    </w:rPr>
                    <w:t>● 熟练使用 MySQL 关系型数据库，Redis 非关系型数据库开发；</w:t>
                  </w:r>
                </w:p>
                <w:p w14:paraId="4E4FC1CC">
                  <w:r>
                    <w:rPr>
                      <w:color w:val="555555"/>
                    </w:rPr>
                    <w:t>● 熟练使用 Maven 工程项目的开发以及使用 Git 、SVN和Confluence工具进行代码多人协同管理开发，并能够熟练使用禅道、阿里云日志等开发工具；</w:t>
                  </w:r>
                </w:p>
                <w:p w14:paraId="64CA7C49">
                  <w:r>
                    <w:rPr>
                      <w:color w:val="555555"/>
                    </w:rPr>
                    <w:t>● 熟练使用 Postman 及 Swagger 测试工具进行相关模块的测试；</w:t>
                  </w:r>
                </w:p>
                <w:p w14:paraId="470ED9CE">
                  <w:r>
                    <w:rPr>
                      <w:color w:val="555555"/>
                    </w:rPr>
                    <w:t>● 了解 HTML、CSS、JavaScript、vue、axios等前端页面开发技术，能够支持前后端的联调工作；</w:t>
                  </w:r>
                </w:p>
                <w:p w14:paraId="1FC69326">
                  <w:r>
                    <w:rPr>
                      <w:color w:val="555555"/>
                    </w:rPr>
                    <w:t>● 熟练使用 rabbitMQ 等中间件；</w:t>
                  </w:r>
                </w:p>
                <w:p w14:paraId="2007CE15">
                  <w:r>
                    <w:rPr>
                      <w:color w:val="555555"/>
                    </w:rPr>
                    <w:t>● 熟悉微服务架构，熟悉并会使用springcloud-alibaba相关的微服务组件。</w:t>
                  </w:r>
                </w:p>
                <w:p w14:paraId="6679B4B9">
                  <w:r>
                    <w:rPr>
                      <w:color w:val="555555"/>
                    </w:rPr>
                    <w:t>● 熟练使用Markdown语法对相关的工作文档进行编写。</w:t>
                  </w:r>
                </w:p>
              </w:tc>
            </w:tr>
          </w:tbl>
          <w:p w14:paraId="1C6BFDE0"/>
        </w:tc>
      </w:tr>
      <w:tr w14:paraId="2DEA7F2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291F396B">
            <w:r>
              <w:pict>
                <v:shape id="_x0000_s2055" o:spid="_x0000_s2055" o:spt="75" type="#_x0000_t75" style="position:absolute;left:0pt;height:22.8pt;width:474pt;mso-position-horizontal:left;mso-position-vertical:top;mso-position-vertical-relative:line;z-index:-251655168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工作经历</w:t>
            </w:r>
          </w:p>
        </w:tc>
      </w:tr>
      <w:tr w14:paraId="11FAF8F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7"/>
              <w:gridCol w:w="3142"/>
              <w:gridCol w:w="3146"/>
            </w:tblGrid>
            <w:tr w14:paraId="63907340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181C1D36">
                  <w:r>
                    <w:rPr>
                      <w:b/>
                      <w:color w:val="555555"/>
                    </w:rPr>
                    <w:t>2021.10-----2022.12</w:t>
                  </w:r>
                </w:p>
              </w:tc>
              <w:tc>
                <w:tcPr>
                  <w:tcW w:w="3166" w:type="dxa"/>
                </w:tcPr>
                <w:p w14:paraId="09995CA3">
                  <w:r>
                    <w:rPr>
                      <w:b/>
                      <w:color w:val="555555"/>
                    </w:rPr>
                    <w:t>武汉市蜡烛科技有限公司</w:t>
                  </w:r>
                </w:p>
              </w:tc>
              <w:tc>
                <w:tcPr>
                  <w:tcW w:w="3166" w:type="dxa"/>
                </w:tcPr>
                <w:p w14:paraId="5B839FA5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java开发工程师</w:t>
                  </w:r>
                </w:p>
              </w:tc>
            </w:tr>
            <w:tr w14:paraId="66D3B297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37A2572F">
                  <w:pPr>
                    <w:spacing w:line="252" w:lineRule="auto"/>
                  </w:pPr>
                  <w:r>
                    <w:rPr>
                      <w:color w:val="555555"/>
                    </w:rPr>
                    <w:t>工作内容：</w:t>
                  </w:r>
                </w:p>
                <w:p w14:paraId="69F7865B">
                  <w:r>
                    <w:rPr>
                      <w:color w:val="555555"/>
                    </w:rPr>
                    <w:t>● 参与项目和产品功能的分析与设计,并实现对后端的开发；</w:t>
                  </w:r>
                </w:p>
                <w:p w14:paraId="57EA3A8E">
                  <w:r>
                    <w:rPr>
                      <w:color w:val="555555"/>
                    </w:rPr>
                    <w:t>● 开发相应的平台对公司产品业务进行支持；</w:t>
                  </w:r>
                </w:p>
                <w:p w14:paraId="4FD55032">
                  <w:r>
                    <w:rPr>
                      <w:color w:val="555555"/>
                    </w:rPr>
                    <w:t>● 支持前后端的联调工作；</w:t>
                  </w:r>
                </w:p>
                <w:p w14:paraId="45727C9C">
                  <w:r>
                    <w:rPr>
                      <w:color w:val="555555"/>
                    </w:rPr>
                    <w:t>● 维护原有项目的后端代码，持续优化用户的体验；</w:t>
                  </w:r>
                </w:p>
                <w:p w14:paraId="54233C78">
                  <w:r>
                    <w:rPr>
                      <w:color w:val="555555"/>
                    </w:rPr>
                    <w:t>● 实现第三方产品在公司平台上业务上架的对接。</w:t>
                  </w:r>
                </w:p>
              </w:tc>
            </w:tr>
          </w:tbl>
          <w:p w14:paraId="62773361"/>
        </w:tc>
      </w:tr>
      <w:tr w14:paraId="744F6AD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642ED933">
            <w:r>
              <w:pict>
                <v:shape id="_x0000_s2054" o:spid="_x0000_s2054" o:spt="75" type="#_x0000_t75" style="position:absolute;left:0pt;height:22.8pt;width:474pt;mso-position-horizontal:left;mso-position-vertical:top;mso-position-vertical-relative:line;z-index:-251654144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项目经历</w:t>
            </w:r>
          </w:p>
        </w:tc>
      </w:tr>
      <w:tr w14:paraId="47D4DB5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34"/>
              <w:gridCol w:w="3166"/>
              <w:gridCol w:w="3135"/>
            </w:tblGrid>
            <w:tr w14:paraId="734FECD3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25C1C658"/>
              </w:tc>
              <w:tc>
                <w:tcPr>
                  <w:tcW w:w="3166" w:type="dxa"/>
                </w:tcPr>
                <w:p w14:paraId="15E2DF89">
                  <w:r>
                    <w:rPr>
                      <w:b/>
                      <w:color w:val="555555"/>
                    </w:rPr>
                    <w:t>梧桐树保险核心后台</w:t>
                  </w:r>
                </w:p>
              </w:tc>
              <w:tc>
                <w:tcPr>
                  <w:tcW w:w="3166" w:type="dxa"/>
                </w:tcPr>
                <w:p w14:paraId="3BA63BC6">
                  <w:pPr>
                    <w:jc w:val="right"/>
                  </w:pPr>
                </w:p>
              </w:tc>
            </w:tr>
            <w:tr w14:paraId="7A7AD3FC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5C3D48F2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梧桐树保险的核心后台，上游对接MGA，下游对接ABC三端。对保单、订单，用户脱敏信息，活动信息和保司信息和落地人员信息进行储存和管理。为日后对接保司产品提供支持和保障。</w:t>
                  </w:r>
                </w:p>
                <w:p w14:paraId="36245424">
                  <w:r>
                    <w:rPr>
                      <w:b/>
                      <w:color w:val="555555"/>
                    </w:rPr>
                    <w:t>开发周期：</w:t>
                  </w:r>
                  <w:r>
                    <w:rPr>
                      <w:color w:val="555555"/>
                    </w:rPr>
                    <w:t>2022.1— 2022.7</w:t>
                  </w:r>
                </w:p>
                <w:p w14:paraId="2ABCB5F5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JDK1.8、Tomcat、MySQL、IDEA、Maven、Git、SVN、Postman、Confluence、禅道</w:t>
                  </w:r>
                </w:p>
                <w:p w14:paraId="249D396B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spring+springBoot+springcloudali+MyBatis+Redis+rabbitMQ+MySQL+vue+javascript+element-ui</w:t>
                  </w:r>
                </w:p>
                <w:p w14:paraId="3EB0874D"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15436F1D">
                  <w:r>
                    <w:rPr>
                      <w:color w:val="555555"/>
                    </w:rPr>
                    <w:t>1.对核心后台中用户模块的内容进行开发，主要处理用户脱敏信息的脱敏信息并储存。</w:t>
                  </w:r>
                </w:p>
                <w:p w14:paraId="570A72B7">
                  <w:r>
                    <w:rPr>
                      <w:color w:val="555555"/>
                    </w:rPr>
                    <w:t>2.对核心后台中订单和保单模块内容进行开发，对保单、订单和用户之间的关系进行处理。</w:t>
                  </w:r>
                </w:p>
                <w:p w14:paraId="46DFC5C0">
                  <w:r>
                    <w:rPr>
                      <w:color w:val="555555"/>
                    </w:rPr>
                    <w:t>3.支持前后端的联调工作，配合前端在平台上对用户、订单、保单信息进行分类展示。</w:t>
                  </w:r>
                </w:p>
                <w:p w14:paraId="11B2267A">
                  <w:r>
                    <w:rPr>
                      <w:color w:val="555555"/>
                    </w:rPr>
                    <w:t>4.和其余模块的开发人员沟通，确保各个模块之间能够相互调用。</w:t>
                  </w:r>
                </w:p>
              </w:tc>
            </w:tr>
          </w:tbl>
          <w:p w14:paraId="55235731"/>
        </w:tc>
      </w:tr>
      <w:tr w14:paraId="11D6C09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3"/>
              <w:gridCol w:w="3146"/>
              <w:gridCol w:w="3146"/>
            </w:tblGrid>
            <w:tr w14:paraId="3D0A40E9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4BEEE7E7"/>
              </w:tc>
              <w:tc>
                <w:tcPr>
                  <w:tcW w:w="3166" w:type="dxa"/>
                </w:tcPr>
                <w:p w14:paraId="27436036">
                  <w:r>
                    <w:rPr>
                      <w:b/>
                      <w:color w:val="555555"/>
                    </w:rPr>
                    <w:t>保单数据回传开发</w:t>
                  </w:r>
                </w:p>
              </w:tc>
              <w:tc>
                <w:tcPr>
                  <w:tcW w:w="3166" w:type="dxa"/>
                </w:tcPr>
                <w:p w14:paraId="5ECEC28B">
                  <w:pPr>
                    <w:jc w:val="right"/>
                  </w:pPr>
                </w:p>
              </w:tc>
            </w:tr>
            <w:tr w14:paraId="7957C507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4D69127F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对第三方传入我司平台的保单和订单内容进行处理，使用SFTP进行保单的回传同步。确保平台中每日的保单和订单内容能够落入我司平台中。</w:t>
                  </w:r>
                </w:p>
                <w:p w14:paraId="52F76289">
                  <w:r>
                    <w:rPr>
                      <w:b/>
                      <w:color w:val="555555"/>
                    </w:rPr>
                    <w:t>开发周期：</w:t>
                  </w:r>
                  <w:r>
                    <w:rPr>
                      <w:color w:val="555555"/>
                    </w:rPr>
                    <w:t>2022.8— 2022.10</w:t>
                  </w:r>
                </w:p>
                <w:p w14:paraId="778BF7C9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JDK、Tomcat、MySQL、IDEA、Maven、Git、SVN、Postman、Confluence、禅道、Xshell</w:t>
                  </w:r>
                </w:p>
                <w:p w14:paraId="4FADC7F0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spring+springBoot+springcloud-ali+MyBatis +Redis+MySQL +sftp+XSSF+rabbitMQ</w:t>
                  </w:r>
                </w:p>
                <w:p w14:paraId="58DC2E02"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11DDEB2E">
                  <w:r>
                    <w:rPr>
                      <w:color w:val="555555"/>
                    </w:rPr>
                    <w:t>1.得到第三方提供的sftp地址中的数据，将其保存至我司服务器。</w:t>
                  </w:r>
                </w:p>
                <w:p w14:paraId="0993FF22">
                  <w:r>
                    <w:rPr>
                      <w:color w:val="555555"/>
                    </w:rPr>
                    <w:t>2.读取sftp地址中不同的Excel表格，使其对应保单续期详情，保单同步，保单状态更改和保单退保状态接口。并对保单数据作相应的处理，使第三方数据内容和我司内容保持同步，并最终入库。</w:t>
                  </w:r>
                </w:p>
                <w:p w14:paraId="0DAF7067">
                  <w:r>
                    <w:rPr>
                      <w:color w:val="555555"/>
                    </w:rPr>
                    <w:t>3.确保其能够在对应端口进行消费进行消费。</w:t>
                  </w:r>
                </w:p>
                <w:p w14:paraId="1E77E9F9">
                  <w:r>
                    <w:rPr>
                      <w:color w:val="555555"/>
                    </w:rPr>
                    <w:t>4.设置定时任务确保每日的第三方数据均能够同步。</w:t>
                  </w:r>
                </w:p>
              </w:tc>
            </w:tr>
          </w:tbl>
          <w:p w14:paraId="372E9A00"/>
        </w:tc>
      </w:tr>
      <w:tr w14:paraId="3173945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3"/>
              <w:gridCol w:w="3146"/>
              <w:gridCol w:w="3146"/>
            </w:tblGrid>
            <w:tr w14:paraId="48D8E8BF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76A79C2C"/>
              </w:tc>
              <w:tc>
                <w:tcPr>
                  <w:tcW w:w="3166" w:type="dxa"/>
                </w:tcPr>
                <w:p w14:paraId="171F4816">
                  <w:r>
                    <w:rPr>
                      <w:b/>
                      <w:color w:val="555555"/>
                    </w:rPr>
                    <w:t>计划书业务开发</w:t>
                  </w:r>
                </w:p>
              </w:tc>
              <w:tc>
                <w:tcPr>
                  <w:tcW w:w="3166" w:type="dxa"/>
                </w:tcPr>
                <w:p w14:paraId="261D3076">
                  <w:pPr>
                    <w:jc w:val="right"/>
                  </w:pPr>
                </w:p>
              </w:tc>
            </w:tr>
            <w:tr w14:paraId="334093A8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4465C4F9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对不同产品的计划书进行开发，使用户能够更方便的做一个产品的预选与方案计划，并打开利益演算面板，使用户能                     够更加直观的看到利益演算。</w:t>
                  </w:r>
                </w:p>
                <w:p w14:paraId="0F425947">
                  <w:r>
                    <w:rPr>
                      <w:b/>
                      <w:color w:val="555555"/>
                    </w:rPr>
                    <w:t>开发周期：</w:t>
                  </w:r>
                  <w:r>
                    <w:rPr>
                      <w:color w:val="555555"/>
                    </w:rPr>
                    <w:t>2022.8— 2022.11</w:t>
                  </w:r>
                </w:p>
                <w:p w14:paraId="7F67C3F1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JDK、Tomcat、MySQL、IDEA、Maven、Git、SVN、Postman、Confluence、禅道</w:t>
                  </w:r>
                </w:p>
                <w:p w14:paraId="4AD4FBDF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spring+springBoot+springcloud-ali+MyBatis +MySQL +freeMark</w:t>
                  </w:r>
                </w:p>
                <w:p w14:paraId="67CF75A6"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1CE140C4">
                  <w:r>
                    <w:rPr>
                      <w:color w:val="555555"/>
                    </w:rPr>
                    <w:t>1.根据保司产品的不同，在计划书中心配置相应的freeMark模板。</w:t>
                  </w:r>
                </w:p>
                <w:p w14:paraId="087E626B">
                  <w:r>
                    <w:rPr>
                      <w:color w:val="555555"/>
                    </w:rPr>
                    <w:t>2.导入保司提供的产品现金价值表，录入数据库中，使其利益演算后能够看到相应的数据。</w:t>
                  </w:r>
                </w:p>
                <w:p w14:paraId="739253B9">
                  <w:r>
                    <w:rPr>
                      <w:color w:val="555555"/>
                    </w:rPr>
                    <w:t>3.编写计划书文案，使其内容和第三方保司所提供的内容保持一致。</w:t>
                  </w:r>
                </w:p>
                <w:p w14:paraId="4FA2CA88">
                  <w:r>
                    <w:rPr>
                      <w:color w:val="555555"/>
                    </w:rPr>
                    <w:t>4.发现并记录核心后台中不合理的地方，并对其进行迭代。</w:t>
                  </w:r>
                </w:p>
              </w:tc>
            </w:tr>
          </w:tbl>
          <w:p w14:paraId="4F6D5C1D"/>
        </w:tc>
      </w:tr>
      <w:tr w14:paraId="60A1A7A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3"/>
              <w:gridCol w:w="3146"/>
              <w:gridCol w:w="3146"/>
            </w:tblGrid>
            <w:tr w14:paraId="08407FA2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3A0E6BE1"/>
              </w:tc>
              <w:tc>
                <w:tcPr>
                  <w:tcW w:w="3166" w:type="dxa"/>
                </w:tcPr>
                <w:p w14:paraId="564D58E6">
                  <w:r>
                    <w:rPr>
                      <w:b/>
                      <w:color w:val="555555"/>
                    </w:rPr>
                    <w:t>第三方产品接口开发和对接</w:t>
                  </w:r>
                </w:p>
              </w:tc>
              <w:tc>
                <w:tcPr>
                  <w:tcW w:w="3166" w:type="dxa"/>
                </w:tcPr>
                <w:p w14:paraId="7058584D">
                  <w:pPr>
                    <w:jc w:val="right"/>
                  </w:pPr>
                </w:p>
              </w:tc>
            </w:tr>
            <w:tr w14:paraId="5F6B608F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2D6D0E7E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根据组长提供的需求和产品经理给出的流程图，对接第三方的保险产品。使其能够在平台上显示。</w:t>
                  </w:r>
                </w:p>
                <w:p w14:paraId="4BD1CACB">
                  <w:r>
                    <w:rPr>
                      <w:b/>
                      <w:color w:val="555555"/>
                    </w:rPr>
                    <w:t>开发周期：</w:t>
                  </w:r>
                  <w:r>
                    <w:rPr>
                      <w:color w:val="555555"/>
                    </w:rPr>
                    <w:t>2022.8 — 2022.11</w:t>
                  </w:r>
                </w:p>
                <w:p w14:paraId="4A5DB17A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JDK、Tomcat、MySQL、IDEA、Maven、Git、SVN、Postman、Confluence、禅道</w:t>
                  </w:r>
                </w:p>
                <w:p w14:paraId="076E6619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spring+springBoot+MyBatis +springcloud-ali+Redis+MySQL +sftp+XSSF</w:t>
                  </w:r>
                </w:p>
                <w:p w14:paraId="314F7937"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50EA0C4B">
                  <w:r>
                    <w:rPr>
                      <w:color w:val="555555"/>
                    </w:rPr>
                    <w:t>1.参与产品的启动会，查看由产品经理给出的流程图，理解保司的投保流程，并分析讨论是否可行。</w:t>
                  </w:r>
                </w:p>
                <w:p w14:paraId="3DE686DE">
                  <w:r>
                    <w:rPr>
                      <w:color w:val="555555"/>
                    </w:rPr>
                    <w:t>2.将第三方给出的费率表保存至我司，确保页面上的显示无误。</w:t>
                  </w:r>
                </w:p>
                <w:p w14:paraId="4FD0C285">
                  <w:r>
                    <w:rPr>
                      <w:color w:val="555555"/>
                    </w:rPr>
                    <w:t>3.配置产品中心中的freeMark模板，在后端编写相应的流程保证页面能够正常显示。</w:t>
                  </w:r>
                </w:p>
                <w:p w14:paraId="3277C69C">
                  <w:pPr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 xml:space="preserve">4.若产品需求需要利益演示则在产品中心打开利益演示。 </w:t>
                  </w:r>
                </w:p>
                <w:p w14:paraId="16C35A49">
                  <w:r>
                    <w:rPr>
                      <w:color w:val="555555"/>
                    </w:rPr>
                    <w:t>5.发现并记录核心后台中不合理的地方，并对其进行迭代。</w:t>
                  </w:r>
                </w:p>
              </w:tc>
            </w:tr>
          </w:tbl>
          <w:p w14:paraId="16A7810D"/>
          <w:p w14:paraId="4F13E9F7"/>
          <w:p w14:paraId="35643713"/>
        </w:tc>
      </w:tr>
      <w:tr w14:paraId="0485BBE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34AA4E2C">
            <w:r>
              <w:pict>
                <v:shape id="_x0000_s2053" o:spid="_x0000_s2053" o:spt="75" type="#_x0000_t75" style="position:absolute;left:0pt;height:22.8pt;width:474pt;mso-position-horizontal:left;mso-position-vertical:top;mso-position-vertical-relative:line;z-index:-251654144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工作经历</w:t>
            </w:r>
          </w:p>
        </w:tc>
      </w:tr>
      <w:tr w14:paraId="6C20CF8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7"/>
              <w:gridCol w:w="3142"/>
              <w:gridCol w:w="3146"/>
            </w:tblGrid>
            <w:tr w14:paraId="32EC934A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1986AFE4">
                  <w:r>
                    <w:rPr>
                      <w:b/>
                      <w:color w:val="555555"/>
                    </w:rPr>
                    <w:t>2023.3-----202</w:t>
                  </w:r>
                  <w:r>
                    <w:rPr>
                      <w:rFonts w:hint="eastAsia"/>
                      <w:b/>
                      <w:color w:val="555555"/>
                    </w:rPr>
                    <w:t>4.4</w:t>
                  </w:r>
                </w:p>
              </w:tc>
              <w:tc>
                <w:tcPr>
                  <w:tcW w:w="3166" w:type="dxa"/>
                </w:tcPr>
                <w:p w14:paraId="5F1673ED">
                  <w:r>
                    <w:rPr>
                      <w:b/>
                      <w:color w:val="555555"/>
                    </w:rPr>
                    <w:t xml:space="preserve">武汉同步远方有限公司  </w:t>
                  </w:r>
                </w:p>
              </w:tc>
              <w:tc>
                <w:tcPr>
                  <w:tcW w:w="3166" w:type="dxa"/>
                </w:tcPr>
                <w:p w14:paraId="7B6A2A7A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java开发工程师</w:t>
                  </w:r>
                </w:p>
              </w:tc>
            </w:tr>
            <w:tr w14:paraId="0D40EC8E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38DB5939">
                  <w:pPr>
                    <w:spacing w:line="252" w:lineRule="auto"/>
                  </w:pPr>
                  <w:r>
                    <w:rPr>
                      <w:color w:val="555555"/>
                    </w:rPr>
                    <w:t xml:space="preserve">工作内容： </w:t>
                  </w:r>
                </w:p>
                <w:p w14:paraId="51FAA34B">
                  <w:r>
                    <w:rPr>
                      <w:color w:val="555555"/>
                    </w:rPr>
                    <w:t>● 参与项目和模块功能的分析与设计,并实现对后端的开发；</w:t>
                  </w:r>
                </w:p>
                <w:p w14:paraId="175747F2">
                  <w:r>
                    <w:rPr>
                      <w:color w:val="555555"/>
                    </w:rPr>
                    <w:t>● 开发相应的后端软件对医院业务进行支持；</w:t>
                  </w:r>
                </w:p>
                <w:p w14:paraId="0A6FBE46">
                  <w:r>
                    <w:rPr>
                      <w:color w:val="555555"/>
                    </w:rPr>
                    <w:t>● 编写部分前端弥补前端短暂的空缺，支持前后端联调；</w:t>
                  </w:r>
                </w:p>
                <w:p w14:paraId="7BE32F1C">
                  <w:r>
                    <w:rPr>
                      <w:color w:val="555555"/>
                    </w:rPr>
                    <w:t>● 维护原有项目的后端代码，实现对老产品新功能的开发；</w:t>
                  </w:r>
                </w:p>
                <w:p w14:paraId="55934167">
                  <w:r>
                    <w:rPr>
                      <w:color w:val="555555"/>
                    </w:rPr>
                    <w:t>● 编写先关操作手册和流程文档，支持实施工程师的工作。</w:t>
                  </w:r>
                </w:p>
              </w:tc>
            </w:tr>
          </w:tbl>
          <w:p w14:paraId="0EBFB8CA"/>
        </w:tc>
      </w:tr>
      <w:tr w14:paraId="54FB839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41C59BEC">
            <w:r>
              <w:pict>
                <v:shape id="_x0000_s2052" o:spid="_x0000_s2052" o:spt="75" type="#_x0000_t75" style="position:absolute;left:0pt;height:22.8pt;width:474pt;mso-position-horizontal:left;mso-position-vertical:top;mso-position-vertical-relative:line;z-index:-251653120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项目经历</w:t>
            </w:r>
          </w:p>
        </w:tc>
      </w:tr>
      <w:tr w14:paraId="76DA2E8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1"/>
              <w:gridCol w:w="3142"/>
              <w:gridCol w:w="3132"/>
            </w:tblGrid>
            <w:tr w14:paraId="0F90AAF4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4FF38C3F">
                  <w:pPr>
                    <w:rPr>
                      <w:b/>
                    </w:rPr>
                  </w:pPr>
                  <w:r>
                    <w:rPr>
                      <w:b/>
                      <w:color w:val="555555"/>
                    </w:rPr>
                    <w:t>2023.3-2023.</w:t>
                  </w:r>
                  <w:r>
                    <w:rPr>
                      <w:rFonts w:hint="eastAsia"/>
                      <w:b/>
                      <w:color w:val="555555"/>
                    </w:rPr>
                    <w:t>7</w:t>
                  </w:r>
                </w:p>
              </w:tc>
              <w:tc>
                <w:tcPr>
                  <w:tcW w:w="3166" w:type="dxa"/>
                </w:tcPr>
                <w:p w14:paraId="4D5831AA">
                  <w:r>
                    <w:rPr>
                      <w:rFonts w:hint="eastAsia"/>
                      <w:b/>
                      <w:color w:val="555555"/>
                    </w:rPr>
                    <w:t>蕲春</w:t>
                  </w:r>
                  <w:r>
                    <w:rPr>
                      <w:b/>
                      <w:color w:val="555555"/>
                    </w:rPr>
                    <w:t>李时珍医院his系统</w:t>
                  </w:r>
                </w:p>
              </w:tc>
              <w:tc>
                <w:tcPr>
                  <w:tcW w:w="3166" w:type="dxa"/>
                </w:tcPr>
                <w:p w14:paraId="4B762C5C">
                  <w:pPr>
                    <w:jc w:val="right"/>
                  </w:pPr>
                </w:p>
              </w:tc>
            </w:tr>
            <w:tr w14:paraId="355D7A8E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3BFB0AD6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通过</w:t>
                  </w:r>
                  <w:r>
                    <w:rPr>
                      <w:rFonts w:hint="eastAsia"/>
                      <w:color w:val="333333"/>
                      <w:spacing w:val="15"/>
                      <w:shd w:val="clear" w:color="auto" w:fill="FFFFFF"/>
                    </w:rPr>
                    <w:t>以EMR为核心，结合全数智化业务流程、灵活的数据架构、差异化运营等优势，让不同规模、跨业态、跨地区的医疗机构与医疗集团都能高质量快速发展</w:t>
                  </w:r>
                  <w:r>
                    <w:rPr>
                      <w:rFonts w:hint="eastAsia"/>
                      <w:color w:val="555555"/>
                    </w:rPr>
                    <w:t>。</w:t>
                  </w:r>
                </w:p>
                <w:p w14:paraId="28DB966D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JDK1.8、Tomcat、MySQL、Oracle、IDEA、Maven、Git、Postman、Confluence、禅道、windows服务器</w:t>
                  </w:r>
                </w:p>
                <w:p w14:paraId="0B268F8B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spring+springBoot+MyBatis+Redis+MySQL+Oracle+vue+javascript+element-ui</w:t>
                  </w:r>
                </w:p>
                <w:p w14:paraId="615D86F5">
                  <w:pPr>
                    <w:rPr>
                      <w:b/>
                      <w:color w:val="555555"/>
                    </w:rPr>
                  </w:pPr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284F7331">
                  <w:r>
                    <w:rPr>
                      <w:rFonts w:hint="eastAsia"/>
                    </w:rPr>
                    <w:t>1. 主导HIS系统中的流程闭环模块开发。</w:t>
                  </w:r>
                </w:p>
                <w:p w14:paraId="5C0F5F6F">
                  <w:r>
                    <w:rPr>
                      <w:color w:val="555555"/>
                    </w:rPr>
                    <w:t>1. 对病人的信息进行查询，找到病人此次入院环节的相关信息。</w:t>
                  </w:r>
                </w:p>
                <w:p w14:paraId="54CD1DE2">
                  <w:r>
                    <w:rPr>
                      <w:color w:val="555555"/>
                    </w:rPr>
                    <w:t>2. 通过病人id（流水号）查询本次入院的环节，以及各个环节的时间，负责人，在前端进行显示。</w:t>
                  </w:r>
                </w:p>
                <w:p w14:paraId="5C004AE8">
                  <w:r>
                    <w:rPr>
                      <w:color w:val="555555"/>
                    </w:rPr>
                    <w:t>3. 对于流程不完整的病人对其缺失环节进行标红，未确实环节标记为绿色。</w:t>
                  </w:r>
                </w:p>
                <w:p w14:paraId="47902EB7">
                  <w:pPr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4. 将系统更新至医院服务器，并配合实施人员完成工作。</w:t>
                  </w:r>
                </w:p>
                <w:p w14:paraId="12467E07">
                  <w:r>
                    <w:rPr>
                      <w:rFonts w:hint="eastAsia"/>
                      <w:color w:val="555555"/>
                    </w:rPr>
                    <w:t>5. 配合实施人员同步医院和我司数据库的对比工作。</w:t>
                  </w:r>
                </w:p>
              </w:tc>
            </w:tr>
          </w:tbl>
          <w:p w14:paraId="5E337346"/>
        </w:tc>
      </w:tr>
      <w:tr w14:paraId="5DF99DB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0"/>
              <w:gridCol w:w="3144"/>
              <w:gridCol w:w="3131"/>
            </w:tblGrid>
            <w:tr w14:paraId="5A51C0FE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2B37D2AD">
                  <w:r>
                    <w:rPr>
                      <w:b/>
                      <w:color w:val="555555"/>
                    </w:rPr>
                    <w:t>2023.</w:t>
                  </w:r>
                  <w:r>
                    <w:rPr>
                      <w:rFonts w:hint="eastAsia"/>
                      <w:b/>
                      <w:color w:val="555555"/>
                    </w:rPr>
                    <w:t>9</w:t>
                  </w:r>
                  <w:r>
                    <w:rPr>
                      <w:b/>
                      <w:color w:val="555555"/>
                    </w:rPr>
                    <w:t>-202</w:t>
                  </w:r>
                  <w:r>
                    <w:rPr>
                      <w:rFonts w:hint="eastAsia"/>
                      <w:b/>
                      <w:color w:val="555555"/>
                    </w:rPr>
                    <w:t>4.1</w:t>
                  </w:r>
                </w:p>
              </w:tc>
              <w:tc>
                <w:tcPr>
                  <w:tcW w:w="3166" w:type="dxa"/>
                </w:tcPr>
                <w:p w14:paraId="179A0467">
                  <w:r>
                    <w:rPr>
                      <w:rFonts w:hint="eastAsia"/>
                      <w:b/>
                      <w:color w:val="555555"/>
                    </w:rPr>
                    <w:t>蕲春</w:t>
                  </w:r>
                  <w:r>
                    <w:rPr>
                      <w:b/>
                      <w:color w:val="555555"/>
                    </w:rPr>
                    <w:t>李时珍医院患者360</w:t>
                  </w:r>
                  <w:r>
                    <w:rPr>
                      <w:rFonts w:hint="eastAsia"/>
                      <w:b/>
                      <w:color w:val="555555"/>
                    </w:rPr>
                    <w:t>系统</w:t>
                  </w:r>
                </w:p>
              </w:tc>
              <w:tc>
                <w:tcPr>
                  <w:tcW w:w="3166" w:type="dxa"/>
                </w:tcPr>
                <w:p w14:paraId="0AA796D3">
                  <w:pPr>
                    <w:jc w:val="right"/>
                  </w:pPr>
                </w:p>
              </w:tc>
            </w:tr>
            <w:tr w14:paraId="6BFC23C7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0D65ADCA">
                  <w:pPr>
                    <w:spacing w:line="252" w:lineRule="auto"/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color w:val="555555"/>
                    </w:rPr>
                    <w:t>通过对比医院his系统数据库中的数据同步至患者360的数据库中，通过对比数据库中的每日落入的量，得出数据的完整性质量指标；同时，通过对比数据库中每一条字段的信息，得到数据的一致性质量指标。</w:t>
                  </w:r>
                </w:p>
                <w:p w14:paraId="10C8C5E0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JDK1.8、Tomcat、MySQL、Oracle、IDEA、Maven、Git、Postman、Confluence、禅道、windows服务器</w:t>
                  </w:r>
                </w:p>
                <w:p w14:paraId="015BCB4A"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spring+springBoot+MyBatis+Redis+MySQL+Oracle+vue+javascript+element-ui</w:t>
                  </w:r>
                </w:p>
                <w:p w14:paraId="3992901A">
                  <w:pPr>
                    <w:rPr>
                      <w:b/>
                      <w:color w:val="555555"/>
                    </w:rPr>
                  </w:pPr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79293684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1.</w:t>
                  </w:r>
                  <w:r>
                    <w:rPr>
                      <w:bCs/>
                    </w:rPr>
                    <w:t>主导完成配置文件中的数据库切换配置功能</w:t>
                  </w:r>
                  <w:r>
                    <w:rPr>
                      <w:rFonts w:hint="eastAsia"/>
                      <w:bCs/>
                    </w:rPr>
                    <w:t>。</w:t>
                  </w:r>
                </w:p>
                <w:p w14:paraId="1BEED982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2.主导系统中数据质量监控模块的开发工作。</w:t>
                  </w:r>
                </w:p>
                <w:p w14:paraId="46AF1475">
                  <w:r>
                    <w:rPr>
                      <w:rFonts w:hint="eastAsia"/>
                      <w:color w:val="555555"/>
                    </w:rPr>
                    <w:t>2</w:t>
                  </w:r>
                  <w:r>
                    <w:rPr>
                      <w:color w:val="555555"/>
                    </w:rPr>
                    <w:t xml:space="preserve">. </w:t>
                  </w:r>
                  <w:r>
                    <w:rPr>
                      <w:rFonts w:hint="eastAsia"/>
                      <w:color w:val="555555"/>
                    </w:rPr>
                    <w:t>负责对</w:t>
                  </w:r>
                  <w:r>
                    <w:rPr>
                      <w:color w:val="555555"/>
                    </w:rPr>
                    <w:t>his系统中落入库的信息数量和信息字段</w:t>
                  </w:r>
                  <w:r>
                    <w:rPr>
                      <w:rFonts w:hint="eastAsia"/>
                      <w:color w:val="555555"/>
                    </w:rPr>
                    <w:t>进行定时抓取。</w:t>
                  </w:r>
                </w:p>
                <w:p w14:paraId="45B097BB">
                  <w:r>
                    <w:rPr>
                      <w:rFonts w:hint="eastAsia"/>
                      <w:color w:val="555555"/>
                    </w:rPr>
                    <w:t>3</w:t>
                  </w:r>
                  <w:r>
                    <w:rPr>
                      <w:color w:val="555555"/>
                    </w:rPr>
                    <w:t xml:space="preserve">. </w:t>
                  </w:r>
                  <w:r>
                    <w:rPr>
                      <w:rFonts w:hint="eastAsia"/>
                      <w:color w:val="555555"/>
                    </w:rPr>
                    <w:t>负责对</w:t>
                  </w:r>
                  <w:r>
                    <w:rPr>
                      <w:color w:val="555555"/>
                    </w:rPr>
                    <w:t>患者360中的落入库的信息数量和</w:t>
                  </w:r>
                  <w:r>
                    <w:rPr>
                      <w:rFonts w:hint="eastAsia"/>
                      <w:color w:val="555555"/>
                    </w:rPr>
                    <w:t>信息字段进行定时抓取。</w:t>
                  </w:r>
                </w:p>
                <w:p w14:paraId="22B9C8DC">
                  <w:r>
                    <w:rPr>
                      <w:rFonts w:hint="eastAsia"/>
                      <w:color w:val="555555"/>
                    </w:rPr>
                    <w:t>4</w:t>
                  </w:r>
                  <w:r>
                    <w:rPr>
                      <w:color w:val="555555"/>
                    </w:rPr>
                    <w:t>. 对比并通过算法得到质量指标，将不符合指标的信息做消息告警。</w:t>
                  </w:r>
                </w:p>
                <w:p w14:paraId="56EACB41">
                  <w:pPr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5</w:t>
                  </w:r>
                  <w:r>
                    <w:rPr>
                      <w:color w:val="555555"/>
                    </w:rPr>
                    <w:t>. 将系统更新至医院服务器，并配合实施人员完成工作</w:t>
                  </w:r>
                  <w:r>
                    <w:rPr>
                      <w:rFonts w:hint="eastAsia"/>
                      <w:color w:val="555555"/>
                    </w:rPr>
                    <w:t>，并且配合实施对数据库中的脏数据进行剔除</w:t>
                  </w:r>
                </w:p>
                <w:p w14:paraId="3484326C">
                  <w:r>
                    <w:rPr>
                      <w:rFonts w:hint="eastAsia"/>
                      <w:color w:val="555555"/>
                    </w:rPr>
                    <w:t>6.</w:t>
                  </w:r>
                  <w:r>
                    <w:t xml:space="preserve"> 负责整个数据定时抓取工具的开发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5F5922B3">
                  <w:r>
                    <w:rPr>
                      <w:rFonts w:hint="eastAsia"/>
                    </w:rPr>
                    <w:t>7. 负责对比算法的调研工作。</w:t>
                  </w:r>
                </w:p>
                <w:p w14:paraId="4C5B774A"/>
              </w:tc>
            </w:tr>
          </w:tbl>
          <w:p w14:paraId="42F57796"/>
        </w:tc>
      </w:tr>
      <w:tr w14:paraId="483F010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3"/>
              <w:gridCol w:w="3139"/>
              <w:gridCol w:w="3133"/>
            </w:tblGrid>
            <w:tr w14:paraId="477F0CF0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4C2468B8">
                  <w:r>
                    <w:rPr>
                      <w:b/>
                      <w:color w:val="555555"/>
                    </w:rPr>
                    <w:t>202</w:t>
                  </w:r>
                  <w:r>
                    <w:rPr>
                      <w:rFonts w:hint="eastAsia"/>
                      <w:b/>
                      <w:color w:val="555555"/>
                    </w:rPr>
                    <w:t>4</w:t>
                  </w:r>
                  <w:r>
                    <w:rPr>
                      <w:b/>
                      <w:color w:val="555555"/>
                    </w:rPr>
                    <w:t>.</w:t>
                  </w:r>
                  <w:r>
                    <w:rPr>
                      <w:rFonts w:hint="eastAsia"/>
                      <w:b/>
                      <w:color w:val="555555"/>
                    </w:rPr>
                    <w:t>1</w:t>
                  </w:r>
                  <w:r>
                    <w:rPr>
                      <w:b/>
                      <w:color w:val="555555"/>
                    </w:rPr>
                    <w:t>-202</w:t>
                  </w:r>
                  <w:r>
                    <w:rPr>
                      <w:rFonts w:hint="eastAsia"/>
                      <w:b/>
                      <w:color w:val="555555"/>
                    </w:rPr>
                    <w:t>4</w:t>
                  </w:r>
                  <w:r>
                    <w:rPr>
                      <w:b/>
                      <w:color w:val="555555"/>
                    </w:rPr>
                    <w:t>.</w:t>
                  </w:r>
                  <w:r>
                    <w:rPr>
                      <w:rFonts w:hint="eastAsia"/>
                      <w:b/>
                      <w:color w:val="555555"/>
                    </w:rPr>
                    <w:t>4</w:t>
                  </w:r>
                </w:p>
              </w:tc>
              <w:tc>
                <w:tcPr>
                  <w:tcW w:w="3166" w:type="dxa"/>
                </w:tcPr>
                <w:p w14:paraId="2BD2429F">
                  <w:r>
                    <w:rPr>
                      <w:rFonts w:hint="eastAsia"/>
                      <w:b/>
                      <w:color w:val="555555"/>
                    </w:rPr>
                    <w:t>湖工大附属</w:t>
                  </w:r>
                  <w:r>
                    <w:rPr>
                      <w:b/>
                      <w:color w:val="555555"/>
                    </w:rPr>
                    <w:t>医院服务器消息告警系统</w:t>
                  </w:r>
                </w:p>
              </w:tc>
              <w:tc>
                <w:tcPr>
                  <w:tcW w:w="3166" w:type="dxa"/>
                </w:tcPr>
                <w:p w14:paraId="3C529731">
                  <w:pPr>
                    <w:jc w:val="right"/>
                  </w:pPr>
                </w:p>
              </w:tc>
            </w:tr>
            <w:tr w14:paraId="1E852304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702040BB">
                  <w:pPr>
                    <w:spacing w:line="252" w:lineRule="auto"/>
                    <w:rPr>
                      <w:bCs/>
                    </w:rPr>
                  </w:pPr>
                  <w:r>
                    <w:rPr>
                      <w:b/>
                      <w:color w:val="555555"/>
                    </w:rPr>
                    <w:t>项目介绍：</w:t>
                  </w:r>
                  <w:r>
                    <w:rPr>
                      <w:bCs/>
                      <w:color w:val="555555"/>
                    </w:rPr>
                    <w:t>将之前的监控系统从患者his系统中独立出来，重新编写相关的定时任务，使用layui重写前端，通过和医院协商告警指标，发送邮箱告警信息</w:t>
                  </w:r>
                </w:p>
                <w:p w14:paraId="20603534">
                  <w:r>
                    <w:rPr>
                      <w:b/>
                      <w:color w:val="555555"/>
                    </w:rPr>
                    <w:t>开发环境：</w:t>
                  </w:r>
                  <w:r>
                    <w:rPr>
                      <w:color w:val="555555"/>
                    </w:rPr>
                    <w:t>JDK1.8、Tomcat、MySQL、Oracle、IDEA、Maven、Git、Postman、Confluence、禅道、windows服务器</w:t>
                  </w:r>
                </w:p>
                <w:p w14:paraId="25E5DBB1">
                  <w:pPr>
                    <w:rPr>
                      <w:rFonts w:hint="default" w:eastAsia="微软雅黑"/>
                      <w:lang w:val="en-US" w:eastAsia="zh-CN"/>
                    </w:rPr>
                  </w:pPr>
                  <w:r>
                    <w:rPr>
                      <w:b/>
                      <w:color w:val="555555"/>
                    </w:rPr>
                    <w:t>技术栈：</w:t>
                  </w:r>
                  <w:r>
                    <w:rPr>
                      <w:color w:val="555555"/>
                    </w:rPr>
                    <w:t>spring+springBoot+MyBatis+Redis+MySQL+Ora</w:t>
                  </w:r>
                  <w:bookmarkStart w:id="0" w:name="_GoBack"/>
                  <w:bookmarkEnd w:id="0"/>
                  <w:r>
                    <w:rPr>
                      <w:color w:val="555555"/>
                    </w:rPr>
                    <w:t>cle+vue+javascript+element-ui</w:t>
                  </w:r>
                  <w:r>
                    <w:rPr>
                      <w:rFonts w:hint="eastAsia"/>
                      <w:color w:val="555555"/>
                      <w:lang w:val="en-US" w:eastAsia="zh-CN"/>
                    </w:rPr>
                    <w:t>+layui</w:t>
                  </w:r>
                </w:p>
                <w:p w14:paraId="7E29D9EE">
                  <w:r>
                    <w:rPr>
                      <w:b/>
                      <w:color w:val="555555"/>
                    </w:rPr>
                    <w:t>工作内容：</w:t>
                  </w:r>
                </w:p>
                <w:p w14:paraId="352E5FDC">
                  <w:pPr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1.</w:t>
                  </w:r>
                  <w:r>
                    <w:rPr>
                      <w:rFonts w:hint="eastAsia"/>
                      <w:color w:val="555555"/>
                    </w:rPr>
                    <w:t>主导配置文件中smpt邮箱配置工作。</w:t>
                  </w:r>
                </w:p>
                <w:p w14:paraId="269A8E5A">
                  <w:pPr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2.重写</w:t>
                  </w:r>
                  <w:r>
                    <w:rPr>
                      <w:color w:val="555555"/>
                    </w:rPr>
                    <w:t>告警后端，使其从原有项目中分离出来。</w:t>
                  </w:r>
                </w:p>
                <w:p w14:paraId="1253D529">
                  <w:r>
                    <w:rPr>
                      <w:rFonts w:hint="eastAsia"/>
                      <w:color w:val="555555"/>
                    </w:rPr>
                    <w:t>3.</w:t>
                  </w:r>
                  <w:r>
                    <w:rPr>
                      <w:color w:val="555555"/>
                    </w:rPr>
                    <w:t>重新编写前端，使其适配新项目使用的layui。</w:t>
                  </w:r>
                </w:p>
                <w:p w14:paraId="739FE10E">
                  <w:pPr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4.</w:t>
                  </w:r>
                  <w:r>
                    <w:rPr>
                      <w:color w:val="555555"/>
                    </w:rPr>
                    <w:t>和医院协商告警指标，并通过简单算法转为消息告警信息通过邮箱发送。</w:t>
                  </w:r>
                  <w:r>
                    <w:br w:type="textWrapping"/>
                  </w:r>
                  <w:r>
                    <w:rPr>
                      <w:rFonts w:hint="eastAsia"/>
                    </w:rPr>
                    <w:t>5.</w:t>
                  </w:r>
                  <w:r>
                    <w:rPr>
                      <w:color w:val="555555"/>
                    </w:rPr>
                    <w:t>将系统更新至医院服务器，并配合实施人员完成工作。</w:t>
                  </w:r>
                </w:p>
                <w:p w14:paraId="70C05B8D">
                  <w:pPr>
                    <w:rPr>
                      <w:rFonts w:hint="eastAsia"/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6.负责对医院系统的前端回显进行简单的调整，并将其C端部署在服务器上。</w:t>
                  </w:r>
                </w:p>
              </w:tc>
            </w:tr>
          </w:tbl>
          <w:p w14:paraId="749D0E6A"/>
        </w:tc>
      </w:tr>
      <w:tr w14:paraId="1D0C2CF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0CCC84B8"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align>top</wp:align>
                  </wp:positionV>
                  <wp:extent cx="6013450" cy="289560"/>
                  <wp:effectExtent l="0" t="0" r="0" b="0"/>
                  <wp:wrapNone/>
                  <wp:docPr id="88859738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9738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0" cy="289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6"/>
                <w:szCs w:val="26"/>
              </w:rPr>
              <w:t xml:space="preserve">   教育背景</w:t>
            </w:r>
          </w:p>
        </w:tc>
      </w:tr>
      <w:tr w14:paraId="6A01DF8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47"/>
              <w:gridCol w:w="3142"/>
              <w:gridCol w:w="3146"/>
            </w:tblGrid>
            <w:tr w14:paraId="5F2A16E5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3166" w:type="dxa"/>
                </w:tcPr>
                <w:p w14:paraId="721EFA3C">
                  <w:r>
                    <w:rPr>
                      <w:b/>
                      <w:color w:val="555555"/>
                    </w:rPr>
                    <w:t>2018/09 - 2022/06</w:t>
                  </w:r>
                </w:p>
              </w:tc>
              <w:tc>
                <w:tcPr>
                  <w:tcW w:w="3166" w:type="dxa"/>
                </w:tcPr>
                <w:p w14:paraId="2972B1A8">
                  <w:r>
                    <w:rPr>
                      <w:b/>
                      <w:color w:val="555555"/>
                    </w:rPr>
                    <w:t>武昌工学院</w:t>
                  </w:r>
                </w:p>
              </w:tc>
              <w:tc>
                <w:tcPr>
                  <w:tcW w:w="3166" w:type="dxa"/>
                </w:tcPr>
                <w:p w14:paraId="30163633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专业：软件工程         学历：本科</w:t>
                  </w:r>
                </w:p>
              </w:tc>
            </w:tr>
            <w:tr w14:paraId="32E406A9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10" w:type="dxa"/>
                  <w:left w:w="10" w:type="dxa"/>
                  <w:bottom w:w="10" w:type="dxa"/>
                  <w:right w:w="10" w:type="dxa"/>
                </w:tblCellMar>
              </w:tblPrEx>
              <w:trPr>
                <w:trHeight w:val="300" w:hRule="atLeast"/>
              </w:trPr>
              <w:tc>
                <w:tcPr>
                  <w:tcW w:w="9500" w:type="dxa"/>
                  <w:gridSpan w:val="3"/>
                </w:tcPr>
                <w:p w14:paraId="6CBD3D42">
                  <w:pPr>
                    <w:spacing w:line="252" w:lineRule="auto"/>
                  </w:pPr>
                  <w:r>
                    <w:rPr>
                      <w:color w:val="555555"/>
                    </w:rPr>
                    <w:t>个人荣誉：担任过社团组织部部长一职。</w:t>
                  </w:r>
                </w:p>
              </w:tc>
            </w:tr>
          </w:tbl>
          <w:p w14:paraId="70E05AA2">
            <w:pPr>
              <w:rPr>
                <w:rFonts w:hint="eastAsia"/>
              </w:rPr>
            </w:pPr>
          </w:p>
        </w:tc>
      </w:tr>
      <w:tr w14:paraId="760A591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00" w:hRule="atLeast"/>
        </w:trPr>
        <w:tc>
          <w:tcPr>
            <w:tcW w:w="9500" w:type="dxa"/>
            <w:gridSpan w:val="2"/>
            <w:vAlign w:val="center"/>
          </w:tcPr>
          <w:p w14:paraId="4461C689">
            <w:r>
              <w:pict>
                <v:shape id="_x0000_s2050" o:spid="_x0000_s2050" o:spt="75" type="#_x0000_t75" style="position:absolute;left:0pt;height:22.8pt;width:474pt;mso-position-horizontal:left;mso-position-vertical:top;mso-position-vertical-relative:line;z-index:-25165209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6"/>
                <w:szCs w:val="26"/>
              </w:rPr>
              <w:t xml:space="preserve">   自我评价</w:t>
            </w:r>
          </w:p>
        </w:tc>
      </w:tr>
      <w:tr w14:paraId="0686E55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4"/>
              <w:tblW w:w="0" w:type="auto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autofit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435"/>
            </w:tblGrid>
            <w:tr w14:paraId="5D6DB9BF"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300" w:hRule="atLeast"/>
              </w:trPr>
              <w:tc>
                <w:tcPr>
                  <w:tcW w:w="9500" w:type="dxa"/>
                </w:tcPr>
                <w:p w14:paraId="0609F4EC">
                  <w:pPr>
                    <w:spacing w:line="252" w:lineRule="auto"/>
                  </w:pPr>
                  <w:r>
                    <w:rPr>
                      <w:color w:val="555555"/>
                    </w:rPr>
                    <w:t xml:space="preserve">1.性格开朗，和同事还有领导之间能够良好的沟通，有较强的抗压能力 </w:t>
                  </w:r>
                </w:p>
                <w:p w14:paraId="4705C28C">
                  <w:r>
                    <w:rPr>
                      <w:color w:val="555555"/>
                    </w:rPr>
                    <w:t>2.有良好的团队协作意识</w:t>
                  </w:r>
                </w:p>
                <w:p w14:paraId="43055345">
                  <w:r>
                    <w:rPr>
                      <w:color w:val="555555"/>
                    </w:rPr>
                    <w:t>3. 工作认真负责，善于发现问题，分析问题并积极解决问题</w:t>
                  </w:r>
                </w:p>
                <w:p w14:paraId="3E5852D0">
                  <w:r>
                    <w:rPr>
                      <w:color w:val="555555"/>
                    </w:rPr>
                    <w:t>4. 学习能力强，对新技术快速学习，快速上手</w:t>
                  </w:r>
                </w:p>
              </w:tc>
            </w:tr>
          </w:tbl>
          <w:p w14:paraId="557BB977"/>
        </w:tc>
      </w:tr>
    </w:tbl>
    <w:p w14:paraId="00193604"/>
    <w:sectPr>
      <w:pgSz w:w="11870" w:h="16787"/>
      <w:pgMar w:top="1100" w:right="1200" w:bottom="110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OWRhMDVjNmNkNTEwYjA3N2Y2OGFhMTJkY2M1M2Q2MjgifQ=="/>
  </w:docVars>
  <w:rsids>
    <w:rsidRoot w:val="003A1D89"/>
    <w:rsid w:val="0001297C"/>
    <w:rsid w:val="00033495"/>
    <w:rsid w:val="000B385D"/>
    <w:rsid w:val="000D3174"/>
    <w:rsid w:val="00141CF5"/>
    <w:rsid w:val="00171ADA"/>
    <w:rsid w:val="001C1CFF"/>
    <w:rsid w:val="00201C93"/>
    <w:rsid w:val="002E4D7F"/>
    <w:rsid w:val="0038083A"/>
    <w:rsid w:val="003A1D89"/>
    <w:rsid w:val="003E0BA2"/>
    <w:rsid w:val="00451E44"/>
    <w:rsid w:val="004C249A"/>
    <w:rsid w:val="005408D5"/>
    <w:rsid w:val="00590064"/>
    <w:rsid w:val="006C7D2C"/>
    <w:rsid w:val="006F4FBA"/>
    <w:rsid w:val="007275E4"/>
    <w:rsid w:val="007D1D8B"/>
    <w:rsid w:val="008B1626"/>
    <w:rsid w:val="008C6CBD"/>
    <w:rsid w:val="008F4138"/>
    <w:rsid w:val="00911BD0"/>
    <w:rsid w:val="00B42274"/>
    <w:rsid w:val="00B76E19"/>
    <w:rsid w:val="00BB2F35"/>
    <w:rsid w:val="00BC27F4"/>
    <w:rsid w:val="00C13961"/>
    <w:rsid w:val="00C32902"/>
    <w:rsid w:val="00CB40AA"/>
    <w:rsid w:val="00CC25E8"/>
    <w:rsid w:val="00D04578"/>
    <w:rsid w:val="00D225E9"/>
    <w:rsid w:val="00D443C8"/>
    <w:rsid w:val="00D52058"/>
    <w:rsid w:val="00DA549F"/>
    <w:rsid w:val="00E0180F"/>
    <w:rsid w:val="00E7499D"/>
    <w:rsid w:val="00ED3289"/>
    <w:rsid w:val="00ED684F"/>
    <w:rsid w:val="00F715D5"/>
    <w:rsid w:val="00FC4175"/>
    <w:rsid w:val="1132218C"/>
    <w:rsid w:val="3DA849C9"/>
    <w:rsid w:val="3E1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otnote reference"/>
    <w:semiHidden/>
    <w:unhideWhenUsed/>
    <w:uiPriority w:val="0"/>
    <w:rPr>
      <w:vertAlign w:val="superscript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8"/>
    <customShpInfo spid="_x0000_s2056"/>
    <customShpInfo spid="_x0000_s2055"/>
    <customShpInfo spid="_x0000_s2054"/>
    <customShpInfo spid="_x0000_s2053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简历本|www.jianliben.com</Company>
  <Pages>4</Pages>
  <Words>2732</Words>
  <Characters>3932</Characters>
  <Lines>30</Lines>
  <Paragraphs>8</Paragraphs>
  <TotalTime>49</TotalTime>
  <ScaleCrop>false</ScaleCrop>
  <LinksUpToDate>false</LinksUpToDate>
  <CharactersWithSpaces>4077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2024-01-16T13:16:00Z</dcterms:created>
  <dc:creator>简历本</dc:creator>
  <cp:keywords>简历本, Word简历导出</cp:keywords>
  <cp:lastModifiedBy>Administrator</cp:lastModifiedBy>
  <dcterms:modified xsi:type="dcterms:W3CDTF">2024-07-18T02:49:04Z</dcterms:modified>
  <dc:subject>我的Word简历</dc:subject>
  <dc:title>我的Word简历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087CD5E18BDB4C198367C8119E8A9518_12</vt:lpwstr>
  </property>
</Properties>
</file>