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A7" w:rsidRDefault="00B059A7" w:rsidP="00B059A7">
      <w:pPr>
        <w:pStyle w:val="1"/>
        <w:jc w:val="center"/>
      </w:pPr>
      <w:r>
        <w:t>第二阶段（需求</w:t>
      </w:r>
      <w:r>
        <w:t>03-04</w:t>
      </w:r>
      <w:r>
        <w:t>）</w:t>
      </w:r>
    </w:p>
    <w:p w:rsidR="00B059A7" w:rsidRDefault="00B059A7" w:rsidP="00B059A7">
      <w:pPr>
        <w:spacing w:line="360" w:lineRule="auto"/>
        <w:ind w:left="709"/>
      </w:pPr>
      <w:r>
        <w:rPr>
          <w:rFonts w:hint="eastAsia"/>
        </w:rPr>
        <w:t>需求</w:t>
      </w:r>
      <w:r>
        <w:rPr>
          <w:rFonts w:hint="eastAsia"/>
        </w:rPr>
        <w:t>03</w:t>
      </w:r>
      <w:r>
        <w:rPr>
          <w:rFonts w:hint="eastAsia"/>
        </w:rPr>
        <w:t>：</w:t>
      </w:r>
      <w:r>
        <w:t>管理者</w:t>
      </w:r>
      <w:r>
        <w:rPr>
          <w:rFonts w:hint="eastAsia"/>
        </w:rPr>
        <w:t>功能</w:t>
      </w:r>
    </w:p>
    <w:p w:rsidR="00B059A7" w:rsidRDefault="00B059A7" w:rsidP="00B059A7">
      <w:pPr>
        <w:spacing w:after="120"/>
        <w:ind w:firstLine="420"/>
      </w:pPr>
      <w:r>
        <w:tab/>
      </w:r>
      <w:r>
        <w:rPr>
          <w:rFonts w:hint="eastAsia"/>
        </w:rPr>
        <w:t>管者功能包括身份管理、提案审批、启动任务等</w:t>
      </w:r>
      <w:r>
        <w:t>内容。</w:t>
      </w:r>
    </w:p>
    <w:p w:rsidR="00B059A7" w:rsidRDefault="00B059A7" w:rsidP="00B059A7">
      <w:pPr>
        <w:pStyle w:val="a3"/>
        <w:numPr>
          <w:ilvl w:val="0"/>
          <w:numId w:val="2"/>
        </w:numPr>
        <w:spacing w:after="120"/>
      </w:pPr>
      <w:r>
        <w:rPr>
          <w:rFonts w:hint="eastAsia"/>
        </w:rPr>
        <w:t>身份</w:t>
      </w:r>
      <w:r>
        <w:t>管理</w:t>
      </w:r>
    </w:p>
    <w:p w:rsidR="00B059A7" w:rsidRDefault="00B059A7" w:rsidP="00B059A7">
      <w:pPr>
        <w:pStyle w:val="a3"/>
        <w:spacing w:after="120"/>
        <w:ind w:left="1418" w:firstLine="0"/>
      </w:pPr>
      <w:r>
        <w:rPr>
          <w:noProof/>
          <w:lang w:bidi="ar-SA"/>
        </w:rPr>
        <w:drawing>
          <wp:inline distT="0" distB="0" distL="0" distR="0" wp14:anchorId="238E1621" wp14:editId="1CF3C0D7">
            <wp:extent cx="4533900" cy="356235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A7" w:rsidRDefault="00B059A7" w:rsidP="00B059A7">
      <w:pPr>
        <w:spacing w:after="120"/>
        <w:ind w:firstLine="420"/>
        <w:rPr>
          <w:rFonts w:eastAsiaTheme="minorEastAsia" w:cstheme="minorBidi"/>
          <w:sz w:val="21"/>
          <w:szCs w:val="22"/>
          <w:lang w:bidi="ar-SA"/>
        </w:rPr>
      </w:pPr>
      <w:r>
        <w:rPr>
          <w:rFonts w:hint="eastAsia"/>
        </w:rPr>
        <w:t>通过点击查看查询人员具体信息将进入下一页面，此页面分为两部分：入会申请表；会员推荐表。会员推荐表包括推荐人的相关信息。</w:t>
      </w:r>
    </w:p>
    <w:p w:rsidR="00B059A7" w:rsidRDefault="00B059A7" w:rsidP="00B059A7">
      <w:pPr>
        <w:pStyle w:val="a3"/>
        <w:spacing w:after="120"/>
        <w:ind w:left="1418" w:firstLine="0"/>
      </w:pPr>
      <w:r>
        <w:rPr>
          <w:noProof/>
          <w:lang w:bidi="ar-SA"/>
        </w:rPr>
        <w:lastRenderedPageBreak/>
        <w:drawing>
          <wp:inline distT="0" distB="0" distL="0" distR="0" wp14:anchorId="4E39AB35" wp14:editId="1569E573">
            <wp:extent cx="5274310" cy="4696460"/>
            <wp:effectExtent l="0" t="0" r="2540" b="889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A7" w:rsidRPr="00E63A65" w:rsidRDefault="00B059A7" w:rsidP="00B059A7">
      <w:pPr>
        <w:pStyle w:val="a3"/>
        <w:spacing w:after="120"/>
        <w:ind w:left="1418" w:firstLine="0"/>
      </w:pPr>
      <w:r>
        <w:rPr>
          <w:noProof/>
          <w:lang w:bidi="ar-SA"/>
        </w:rPr>
        <w:drawing>
          <wp:inline distT="0" distB="0" distL="0" distR="0" wp14:anchorId="1A943469" wp14:editId="42AB6C7F">
            <wp:extent cx="5274310" cy="3352800"/>
            <wp:effectExtent l="0" t="0" r="254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 rotWithShape="1">
                    <a:blip r:embed="rId7"/>
                    <a:srcRect b="28610"/>
                    <a:stretch/>
                  </pic:blipFill>
                  <pic:spPr bwMode="auto"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9A7" w:rsidRPr="00E63A65" w:rsidRDefault="00B059A7" w:rsidP="00B059A7">
      <w:pPr>
        <w:pStyle w:val="a3"/>
        <w:numPr>
          <w:ilvl w:val="0"/>
          <w:numId w:val="2"/>
        </w:numPr>
        <w:spacing w:after="120"/>
        <w:rPr>
          <w:rFonts w:eastAsiaTheme="minorEastAsia" w:cstheme="minorBidi"/>
          <w:sz w:val="21"/>
          <w:szCs w:val="22"/>
          <w:lang w:bidi="ar-SA"/>
        </w:rPr>
      </w:pPr>
      <w:bookmarkStart w:id="0" w:name="_Toc484963532"/>
      <w:r>
        <w:rPr>
          <w:rFonts w:hint="eastAsia"/>
          <w:kern w:val="0"/>
        </w:rPr>
        <w:t>提案审批</w:t>
      </w:r>
      <w:bookmarkEnd w:id="0"/>
    </w:p>
    <w:p w:rsidR="00B059A7" w:rsidRPr="00E63A65" w:rsidRDefault="00B059A7" w:rsidP="00B059A7">
      <w:pPr>
        <w:pStyle w:val="a3"/>
        <w:spacing w:after="120"/>
        <w:ind w:left="1140"/>
        <w:rPr>
          <w:rFonts w:eastAsiaTheme="minorEastAsia" w:cstheme="minorBidi"/>
          <w:sz w:val="21"/>
          <w:szCs w:val="22"/>
          <w:lang w:bidi="ar-SA"/>
        </w:rPr>
      </w:pPr>
      <w:r w:rsidRPr="00E63A65">
        <w:rPr>
          <w:rFonts w:eastAsiaTheme="minorEastAsia" w:cstheme="minorBidi" w:hint="eastAsia"/>
          <w:sz w:val="21"/>
          <w:szCs w:val="22"/>
          <w:lang w:bidi="ar-SA"/>
        </w:rPr>
        <w:t>此页面包括推荐、备案、立案三个分类，分别对应于管理者中的不同身份：专委会、行业分会、研究会。根据不同身份进行不同操作。</w:t>
      </w:r>
    </w:p>
    <w:p w:rsidR="00B059A7" w:rsidRPr="00E63A65" w:rsidRDefault="00B059A7" w:rsidP="00B059A7">
      <w:pPr>
        <w:pStyle w:val="a3"/>
        <w:spacing w:after="120"/>
        <w:ind w:left="1140"/>
        <w:rPr>
          <w:rFonts w:eastAsiaTheme="minorEastAsia" w:cstheme="minorBidi"/>
          <w:sz w:val="21"/>
          <w:szCs w:val="22"/>
          <w:lang w:bidi="ar-SA"/>
        </w:rPr>
      </w:pPr>
    </w:p>
    <w:p w:rsidR="00B059A7" w:rsidRDefault="00B059A7" w:rsidP="00B059A7">
      <w:pPr>
        <w:pStyle w:val="a3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 w:rsidRPr="00E63A65">
        <w:rPr>
          <w:rFonts w:eastAsiaTheme="minorEastAsia" w:cstheme="minorBidi" w:hint="eastAsia"/>
          <w:sz w:val="21"/>
          <w:szCs w:val="22"/>
          <w:lang w:bidi="ar-SA"/>
        </w:rPr>
        <w:lastRenderedPageBreak/>
        <w:t>专委会人员通过点击推荐，进入推荐界面展示提案信息，可以单个或批量进行推荐。通过点击提案名称进入提案详情，查看提案信息，并完成意见征集，填写评论进行附议或反对。也可通过</w:t>
      </w:r>
      <w:proofErr w:type="gramStart"/>
      <w:r w:rsidRPr="00E63A65">
        <w:rPr>
          <w:rFonts w:eastAsiaTheme="minorEastAsia" w:cstheme="minorBidi" w:hint="eastAsia"/>
          <w:sz w:val="21"/>
          <w:szCs w:val="22"/>
          <w:lang w:bidi="ar-SA"/>
        </w:rPr>
        <w:t>评论区</w:t>
      </w:r>
      <w:proofErr w:type="gramEnd"/>
      <w:r w:rsidRPr="00E63A65">
        <w:rPr>
          <w:rFonts w:eastAsiaTheme="minorEastAsia" w:cstheme="minorBidi" w:hint="eastAsia"/>
          <w:sz w:val="21"/>
          <w:szCs w:val="22"/>
          <w:lang w:bidi="ar-SA"/>
        </w:rPr>
        <w:t>阅读相关评论。</w:t>
      </w:r>
    </w:p>
    <w:p w:rsidR="00B059A7" w:rsidRDefault="00B059A7" w:rsidP="00B059A7">
      <w:pPr>
        <w:pStyle w:val="a3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>
        <w:rPr>
          <w:noProof/>
          <w:lang w:bidi="ar-SA"/>
        </w:rPr>
        <w:drawing>
          <wp:inline distT="0" distB="0" distL="0" distR="0" wp14:anchorId="47AC7A0D" wp14:editId="3ED32DD9">
            <wp:extent cx="5274310" cy="4696460"/>
            <wp:effectExtent l="0" t="0" r="2540" b="889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A7" w:rsidRPr="00E63A65" w:rsidRDefault="00B059A7" w:rsidP="00B059A7">
      <w:pPr>
        <w:pStyle w:val="a3"/>
        <w:spacing w:after="120"/>
        <w:ind w:left="1140" w:firstLine="0"/>
        <w:rPr>
          <w:rFonts w:eastAsiaTheme="minorEastAsia" w:cstheme="minorBidi"/>
          <w:sz w:val="21"/>
          <w:szCs w:val="22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692B19A" wp14:editId="04B43DA3">
            <wp:extent cx="5274310" cy="4696460"/>
            <wp:effectExtent l="0" t="0" r="2540" b="889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A7" w:rsidRDefault="00B059A7" w:rsidP="00B059A7">
      <w:pPr>
        <w:spacing w:line="360" w:lineRule="auto"/>
        <w:ind w:left="709"/>
      </w:pPr>
      <w:r w:rsidRPr="00E63A65">
        <w:rPr>
          <w:rFonts w:hint="eastAsia"/>
        </w:rPr>
        <w:t>行业分会人员通过点击备案进入备案界面，展示相关提案列表。通过点击提案名称进入提案详情界面，填写提案备案表上报备案。</w:t>
      </w:r>
    </w:p>
    <w:p w:rsidR="00B059A7" w:rsidRPr="00E63A65" w:rsidRDefault="00B059A7" w:rsidP="00B059A7">
      <w:pPr>
        <w:spacing w:line="360" w:lineRule="auto"/>
        <w:ind w:left="709"/>
      </w:pPr>
      <w:r>
        <w:rPr>
          <w:noProof/>
          <w:lang w:bidi="ar-SA"/>
        </w:rPr>
        <w:lastRenderedPageBreak/>
        <w:drawing>
          <wp:inline distT="0" distB="0" distL="0" distR="0" wp14:anchorId="11AD3DC8" wp14:editId="3E27D189">
            <wp:extent cx="5274310" cy="4696460"/>
            <wp:effectExtent l="0" t="0" r="2540" b="889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A7" w:rsidRDefault="00B059A7" w:rsidP="00B059A7">
      <w:pPr>
        <w:spacing w:line="360" w:lineRule="auto"/>
        <w:ind w:left="709"/>
        <w:rPr>
          <w:b/>
          <w:bCs/>
        </w:rPr>
      </w:pPr>
    </w:p>
    <w:p w:rsidR="00B059A7" w:rsidRDefault="00B059A7" w:rsidP="00B059A7">
      <w:pPr>
        <w:spacing w:line="360" w:lineRule="auto"/>
        <w:ind w:left="709"/>
        <w:rPr>
          <w:b/>
        </w:rPr>
      </w:pPr>
      <w:r>
        <w:rPr>
          <w:b/>
        </w:rPr>
        <w:t>需求</w:t>
      </w:r>
      <w:r>
        <w:rPr>
          <w:b/>
        </w:rPr>
        <w:t>04</w:t>
      </w:r>
      <w:r>
        <w:rPr>
          <w:b/>
        </w:rPr>
        <w:t>：</w:t>
      </w:r>
    </w:p>
    <w:p w:rsidR="00B059A7" w:rsidRDefault="00B059A7" w:rsidP="00B059A7">
      <w:pPr>
        <w:spacing w:line="360" w:lineRule="auto"/>
        <w:ind w:left="709"/>
        <w:rPr>
          <w:b/>
        </w:rPr>
      </w:pPr>
      <w:r w:rsidRPr="00DC3511">
        <w:rPr>
          <w:rFonts w:hint="eastAsia"/>
          <w:b/>
        </w:rPr>
        <w:t>注销退出</w:t>
      </w:r>
      <w:r>
        <w:rPr>
          <w:rFonts w:hint="eastAsia"/>
          <w:b/>
        </w:rPr>
        <w:t>：系统</w:t>
      </w:r>
      <w:r>
        <w:rPr>
          <w:b/>
        </w:rPr>
        <w:t>界面</w:t>
      </w:r>
      <w:r>
        <w:rPr>
          <w:rFonts w:hint="eastAsia"/>
          <w:b/>
        </w:rPr>
        <w:t>跳转</w:t>
      </w:r>
      <w:r>
        <w:rPr>
          <w:b/>
        </w:rPr>
        <w:t>到</w:t>
      </w:r>
      <w:r>
        <w:rPr>
          <w:rFonts w:hint="eastAsia"/>
          <w:b/>
        </w:rPr>
        <w:t>首页</w:t>
      </w:r>
      <w:r>
        <w:rPr>
          <w:b/>
        </w:rPr>
        <w:t>，</w:t>
      </w:r>
      <w:r>
        <w:rPr>
          <w:rFonts w:hint="eastAsia"/>
          <w:b/>
        </w:rPr>
        <w:t>完成用户</w:t>
      </w:r>
      <w:r>
        <w:rPr>
          <w:b/>
        </w:rPr>
        <w:t>注销</w:t>
      </w:r>
      <w:r>
        <w:rPr>
          <w:rFonts w:hint="eastAsia"/>
          <w:b/>
        </w:rPr>
        <w:t>操作</w:t>
      </w:r>
      <w:r>
        <w:rPr>
          <w:b/>
        </w:rPr>
        <w:t>。</w:t>
      </w:r>
    </w:p>
    <w:p w:rsidR="00EC3A6E" w:rsidRPr="00B059A7" w:rsidRDefault="00EC3A6E">
      <w:bookmarkStart w:id="1" w:name="_GoBack"/>
      <w:bookmarkEnd w:id="1"/>
    </w:p>
    <w:sectPr w:rsidR="00EC3A6E" w:rsidRPr="00B059A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00608"/>
    <w:multiLevelType w:val="hybridMultilevel"/>
    <w:tmpl w:val="F550AE9E"/>
    <w:lvl w:ilvl="0" w:tplc="D82253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4F65D3"/>
    <w:multiLevelType w:val="multilevel"/>
    <w:tmpl w:val="15BC2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A229B"/>
    <w:multiLevelType w:val="hybridMultilevel"/>
    <w:tmpl w:val="88CEDE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A7"/>
    <w:rsid w:val="002D7DFE"/>
    <w:rsid w:val="00B059A7"/>
    <w:rsid w:val="00E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1FF6-E1AC-45C7-8415-4F527D49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59A7"/>
    <w:pPr>
      <w:widowControl w:val="0"/>
      <w:suppressAutoHyphens/>
    </w:pPr>
    <w:rPr>
      <w:rFonts w:ascii="Times New Roman" w:eastAsia="Arial Unicode MS" w:hAnsi="Times New Roman" w:cs="Arial Unicode MS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B059A7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link w:val="20"/>
    <w:rsid w:val="00B059A7"/>
    <w:pPr>
      <w:keepNext/>
      <w:keepLines/>
      <w:spacing w:before="260" w:after="260" w:line="412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59A7"/>
    <w:rPr>
      <w:rFonts w:ascii="Calibri Light" w:eastAsia="Arial Unicode MS" w:hAnsi="Calibri Light" w:cs="Arial Unicode MS"/>
      <w:b/>
      <w:bCs/>
      <w:sz w:val="32"/>
      <w:szCs w:val="32"/>
      <w:lang w:bidi="hi-IN"/>
    </w:rPr>
  </w:style>
  <w:style w:type="paragraph" w:styleId="a3">
    <w:name w:val="List Paragraph"/>
    <w:basedOn w:val="a"/>
    <w:uiPriority w:val="34"/>
    <w:qFormat/>
    <w:rsid w:val="00B059A7"/>
    <w:pPr>
      <w:ind w:firstLine="420"/>
    </w:pPr>
    <w:rPr>
      <w:rFonts w:cs="Mangal"/>
      <w:szCs w:val="21"/>
    </w:rPr>
  </w:style>
  <w:style w:type="character" w:customStyle="1" w:styleId="10">
    <w:name w:val="标题 1 字符"/>
    <w:basedOn w:val="a0"/>
    <w:link w:val="1"/>
    <w:uiPriority w:val="9"/>
    <w:rsid w:val="00B059A7"/>
    <w:rPr>
      <w:rFonts w:ascii="Times New Roman" w:eastAsia="Arial Unicode MS" w:hAnsi="Times New Roman" w:cs="Mangal"/>
      <w:b/>
      <w:bCs/>
      <w:kern w:val="44"/>
      <w:sz w:val="44"/>
      <w:szCs w:val="4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学军</dc:creator>
  <cp:keywords/>
  <dc:description/>
  <cp:lastModifiedBy>于 学军</cp:lastModifiedBy>
  <cp:revision>3</cp:revision>
  <dcterms:created xsi:type="dcterms:W3CDTF">2018-07-01T23:54:00Z</dcterms:created>
  <dcterms:modified xsi:type="dcterms:W3CDTF">2018-07-01T23:57:00Z</dcterms:modified>
</cp:coreProperties>
</file>