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4BD" w:rsidRDefault="0013758F" w:rsidP="0013758F">
      <w:pPr>
        <w:jc w:val="center"/>
        <w:rPr>
          <w:b/>
          <w:bCs/>
          <w:sz w:val="32"/>
          <w:szCs w:val="32"/>
          <w:rtl/>
        </w:rPr>
      </w:pPr>
      <w:r w:rsidRPr="0013758F">
        <w:rPr>
          <w:rFonts w:hint="cs"/>
          <w:b/>
          <w:bCs/>
          <w:sz w:val="32"/>
          <w:szCs w:val="32"/>
          <w:rtl/>
        </w:rPr>
        <w:t>דיודה</w:t>
      </w:r>
    </w:p>
    <w:p w:rsidR="00BE157B" w:rsidRDefault="00BE157B" w:rsidP="00BE157B">
      <w:pPr>
        <w:bidi w:val="0"/>
        <w:spacing w:line="360" w:lineRule="auto"/>
        <w:jc w:val="both"/>
        <w:rPr>
          <w:rFonts w:asciiTheme="minorBidi" w:hAnsiTheme="minorBidi"/>
          <w:sz w:val="24"/>
          <w:szCs w:val="24"/>
          <w:rtl/>
        </w:rPr>
      </w:pPr>
      <w:hyperlink r:id="rId4" w:history="1">
        <w:r>
          <w:rPr>
            <w:rStyle w:val="Hyperlink"/>
          </w:rPr>
          <w:t>https://physics.bgu.ac.il/COURSES/LAB_A/TADRICHIM/Diode.pdf</w:t>
        </w:r>
      </w:hyperlink>
      <w:bookmarkStart w:id="0" w:name="_GoBack"/>
      <w:bookmarkEnd w:id="0"/>
    </w:p>
    <w:p w:rsidR="0013758F" w:rsidRPr="00796719" w:rsidRDefault="0013758F" w:rsidP="00796719">
      <w:pPr>
        <w:spacing w:line="360" w:lineRule="auto"/>
        <w:jc w:val="both"/>
        <w:rPr>
          <w:rFonts w:asciiTheme="minorBidi" w:hAnsiTheme="minorBidi"/>
          <w:sz w:val="24"/>
          <w:szCs w:val="24"/>
          <w:rtl/>
        </w:rPr>
      </w:pPr>
      <w:r w:rsidRPr="00796719">
        <w:rPr>
          <w:rFonts w:asciiTheme="minorBidi" w:hAnsiTheme="minorBidi"/>
          <w:sz w:val="24"/>
          <w:szCs w:val="24"/>
          <w:rtl/>
        </w:rPr>
        <w:t>דיודה הינה רכיב חשמלי אשר משמש כמוליך חד-כיווני, בכוון אחד מוליך ובכוון ההפוך נתק.</w:t>
      </w:r>
      <w:r w:rsidR="00796719">
        <w:rPr>
          <w:rFonts w:asciiTheme="minorBidi" w:hAnsiTheme="minorBidi" w:hint="cs"/>
          <w:sz w:val="24"/>
          <w:szCs w:val="24"/>
          <w:rtl/>
        </w:rPr>
        <w:t xml:space="preserve"> היא בנויה משני מוליכים למחצה </w:t>
      </w:r>
      <w:r w:rsidR="00796719">
        <w:rPr>
          <w:rFonts w:asciiTheme="minorBidi" w:hAnsiTheme="minorBidi" w:hint="cs"/>
          <w:sz w:val="24"/>
          <w:szCs w:val="24"/>
        </w:rPr>
        <w:t>P</w:t>
      </w:r>
      <w:r w:rsidR="00796719">
        <w:rPr>
          <w:rFonts w:asciiTheme="minorBidi" w:hAnsiTheme="minorBidi" w:hint="cs"/>
          <w:sz w:val="24"/>
          <w:szCs w:val="24"/>
          <w:rtl/>
        </w:rPr>
        <w:t xml:space="preserve"> ו-</w:t>
      </w:r>
      <w:r w:rsidR="00796719">
        <w:rPr>
          <w:rFonts w:asciiTheme="minorBidi" w:hAnsiTheme="minorBidi" w:hint="cs"/>
          <w:sz w:val="24"/>
          <w:szCs w:val="24"/>
        </w:rPr>
        <w:t>N</w:t>
      </w:r>
      <w:r w:rsidR="00796719">
        <w:rPr>
          <w:rFonts w:asciiTheme="minorBidi" w:hAnsiTheme="minorBidi" w:hint="cs"/>
          <w:sz w:val="24"/>
          <w:szCs w:val="24"/>
          <w:rtl/>
        </w:rPr>
        <w:t xml:space="preserve"> אשר גורמים לכך שהזרם ינוע מ</w:t>
      </w:r>
      <w:r w:rsidR="00796719">
        <w:rPr>
          <w:rFonts w:asciiTheme="minorBidi" w:hAnsiTheme="minorBidi" w:hint="cs"/>
          <w:sz w:val="24"/>
          <w:szCs w:val="24"/>
        </w:rPr>
        <w:t>P</w:t>
      </w:r>
      <w:r w:rsidR="00796719">
        <w:rPr>
          <w:rFonts w:asciiTheme="minorBidi" w:hAnsiTheme="minorBidi" w:hint="cs"/>
          <w:sz w:val="24"/>
          <w:szCs w:val="24"/>
          <w:rtl/>
        </w:rPr>
        <w:t xml:space="preserve"> ל</w:t>
      </w:r>
      <w:r w:rsidR="00796719">
        <w:rPr>
          <w:rFonts w:asciiTheme="minorBidi" w:hAnsiTheme="minorBidi" w:hint="cs"/>
          <w:sz w:val="24"/>
          <w:szCs w:val="24"/>
        </w:rPr>
        <w:t>N</w:t>
      </w:r>
      <w:r w:rsidR="00796719">
        <w:rPr>
          <w:rFonts w:asciiTheme="minorBidi" w:hAnsiTheme="minorBidi" w:hint="cs"/>
          <w:sz w:val="24"/>
          <w:szCs w:val="24"/>
          <w:rtl/>
        </w:rPr>
        <w:t>.</w:t>
      </w:r>
    </w:p>
    <w:p w:rsidR="0013758F" w:rsidRPr="0013758F" w:rsidRDefault="0013758F" w:rsidP="0013758F">
      <w:pPr>
        <w:spacing w:line="360" w:lineRule="auto"/>
        <w:jc w:val="both"/>
        <w:rPr>
          <w:rFonts w:asciiTheme="minorBidi" w:hAnsiTheme="minorBidi" w:hint="cs"/>
          <w:sz w:val="24"/>
          <w:szCs w:val="24"/>
          <w:u w:val="single"/>
          <w:rtl/>
        </w:rPr>
      </w:pPr>
      <w:r w:rsidRPr="0013758F">
        <w:rPr>
          <w:rFonts w:asciiTheme="minorBidi" w:hAnsiTheme="minorBidi" w:hint="cs"/>
          <w:sz w:val="24"/>
          <w:szCs w:val="24"/>
          <w:u w:val="single"/>
          <w:rtl/>
        </w:rPr>
        <w:t>מוליכים למחצה</w:t>
      </w:r>
      <w:r>
        <w:rPr>
          <w:rFonts w:asciiTheme="minorBidi" w:hAnsiTheme="minorBidi" w:hint="cs"/>
          <w:sz w:val="24"/>
          <w:szCs w:val="24"/>
          <w:u w:val="single"/>
          <w:rtl/>
        </w:rPr>
        <w:t>:</w:t>
      </w:r>
    </w:p>
    <w:p w:rsidR="00796719" w:rsidRDefault="0013758F" w:rsidP="0013758F">
      <w:pPr>
        <w:spacing w:line="360" w:lineRule="auto"/>
        <w:jc w:val="both"/>
        <w:rPr>
          <w:rFonts w:asciiTheme="minorBidi" w:hAnsiTheme="minorBidi"/>
          <w:sz w:val="24"/>
          <w:szCs w:val="24"/>
          <w:rtl/>
        </w:rPr>
      </w:pPr>
      <w:r w:rsidRPr="0013758F">
        <w:rPr>
          <w:rFonts w:asciiTheme="minorBidi" w:hAnsiTheme="minorBidi"/>
          <w:sz w:val="24"/>
          <w:szCs w:val="24"/>
          <w:rtl/>
        </w:rPr>
        <w:t>חומר מוליך למחצה הינו גביש העשוי מאטומים אשר הקליפה החיצונית שלהם מלאה בחציה, לדוגמא סיליקון</w:t>
      </w:r>
      <w:r>
        <w:rPr>
          <w:rFonts w:asciiTheme="minorBidi" w:hAnsiTheme="minorBidi" w:hint="cs"/>
          <w:sz w:val="24"/>
          <w:szCs w:val="24"/>
          <w:rtl/>
        </w:rPr>
        <w:t xml:space="preserve"> </w:t>
      </w:r>
      <w:r w:rsidRPr="0013758F">
        <w:rPr>
          <w:rFonts w:asciiTheme="minorBidi" w:hAnsiTheme="minorBidi"/>
          <w:sz w:val="24"/>
          <w:szCs w:val="24"/>
          <w:rtl/>
        </w:rPr>
        <w:t xml:space="preserve">אשר מספרו האטומי הוא </w:t>
      </w:r>
      <w:r>
        <w:rPr>
          <w:rFonts w:asciiTheme="minorBidi" w:hAnsiTheme="minorBidi" w:hint="cs"/>
          <w:sz w:val="24"/>
          <w:szCs w:val="24"/>
          <w:rtl/>
        </w:rPr>
        <w:t xml:space="preserve">14, </w:t>
      </w:r>
      <w:r w:rsidRPr="0013758F">
        <w:rPr>
          <w:rFonts w:asciiTheme="minorBidi" w:hAnsiTheme="minorBidi"/>
          <w:sz w:val="24"/>
          <w:szCs w:val="24"/>
          <w:rtl/>
        </w:rPr>
        <w:t xml:space="preserve">מכיל 10 אלקטרונים בקליפות סגורות ואילו בקליפה החיצונית 4 אלקטרונים כלומר קליפה זו מלאה בחציה. כאשר ישנו גביש העשוי מחומר כזה, נוצרים קשרים </w:t>
      </w:r>
      <w:proofErr w:type="spellStart"/>
      <w:r w:rsidRPr="0013758F">
        <w:rPr>
          <w:rFonts w:asciiTheme="minorBidi" w:hAnsiTheme="minorBidi"/>
          <w:sz w:val="24"/>
          <w:szCs w:val="24"/>
          <w:rtl/>
        </w:rPr>
        <w:t>קוולנטיים</w:t>
      </w:r>
      <w:proofErr w:type="spellEnd"/>
      <w:r w:rsidRPr="0013758F">
        <w:rPr>
          <w:rFonts w:asciiTheme="minorBidi" w:hAnsiTheme="minorBidi"/>
          <w:sz w:val="24"/>
          <w:szCs w:val="24"/>
          <w:rtl/>
        </w:rPr>
        <w:t xml:space="preserve"> בין האטומים כלומר כל אלקטרון משותף לשני אטומים, וכך לכל אטום יש קליפה חיצונית מלאה. בגביש העשוי מחומר מוליך למחצה טהור, כל האלקטרונים משתתפים בקשרים </w:t>
      </w:r>
      <w:proofErr w:type="spellStart"/>
      <w:r w:rsidRPr="0013758F">
        <w:rPr>
          <w:rFonts w:asciiTheme="minorBidi" w:hAnsiTheme="minorBidi"/>
          <w:sz w:val="24"/>
          <w:szCs w:val="24"/>
          <w:rtl/>
        </w:rPr>
        <w:t>הקוולנטיים</w:t>
      </w:r>
      <w:proofErr w:type="spellEnd"/>
      <w:r w:rsidRPr="0013758F">
        <w:rPr>
          <w:rFonts w:asciiTheme="minorBidi" w:hAnsiTheme="minorBidi"/>
          <w:sz w:val="24"/>
          <w:szCs w:val="24"/>
          <w:rtl/>
        </w:rPr>
        <w:t xml:space="preserve"> ולכן אין אלקטרונים החופשיים לנוע בגביש, אין אפשרות ליצור זרם והגביש הינו מבודד. על מנת להפוך את הגביש למוליך מוסיפים </w:t>
      </w:r>
      <w:r w:rsidRPr="0013758F">
        <w:rPr>
          <w:rFonts w:asciiTheme="minorBidi" w:hAnsiTheme="minorBidi"/>
          <w:sz w:val="24"/>
          <w:szCs w:val="24"/>
        </w:rPr>
        <w:t>"</w:t>
      </w:r>
      <w:r w:rsidRPr="0013758F">
        <w:rPr>
          <w:rFonts w:asciiTheme="minorBidi" w:hAnsiTheme="minorBidi"/>
          <w:sz w:val="24"/>
          <w:szCs w:val="24"/>
          <w:rtl/>
        </w:rPr>
        <w:t>זיהום" כלומר מספר קטן של אטומים מחומר שונה. ישנם שני סוגי מזהמים</w:t>
      </w:r>
      <w:r>
        <w:rPr>
          <w:rFonts w:asciiTheme="minorBidi" w:hAnsiTheme="minorBidi" w:hint="cs"/>
          <w:sz w:val="24"/>
          <w:szCs w:val="24"/>
          <w:rtl/>
        </w:rPr>
        <w:t xml:space="preserve">: </w:t>
      </w:r>
      <w:r w:rsidRPr="0013758F">
        <w:rPr>
          <w:rFonts w:asciiTheme="minorBidi" w:hAnsiTheme="minorBidi"/>
          <w:sz w:val="24"/>
          <w:szCs w:val="24"/>
          <w:rtl/>
        </w:rPr>
        <w:t>תורמים</w:t>
      </w:r>
      <w:r>
        <w:rPr>
          <w:rFonts w:asciiTheme="minorBidi" w:hAnsiTheme="minorBidi" w:hint="cs"/>
          <w:sz w:val="24"/>
          <w:szCs w:val="24"/>
          <w:rtl/>
        </w:rPr>
        <w:t xml:space="preserve"> </w:t>
      </w:r>
      <w:r w:rsidRPr="0013758F">
        <w:rPr>
          <w:rFonts w:asciiTheme="minorBidi" w:hAnsiTheme="minorBidi"/>
          <w:sz w:val="24"/>
          <w:szCs w:val="24"/>
          <w:rtl/>
        </w:rPr>
        <w:t>ומקבלים</w:t>
      </w:r>
      <w:r>
        <w:rPr>
          <w:rFonts w:asciiTheme="minorBidi" w:hAnsiTheme="minorBidi" w:hint="cs"/>
          <w:sz w:val="24"/>
          <w:szCs w:val="24"/>
          <w:rtl/>
        </w:rPr>
        <w:t xml:space="preserve">. </w:t>
      </w:r>
      <w:r w:rsidRPr="0013758F">
        <w:rPr>
          <w:rFonts w:asciiTheme="minorBidi" w:hAnsiTheme="minorBidi"/>
          <w:sz w:val="24"/>
          <w:szCs w:val="24"/>
          <w:rtl/>
        </w:rPr>
        <w:t xml:space="preserve">מזהמים תורמים הינם אטומים ובהם 5 אלקטרונים בקליפה החיצונית, אטומים אלו משתלבים בגביש הסיליקון במקום אטומי סיליקון, 4 אלקטרונים של התורם משתתפים בקשרים </w:t>
      </w:r>
      <w:proofErr w:type="spellStart"/>
      <w:r w:rsidRPr="0013758F">
        <w:rPr>
          <w:rFonts w:asciiTheme="minorBidi" w:hAnsiTheme="minorBidi"/>
          <w:sz w:val="24"/>
          <w:szCs w:val="24"/>
          <w:rtl/>
        </w:rPr>
        <w:t>הקוולנטיים</w:t>
      </w:r>
      <w:proofErr w:type="spellEnd"/>
      <w:r w:rsidRPr="0013758F">
        <w:rPr>
          <w:rFonts w:asciiTheme="minorBidi" w:hAnsiTheme="minorBidi"/>
          <w:sz w:val="24"/>
          <w:szCs w:val="24"/>
          <w:rtl/>
        </w:rPr>
        <w:t xml:space="preserve"> אך האלקטרון החמישי נשאר חופשי לנוע בגביש. במצב כזה ישנם נושאי מטען החופשיים לנוע בגביש והגביש הופך להיות מוליך. ריכוז נושאי המטען בגביש שווה לריכוז המזהמים שהוכנסו לגביש. נושאי המטען הם אלקטרונים הטעונים במטען שלילי ולכן החומר המזוהם בתורמים נקרא מוליך למחצה מסו</w:t>
      </w:r>
      <w:r>
        <w:rPr>
          <w:rFonts w:asciiTheme="minorBidi" w:hAnsiTheme="minorBidi" w:hint="cs"/>
          <w:sz w:val="24"/>
          <w:szCs w:val="24"/>
          <w:rtl/>
        </w:rPr>
        <w:t xml:space="preserve">ג </w:t>
      </w:r>
      <w:r>
        <w:rPr>
          <w:rFonts w:asciiTheme="minorBidi" w:hAnsiTheme="minorBidi" w:hint="cs"/>
          <w:sz w:val="24"/>
          <w:szCs w:val="24"/>
        </w:rPr>
        <w:t>N</w:t>
      </w:r>
      <w:r>
        <w:rPr>
          <w:rFonts w:asciiTheme="minorBidi" w:hAnsiTheme="minorBidi" w:hint="cs"/>
          <w:sz w:val="24"/>
          <w:szCs w:val="24"/>
          <w:rtl/>
        </w:rPr>
        <w:t xml:space="preserve"> (</w:t>
      </w:r>
      <w:r>
        <w:rPr>
          <w:rFonts w:asciiTheme="minorBidi" w:hAnsiTheme="minorBidi" w:hint="cs"/>
          <w:sz w:val="24"/>
          <w:szCs w:val="24"/>
        </w:rPr>
        <w:t>N</w:t>
      </w:r>
      <w:r>
        <w:rPr>
          <w:rFonts w:asciiTheme="minorBidi" w:hAnsiTheme="minorBidi"/>
          <w:sz w:val="24"/>
          <w:szCs w:val="24"/>
        </w:rPr>
        <w:t>egative</w:t>
      </w:r>
      <w:r>
        <w:rPr>
          <w:rFonts w:asciiTheme="minorBidi" w:hAnsiTheme="minorBidi" w:hint="cs"/>
          <w:sz w:val="24"/>
          <w:szCs w:val="24"/>
          <w:rtl/>
        </w:rPr>
        <w:t>)</w:t>
      </w:r>
      <w:r w:rsidR="00796719">
        <w:rPr>
          <w:rFonts w:asciiTheme="minorBidi" w:hAnsiTheme="minorBidi" w:hint="cs"/>
          <w:sz w:val="24"/>
          <w:szCs w:val="24"/>
          <w:rtl/>
        </w:rPr>
        <w:t>.</w:t>
      </w:r>
      <w:r>
        <w:rPr>
          <w:rFonts w:asciiTheme="minorBidi" w:hAnsiTheme="minorBidi" w:hint="cs"/>
          <w:sz w:val="24"/>
          <w:szCs w:val="24"/>
          <w:rtl/>
        </w:rPr>
        <w:t xml:space="preserve"> </w:t>
      </w:r>
      <w:r w:rsidRPr="0013758F">
        <w:rPr>
          <w:rFonts w:asciiTheme="minorBidi" w:hAnsiTheme="minorBidi"/>
          <w:sz w:val="24"/>
          <w:szCs w:val="24"/>
          <w:rtl/>
        </w:rPr>
        <w:t xml:space="preserve">מזהמים מקבלים הם אטומים ובהם רק 3 אלקטרונים בקליפה החיצונית אשר משתלבים בקשרים </w:t>
      </w:r>
      <w:proofErr w:type="spellStart"/>
      <w:r w:rsidRPr="0013758F">
        <w:rPr>
          <w:rFonts w:asciiTheme="minorBidi" w:hAnsiTheme="minorBidi"/>
          <w:sz w:val="24"/>
          <w:szCs w:val="24"/>
          <w:rtl/>
        </w:rPr>
        <w:t>הקוולנטיים</w:t>
      </w:r>
      <w:proofErr w:type="spellEnd"/>
      <w:r w:rsidRPr="0013758F">
        <w:rPr>
          <w:rFonts w:asciiTheme="minorBidi" w:hAnsiTheme="minorBidi"/>
          <w:sz w:val="24"/>
          <w:szCs w:val="24"/>
          <w:rtl/>
        </w:rPr>
        <w:t>. בכל מקום שנכנס אטום "מקבל" חסר אלקטרון להשלים את הקליפה ונוצר חור. במצב כזה יכולים אלקטרונים מהאטומים השכנים לקפוץ ולמלא את החור ולהשאיר חור במקום אחר. במצב כזה יכולה להיווצר הולכה חשמלית ע"י החורים שזזים ממקום למקום. מסתבר שבחומר מוליך למחצה שבו יש זיהום של מקבלים, החורים אכן מתנהגים כנושאי המטען החופשיים</w:t>
      </w:r>
      <w:r w:rsidR="00796719">
        <w:rPr>
          <w:rFonts w:asciiTheme="minorBidi" w:hAnsiTheme="minorBidi" w:hint="cs"/>
          <w:sz w:val="24"/>
          <w:szCs w:val="24"/>
          <w:rtl/>
        </w:rPr>
        <w:t xml:space="preserve">, </w:t>
      </w:r>
      <w:r w:rsidRPr="0013758F">
        <w:rPr>
          <w:rFonts w:asciiTheme="minorBidi" w:hAnsiTheme="minorBidi"/>
          <w:sz w:val="24"/>
          <w:szCs w:val="24"/>
          <w:rtl/>
        </w:rPr>
        <w:t>חורים אלו טעונים במטען חיובי ולכן חומר מוליך למחצה המזוהם במקבלים נקרא מוליך למחצה מסוג</w:t>
      </w:r>
      <w:r w:rsidR="00796719">
        <w:rPr>
          <w:rFonts w:asciiTheme="minorBidi" w:hAnsiTheme="minorBidi" w:hint="cs"/>
          <w:sz w:val="24"/>
          <w:szCs w:val="24"/>
          <w:rtl/>
        </w:rPr>
        <w:t xml:space="preserve"> </w:t>
      </w:r>
      <w:r w:rsidR="00796719">
        <w:rPr>
          <w:rFonts w:asciiTheme="minorBidi" w:hAnsiTheme="minorBidi" w:hint="cs"/>
          <w:sz w:val="24"/>
          <w:szCs w:val="24"/>
        </w:rPr>
        <w:t>P</w:t>
      </w:r>
      <w:r w:rsidR="00796719">
        <w:rPr>
          <w:rFonts w:asciiTheme="minorBidi" w:hAnsiTheme="minorBidi" w:hint="cs"/>
          <w:sz w:val="24"/>
          <w:szCs w:val="24"/>
          <w:rtl/>
        </w:rPr>
        <w:t xml:space="preserve"> (</w:t>
      </w:r>
      <w:r w:rsidR="00796719">
        <w:rPr>
          <w:rFonts w:asciiTheme="minorBidi" w:hAnsiTheme="minorBidi" w:hint="cs"/>
          <w:sz w:val="24"/>
          <w:szCs w:val="24"/>
        </w:rPr>
        <w:t>P</w:t>
      </w:r>
      <w:r w:rsidR="00796719">
        <w:rPr>
          <w:rFonts w:asciiTheme="minorBidi" w:hAnsiTheme="minorBidi"/>
          <w:sz w:val="24"/>
          <w:szCs w:val="24"/>
        </w:rPr>
        <w:t>ositive</w:t>
      </w:r>
      <w:r w:rsidR="00796719">
        <w:rPr>
          <w:rFonts w:asciiTheme="minorBidi" w:hAnsiTheme="minorBidi" w:hint="cs"/>
          <w:sz w:val="24"/>
          <w:szCs w:val="24"/>
          <w:rtl/>
        </w:rPr>
        <w:t xml:space="preserve">). </w:t>
      </w:r>
    </w:p>
    <w:p w:rsidR="00FB7E26" w:rsidRDefault="0013758F" w:rsidP="0013758F">
      <w:pPr>
        <w:spacing w:line="360" w:lineRule="auto"/>
        <w:jc w:val="both"/>
        <w:rPr>
          <w:rFonts w:asciiTheme="minorBidi" w:hAnsiTheme="minorBidi"/>
          <w:sz w:val="24"/>
          <w:szCs w:val="24"/>
          <w:rtl/>
        </w:rPr>
      </w:pPr>
      <w:r w:rsidRPr="0013758F">
        <w:rPr>
          <w:rFonts w:asciiTheme="minorBidi" w:hAnsiTheme="minorBidi"/>
          <w:sz w:val="24"/>
          <w:szCs w:val="24"/>
          <w:rtl/>
        </w:rPr>
        <w:t>כאשר מצמידים חומר מסוג</w:t>
      </w:r>
      <w:r w:rsidRPr="0013758F">
        <w:rPr>
          <w:rFonts w:asciiTheme="minorBidi" w:hAnsiTheme="minorBidi"/>
          <w:sz w:val="24"/>
          <w:szCs w:val="24"/>
        </w:rPr>
        <w:t xml:space="preserve"> p </w:t>
      </w:r>
      <w:r w:rsidRPr="0013758F">
        <w:rPr>
          <w:rFonts w:asciiTheme="minorBidi" w:hAnsiTheme="minorBidi"/>
          <w:sz w:val="24"/>
          <w:szCs w:val="24"/>
          <w:rtl/>
        </w:rPr>
        <w:t>וחומר מסוג</w:t>
      </w:r>
      <w:r w:rsidRPr="0013758F">
        <w:rPr>
          <w:rFonts w:asciiTheme="minorBidi" w:hAnsiTheme="minorBidi"/>
          <w:sz w:val="24"/>
          <w:szCs w:val="24"/>
        </w:rPr>
        <w:t xml:space="preserve"> n </w:t>
      </w:r>
      <w:r w:rsidRPr="0013758F">
        <w:rPr>
          <w:rFonts w:asciiTheme="minorBidi" w:hAnsiTheme="minorBidi"/>
          <w:sz w:val="24"/>
          <w:szCs w:val="24"/>
          <w:rtl/>
        </w:rPr>
        <w:t>נוצר מבנה הנקרא צומת</w:t>
      </w:r>
      <w:r w:rsidR="00796719">
        <w:rPr>
          <w:rFonts w:asciiTheme="minorBidi" w:hAnsiTheme="minorBidi" w:hint="cs"/>
          <w:sz w:val="24"/>
          <w:szCs w:val="24"/>
          <w:rtl/>
        </w:rPr>
        <w:t xml:space="preserve"> </w:t>
      </w:r>
      <w:r w:rsidR="00796719">
        <w:rPr>
          <w:rFonts w:asciiTheme="minorBidi" w:hAnsiTheme="minorBidi" w:hint="cs"/>
          <w:sz w:val="24"/>
          <w:szCs w:val="24"/>
        </w:rPr>
        <w:t>N</w:t>
      </w:r>
      <w:r w:rsidR="00796719">
        <w:rPr>
          <w:rFonts w:asciiTheme="minorBidi" w:hAnsiTheme="minorBidi" w:hint="cs"/>
          <w:sz w:val="24"/>
          <w:szCs w:val="24"/>
          <w:rtl/>
        </w:rPr>
        <w:t>-</w:t>
      </w:r>
      <w:r w:rsidR="00796719">
        <w:rPr>
          <w:rFonts w:asciiTheme="minorBidi" w:hAnsiTheme="minorBidi" w:hint="cs"/>
          <w:sz w:val="24"/>
          <w:szCs w:val="24"/>
        </w:rPr>
        <w:t>P</w:t>
      </w:r>
      <w:r w:rsidR="00796719">
        <w:rPr>
          <w:rFonts w:asciiTheme="minorBidi" w:hAnsiTheme="minorBidi" w:hint="cs"/>
          <w:sz w:val="24"/>
          <w:szCs w:val="24"/>
          <w:rtl/>
        </w:rPr>
        <w:t xml:space="preserve">. </w:t>
      </w:r>
      <w:r w:rsidRPr="0013758F">
        <w:rPr>
          <w:rFonts w:asciiTheme="minorBidi" w:hAnsiTheme="minorBidi"/>
          <w:sz w:val="24"/>
          <w:szCs w:val="24"/>
          <w:rtl/>
        </w:rPr>
        <w:t>באזור המגע, נוצרת דיפוזיה של אלקטרונים מחומר</w:t>
      </w:r>
      <w:r w:rsidR="00796719">
        <w:rPr>
          <w:rFonts w:asciiTheme="minorBidi" w:hAnsiTheme="minorBidi" w:hint="cs"/>
          <w:sz w:val="24"/>
          <w:szCs w:val="24"/>
          <w:rtl/>
        </w:rPr>
        <w:t xml:space="preserve"> </w:t>
      </w:r>
      <w:r w:rsidR="00796719">
        <w:rPr>
          <w:rFonts w:asciiTheme="minorBidi" w:hAnsiTheme="minorBidi" w:hint="cs"/>
          <w:sz w:val="24"/>
          <w:szCs w:val="24"/>
        </w:rPr>
        <w:t>N</w:t>
      </w:r>
      <w:r w:rsidR="00796719">
        <w:rPr>
          <w:rFonts w:asciiTheme="minorBidi" w:hAnsiTheme="minorBidi" w:hint="cs"/>
          <w:sz w:val="24"/>
          <w:szCs w:val="24"/>
          <w:rtl/>
        </w:rPr>
        <w:t xml:space="preserve"> </w:t>
      </w:r>
      <w:r w:rsidRPr="0013758F">
        <w:rPr>
          <w:rFonts w:asciiTheme="minorBidi" w:hAnsiTheme="minorBidi"/>
          <w:sz w:val="24"/>
          <w:szCs w:val="24"/>
          <w:rtl/>
        </w:rPr>
        <w:t>לכוון חו</w:t>
      </w:r>
      <w:r w:rsidR="00796719">
        <w:rPr>
          <w:rFonts w:asciiTheme="minorBidi" w:hAnsiTheme="minorBidi" w:hint="cs"/>
          <w:sz w:val="24"/>
          <w:szCs w:val="24"/>
          <w:rtl/>
        </w:rPr>
        <w:t xml:space="preserve">מר </w:t>
      </w:r>
      <w:r w:rsidR="00796719">
        <w:rPr>
          <w:rFonts w:asciiTheme="minorBidi" w:hAnsiTheme="minorBidi" w:hint="cs"/>
          <w:sz w:val="24"/>
          <w:szCs w:val="24"/>
        </w:rPr>
        <w:t>P</w:t>
      </w:r>
      <w:r w:rsidR="00796719">
        <w:rPr>
          <w:rFonts w:asciiTheme="minorBidi" w:hAnsiTheme="minorBidi" w:hint="cs"/>
          <w:sz w:val="24"/>
          <w:szCs w:val="24"/>
          <w:rtl/>
        </w:rPr>
        <w:t xml:space="preserve">, </w:t>
      </w:r>
      <w:r w:rsidRPr="0013758F">
        <w:rPr>
          <w:rFonts w:asciiTheme="minorBidi" w:hAnsiTheme="minorBidi"/>
          <w:sz w:val="24"/>
          <w:szCs w:val="24"/>
          <w:rtl/>
        </w:rPr>
        <w:t>האלקטרונים ממלאים את החורים בחומר</w:t>
      </w:r>
      <w:r w:rsidRPr="0013758F">
        <w:rPr>
          <w:rFonts w:asciiTheme="minorBidi" w:hAnsiTheme="minorBidi"/>
          <w:sz w:val="24"/>
          <w:szCs w:val="24"/>
        </w:rPr>
        <w:t xml:space="preserve"> </w:t>
      </w:r>
      <w:r w:rsidR="00796719">
        <w:rPr>
          <w:rFonts w:asciiTheme="minorBidi" w:hAnsiTheme="minorBidi" w:hint="cs"/>
          <w:sz w:val="24"/>
          <w:szCs w:val="24"/>
        </w:rPr>
        <w:t>P</w:t>
      </w:r>
      <w:r w:rsidRPr="0013758F">
        <w:rPr>
          <w:rFonts w:asciiTheme="minorBidi" w:hAnsiTheme="minorBidi"/>
          <w:sz w:val="24"/>
          <w:szCs w:val="24"/>
        </w:rPr>
        <w:t xml:space="preserve"> </w:t>
      </w:r>
      <w:r w:rsidRPr="0013758F">
        <w:rPr>
          <w:rFonts w:asciiTheme="minorBidi" w:hAnsiTheme="minorBidi"/>
          <w:sz w:val="24"/>
          <w:szCs w:val="24"/>
          <w:rtl/>
        </w:rPr>
        <w:t>ולכן באזור המגע אין יותר נושאי מטען חופשיים</w:t>
      </w:r>
      <w:r w:rsidR="00796719">
        <w:rPr>
          <w:rFonts w:asciiTheme="minorBidi" w:hAnsiTheme="minorBidi" w:hint="cs"/>
          <w:sz w:val="24"/>
          <w:szCs w:val="24"/>
          <w:rtl/>
        </w:rPr>
        <w:t xml:space="preserve">. </w:t>
      </w:r>
      <w:r w:rsidRPr="0013758F">
        <w:rPr>
          <w:rFonts w:asciiTheme="minorBidi" w:hAnsiTheme="minorBidi"/>
          <w:sz w:val="24"/>
          <w:szCs w:val="24"/>
          <w:rtl/>
        </w:rPr>
        <w:t>בנוסף לכך, מופר האיזון החשמלי באזור הצומת שכן האלקטרונים שעברו לחומר</w:t>
      </w:r>
      <w:r w:rsidRPr="0013758F">
        <w:rPr>
          <w:rFonts w:asciiTheme="minorBidi" w:hAnsiTheme="minorBidi"/>
          <w:sz w:val="24"/>
          <w:szCs w:val="24"/>
        </w:rPr>
        <w:t xml:space="preserve"> </w:t>
      </w:r>
      <w:r w:rsidR="00796719">
        <w:rPr>
          <w:rFonts w:asciiTheme="minorBidi" w:hAnsiTheme="minorBidi" w:hint="cs"/>
          <w:sz w:val="24"/>
          <w:szCs w:val="24"/>
        </w:rPr>
        <w:t>P</w:t>
      </w:r>
      <w:r w:rsidRPr="0013758F">
        <w:rPr>
          <w:rFonts w:asciiTheme="minorBidi" w:hAnsiTheme="minorBidi"/>
          <w:sz w:val="24"/>
          <w:szCs w:val="24"/>
        </w:rPr>
        <w:t xml:space="preserve"> </w:t>
      </w:r>
      <w:r w:rsidRPr="0013758F">
        <w:rPr>
          <w:rFonts w:asciiTheme="minorBidi" w:hAnsiTheme="minorBidi"/>
          <w:sz w:val="24"/>
          <w:szCs w:val="24"/>
          <w:rtl/>
        </w:rPr>
        <w:t>הוסיפו לו מטען שלילי ואילו האזור שהתרוקן מאלקטרונים בחומר</w:t>
      </w:r>
      <w:r w:rsidRPr="0013758F">
        <w:rPr>
          <w:rFonts w:asciiTheme="minorBidi" w:hAnsiTheme="minorBidi"/>
          <w:sz w:val="24"/>
          <w:szCs w:val="24"/>
        </w:rPr>
        <w:t xml:space="preserve"> </w:t>
      </w:r>
      <w:r w:rsidR="00796719">
        <w:rPr>
          <w:rFonts w:asciiTheme="minorBidi" w:hAnsiTheme="minorBidi" w:hint="cs"/>
          <w:sz w:val="24"/>
          <w:szCs w:val="24"/>
        </w:rPr>
        <w:t>N</w:t>
      </w:r>
      <w:r w:rsidRPr="0013758F">
        <w:rPr>
          <w:rFonts w:asciiTheme="minorBidi" w:hAnsiTheme="minorBidi"/>
          <w:sz w:val="24"/>
          <w:szCs w:val="24"/>
        </w:rPr>
        <w:t xml:space="preserve"> </w:t>
      </w:r>
      <w:r w:rsidRPr="0013758F">
        <w:rPr>
          <w:rFonts w:asciiTheme="minorBidi" w:hAnsiTheme="minorBidi"/>
          <w:sz w:val="24"/>
          <w:szCs w:val="24"/>
          <w:rtl/>
        </w:rPr>
        <w:t>נותר טעון במטען חיובי. במצב כזה ישנו מפל מתח על פני הצומת אשר מונע מנושאי מטען נוספים לחצות את הצומת</w:t>
      </w:r>
      <w:r w:rsidR="00796719">
        <w:rPr>
          <w:rFonts w:asciiTheme="minorBidi" w:hAnsiTheme="minorBidi" w:hint="cs"/>
          <w:sz w:val="24"/>
          <w:szCs w:val="24"/>
          <w:rtl/>
        </w:rPr>
        <w:t>.</w:t>
      </w:r>
      <w:r w:rsidRPr="0013758F">
        <w:rPr>
          <w:rFonts w:asciiTheme="minorBidi" w:hAnsiTheme="minorBidi"/>
          <w:sz w:val="24"/>
          <w:szCs w:val="24"/>
          <w:rtl/>
        </w:rPr>
        <w:t xml:space="preserve"> </w:t>
      </w:r>
      <w:proofErr w:type="spellStart"/>
      <w:r w:rsidRPr="0013758F">
        <w:rPr>
          <w:rFonts w:asciiTheme="minorBidi" w:hAnsiTheme="minorBidi"/>
          <w:sz w:val="24"/>
          <w:szCs w:val="24"/>
          <w:rtl/>
        </w:rPr>
        <w:t>איזור</w:t>
      </w:r>
      <w:proofErr w:type="spellEnd"/>
      <w:r w:rsidRPr="0013758F">
        <w:rPr>
          <w:rFonts w:asciiTheme="minorBidi" w:hAnsiTheme="minorBidi"/>
          <w:sz w:val="24"/>
          <w:szCs w:val="24"/>
          <w:rtl/>
        </w:rPr>
        <w:t xml:space="preserve"> הצומת אשר התרוקן מנושאי מטען נקרא </w:t>
      </w:r>
      <w:r w:rsidRPr="0013758F">
        <w:rPr>
          <w:rFonts w:asciiTheme="minorBidi" w:hAnsiTheme="minorBidi"/>
          <w:sz w:val="24"/>
          <w:szCs w:val="24"/>
          <w:rtl/>
        </w:rPr>
        <w:lastRenderedPageBreak/>
        <w:t>שכבת הדילול או מחסום הפוטנציאל של הצומת, רוחב המחסום תלוי בריכוז המזהמים בכל אחד מצידי הצומת.</w:t>
      </w:r>
    </w:p>
    <w:p w:rsidR="00FB7E26" w:rsidRDefault="0013758F" w:rsidP="0013758F">
      <w:pPr>
        <w:spacing w:line="360" w:lineRule="auto"/>
        <w:jc w:val="both"/>
        <w:rPr>
          <w:rFonts w:asciiTheme="minorBidi" w:hAnsiTheme="minorBidi"/>
          <w:sz w:val="24"/>
          <w:szCs w:val="24"/>
          <w:rtl/>
        </w:rPr>
      </w:pPr>
      <w:r w:rsidRPr="0013758F">
        <w:rPr>
          <w:rFonts w:asciiTheme="minorBidi" w:hAnsiTheme="minorBidi"/>
          <w:sz w:val="24"/>
          <w:szCs w:val="24"/>
          <w:rtl/>
        </w:rPr>
        <w:t xml:space="preserve">ממתח קדמי- כאשר מפעילים ממתח קדמי על הדיודה, האנודה נמצאת במתח חיובי ביחס </w:t>
      </w:r>
      <w:proofErr w:type="spellStart"/>
      <w:r w:rsidRPr="0013758F">
        <w:rPr>
          <w:rFonts w:asciiTheme="minorBidi" w:hAnsiTheme="minorBidi"/>
          <w:sz w:val="24"/>
          <w:szCs w:val="24"/>
          <w:rtl/>
        </w:rPr>
        <w:t>לקתודה</w:t>
      </w:r>
      <w:proofErr w:type="spellEnd"/>
      <w:r w:rsidRPr="0013758F">
        <w:rPr>
          <w:rFonts w:asciiTheme="minorBidi" w:hAnsiTheme="minorBidi"/>
          <w:sz w:val="24"/>
          <w:szCs w:val="24"/>
          <w:rtl/>
        </w:rPr>
        <w:t xml:space="preserve"> והמתח החיצוני מנוגד למתח הצומת ומקטין את רוחב המחסום. אם המתח החיצוני קטן ממתח הצומת עדיין ישנו מחסום פוטנציאל בצומת אך רוחב המחסום קטן ולכן ישנו זרם קטן. אם המתח החיצוני גדול ממתח</w:t>
      </w:r>
      <w:r w:rsidR="00FB7E26">
        <w:rPr>
          <w:rFonts w:asciiTheme="minorBidi" w:hAnsiTheme="minorBidi" w:hint="cs"/>
          <w:sz w:val="24"/>
          <w:szCs w:val="24"/>
          <w:rtl/>
        </w:rPr>
        <w:t xml:space="preserve"> ה</w:t>
      </w:r>
      <w:r w:rsidRPr="0013758F">
        <w:rPr>
          <w:rFonts w:asciiTheme="minorBidi" w:hAnsiTheme="minorBidi"/>
          <w:sz w:val="24"/>
          <w:szCs w:val="24"/>
          <w:rtl/>
        </w:rPr>
        <w:t xml:space="preserve">צומת, המתח החיצוני מתגבר על המחסום ונוצרת הולכה משמעותית מכוון האנודה </w:t>
      </w:r>
      <w:proofErr w:type="spellStart"/>
      <w:r w:rsidRPr="0013758F">
        <w:rPr>
          <w:rFonts w:asciiTheme="minorBidi" w:hAnsiTheme="minorBidi"/>
          <w:sz w:val="24"/>
          <w:szCs w:val="24"/>
          <w:rtl/>
        </w:rPr>
        <w:t>לקתודה</w:t>
      </w:r>
      <w:proofErr w:type="spellEnd"/>
      <w:r w:rsidR="00FB7E26">
        <w:rPr>
          <w:rFonts w:asciiTheme="minorBidi" w:hAnsiTheme="minorBidi" w:hint="cs"/>
          <w:sz w:val="24"/>
          <w:szCs w:val="24"/>
          <w:rtl/>
        </w:rPr>
        <w:t xml:space="preserve">. </w:t>
      </w:r>
    </w:p>
    <w:p w:rsidR="00FB7E26" w:rsidRDefault="0013758F" w:rsidP="00FB7E26">
      <w:pPr>
        <w:spacing w:line="360" w:lineRule="auto"/>
        <w:jc w:val="both"/>
        <w:rPr>
          <w:rFonts w:asciiTheme="minorBidi" w:hAnsiTheme="minorBidi"/>
          <w:sz w:val="24"/>
          <w:szCs w:val="24"/>
          <w:rtl/>
        </w:rPr>
      </w:pPr>
      <w:r w:rsidRPr="0013758F">
        <w:rPr>
          <w:rFonts w:asciiTheme="minorBidi" w:hAnsiTheme="minorBidi"/>
          <w:sz w:val="24"/>
          <w:szCs w:val="24"/>
          <w:rtl/>
        </w:rPr>
        <w:t xml:space="preserve">מתח אחורי- כאשר האנודה נמצאת במתח שלילי ביחס </w:t>
      </w:r>
      <w:proofErr w:type="spellStart"/>
      <w:r w:rsidRPr="0013758F">
        <w:rPr>
          <w:rFonts w:asciiTheme="minorBidi" w:hAnsiTheme="minorBidi"/>
          <w:sz w:val="24"/>
          <w:szCs w:val="24"/>
          <w:rtl/>
        </w:rPr>
        <w:t>לקתודה</w:t>
      </w:r>
      <w:proofErr w:type="spellEnd"/>
      <w:r w:rsidRPr="0013758F">
        <w:rPr>
          <w:rFonts w:asciiTheme="minorBidi" w:hAnsiTheme="minorBidi"/>
          <w:sz w:val="24"/>
          <w:szCs w:val="24"/>
          <w:rtl/>
        </w:rPr>
        <w:t>, המתח החיצוני מתווסף למתח הצומת ורוחב המחסום גדל ולכן אין זרם בדיודה. באופן מעשי קיים זרם זליגה אחורי גם במצב זה הנובע מקיומם של נושאי מטען שליליים</w:t>
      </w:r>
      <w:r w:rsidR="00FB7E26">
        <w:rPr>
          <w:rFonts w:asciiTheme="minorBidi" w:hAnsiTheme="minorBidi" w:hint="cs"/>
          <w:sz w:val="24"/>
          <w:szCs w:val="24"/>
          <w:rtl/>
        </w:rPr>
        <w:t xml:space="preserve">. </w:t>
      </w:r>
      <w:r w:rsidRPr="0013758F">
        <w:rPr>
          <w:rFonts w:asciiTheme="minorBidi" w:hAnsiTheme="minorBidi"/>
          <w:sz w:val="24"/>
          <w:szCs w:val="24"/>
          <w:rtl/>
        </w:rPr>
        <w:t>זרם זה הינו קבוע בגודלו ובקירוב אינו תלוי במתח האחורי על הדיוד</w:t>
      </w:r>
      <w:r w:rsidR="00FB7E26">
        <w:rPr>
          <w:rFonts w:asciiTheme="minorBidi" w:hAnsiTheme="minorBidi" w:hint="cs"/>
          <w:sz w:val="24"/>
          <w:szCs w:val="24"/>
          <w:rtl/>
        </w:rPr>
        <w:t xml:space="preserve">ה. </w:t>
      </w:r>
    </w:p>
    <w:p w:rsidR="00FB7E26" w:rsidRDefault="0013758F" w:rsidP="00FB7E26">
      <w:pPr>
        <w:spacing w:line="360" w:lineRule="auto"/>
        <w:jc w:val="both"/>
        <w:rPr>
          <w:rFonts w:asciiTheme="minorBidi" w:hAnsiTheme="minorBidi"/>
          <w:sz w:val="24"/>
          <w:szCs w:val="24"/>
          <w:rtl/>
        </w:rPr>
      </w:pPr>
      <w:r w:rsidRPr="0013758F">
        <w:rPr>
          <w:rFonts w:asciiTheme="minorBidi" w:hAnsiTheme="minorBidi"/>
          <w:sz w:val="24"/>
          <w:szCs w:val="24"/>
          <w:rtl/>
        </w:rPr>
        <w:t xml:space="preserve">אופיין הדיודה המעשית מתואר </w:t>
      </w:r>
      <w:r w:rsidR="00FB7E26">
        <w:rPr>
          <w:rFonts w:asciiTheme="minorBidi" w:hAnsiTheme="minorBidi" w:hint="cs"/>
          <w:sz w:val="24"/>
          <w:szCs w:val="24"/>
          <w:rtl/>
        </w:rPr>
        <w:t>כך:</w:t>
      </w:r>
    </w:p>
    <w:p w:rsidR="00FB7E26" w:rsidRPr="00FB7E26" w:rsidRDefault="00FB7E26" w:rsidP="00FB7E26">
      <w:pPr>
        <w:spacing w:line="360" w:lineRule="auto"/>
        <w:jc w:val="both"/>
        <w:rPr>
          <w:rFonts w:asciiTheme="minorBidi" w:eastAsiaTheme="minorEastAsia" w:hAnsiTheme="minorBidi"/>
          <w:sz w:val="32"/>
          <w:szCs w:val="32"/>
        </w:rPr>
      </w:pPr>
      <m:oMathPara>
        <m:oMath>
          <m:sSub>
            <m:sSubPr>
              <m:ctrlPr>
                <w:rPr>
                  <w:rFonts w:ascii="Cambria Math" w:hAnsi="Cambria Math"/>
                  <w:i/>
                  <w:sz w:val="32"/>
                  <w:szCs w:val="32"/>
                </w:rPr>
              </m:ctrlPr>
            </m:sSubPr>
            <m:e>
              <m:r>
                <w:rPr>
                  <w:rFonts w:ascii="Cambria Math" w:hAnsi="Cambria Math"/>
                  <w:sz w:val="32"/>
                  <w:szCs w:val="32"/>
                </w:rPr>
                <m:t>I</m:t>
              </m:r>
            </m:e>
            <m:sub>
              <m:r>
                <w:rPr>
                  <w:rFonts w:ascii="Cambria Math" w:hAnsi="Cambria Math"/>
                  <w:sz w:val="32"/>
                  <w:szCs w:val="32"/>
                </w:rPr>
                <m:t>D</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I</m:t>
              </m:r>
            </m:e>
            <m:sub>
              <m:r>
                <w:rPr>
                  <w:rFonts w:ascii="Cambria Math" w:hAnsi="Cambria Math"/>
                  <w:sz w:val="32"/>
                  <w:szCs w:val="32"/>
                </w:rPr>
                <m:t>0</m:t>
              </m:r>
            </m:sub>
          </m:sSub>
          <m:d>
            <m:dPr>
              <m:begChr m:val="["/>
              <m:endChr m:val="]"/>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e</m:t>
                  </m:r>
                </m:e>
                <m:sup>
                  <m:f>
                    <m:fPr>
                      <m:ctrlPr>
                        <w:rPr>
                          <w:rFonts w:ascii="Cambria Math" w:hAnsi="Cambria Math"/>
                          <w:i/>
                          <w:sz w:val="32"/>
                          <w:szCs w:val="32"/>
                        </w:rPr>
                      </m:ctrlPr>
                    </m:fPr>
                    <m:num>
                      <m:r>
                        <w:rPr>
                          <w:rFonts w:ascii="Cambria Math" w:hAnsi="Cambria Math"/>
                          <w:sz w:val="32"/>
                          <w:szCs w:val="32"/>
                        </w:rPr>
                        <m:t>e</m:t>
                      </m:r>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D</m:t>
                          </m:r>
                        </m:sub>
                      </m:sSub>
                    </m:num>
                    <m:den>
                      <m:r>
                        <m:rPr>
                          <m:sty m:val="p"/>
                        </m:rPr>
                        <w:rPr>
                          <w:rFonts w:ascii="Cambria Math" w:hAnsi="Cambria Math"/>
                          <w:sz w:val="32"/>
                          <w:szCs w:val="32"/>
                        </w:rPr>
                        <w:sym w:font="Symbol" w:char="F068"/>
                      </m:r>
                      <m:r>
                        <w:rPr>
                          <w:rFonts w:ascii="Cambria Math" w:hAnsi="Cambria Math"/>
                          <w:sz w:val="32"/>
                          <w:szCs w:val="32"/>
                        </w:rPr>
                        <m:t>kT</m:t>
                      </m:r>
                    </m:den>
                  </m:f>
                </m:sup>
              </m:sSup>
            </m:e>
          </m:d>
        </m:oMath>
      </m:oMathPara>
    </w:p>
    <w:p w:rsidR="00FB7E26" w:rsidRPr="00FB7E26" w:rsidRDefault="00FB7E26" w:rsidP="00FB7E26">
      <w:pPr>
        <w:spacing w:line="360" w:lineRule="auto"/>
        <w:jc w:val="both"/>
        <w:rPr>
          <w:rFonts w:asciiTheme="minorBidi" w:eastAsiaTheme="minorEastAsia" w:hAnsiTheme="minorBidi"/>
          <w:sz w:val="24"/>
          <w:szCs w:val="24"/>
          <w:rtl/>
        </w:rPr>
      </w:pPr>
      <w:r>
        <w:rPr>
          <w:noProof/>
        </w:rPr>
        <w:drawing>
          <wp:inline distT="0" distB="0" distL="0" distR="0" wp14:anchorId="00852E06" wp14:editId="7EE8460B">
            <wp:extent cx="2308542" cy="210905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927" t="3496" b="6609"/>
                    <a:stretch/>
                  </pic:blipFill>
                  <pic:spPr bwMode="auto">
                    <a:xfrm>
                      <a:off x="0" y="0"/>
                      <a:ext cx="2341803" cy="2139437"/>
                    </a:xfrm>
                    <a:prstGeom prst="rect">
                      <a:avLst/>
                    </a:prstGeom>
                    <a:ln>
                      <a:noFill/>
                    </a:ln>
                    <a:extLst>
                      <a:ext uri="{53640926-AAD7-44D8-BBD7-CCE9431645EC}">
                        <a14:shadowObscured xmlns:a14="http://schemas.microsoft.com/office/drawing/2010/main"/>
                      </a:ext>
                    </a:extLst>
                  </pic:spPr>
                </pic:pic>
              </a:graphicData>
            </a:graphic>
          </wp:inline>
        </w:drawing>
      </w:r>
    </w:p>
    <w:p w:rsidR="00FB7E26" w:rsidRDefault="00FB7E26" w:rsidP="00FB7E26">
      <w:pPr>
        <w:tabs>
          <w:tab w:val="left" w:pos="2610"/>
        </w:tabs>
        <w:spacing w:line="360" w:lineRule="auto"/>
        <w:rPr>
          <w:rFonts w:asciiTheme="minorBidi" w:eastAsiaTheme="minorEastAsia" w:hAnsiTheme="minorBidi" w:cs="Arial"/>
          <w:sz w:val="24"/>
          <w:szCs w:val="24"/>
          <w:rtl/>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oMath>
      <w:r>
        <w:rPr>
          <w:rFonts w:asciiTheme="minorBidi" w:eastAsiaTheme="minorEastAsia" w:hAnsiTheme="minorBidi" w:hint="cs"/>
          <w:sz w:val="24"/>
          <w:szCs w:val="24"/>
          <w:rtl/>
        </w:rPr>
        <w:t xml:space="preserve">: </w:t>
      </w:r>
      <w:r w:rsidRPr="00FB7E26">
        <w:rPr>
          <w:rFonts w:asciiTheme="minorBidi" w:eastAsiaTheme="minorEastAsia" w:hAnsiTheme="minorBidi" w:cs="Arial"/>
          <w:sz w:val="24"/>
          <w:szCs w:val="24"/>
          <w:rtl/>
        </w:rPr>
        <w:t>הזרם דרך הדיודה</w:t>
      </w:r>
      <w:r>
        <w:rPr>
          <w:rFonts w:asciiTheme="minorBidi" w:eastAsiaTheme="minorEastAsia" w:hAnsiTheme="minorBidi" w:cs="Arial" w:hint="cs"/>
          <w:sz w:val="24"/>
          <w:szCs w:val="24"/>
          <w:rtl/>
        </w:rPr>
        <w:t>.</w:t>
      </w:r>
    </w:p>
    <w:p w:rsidR="00FB7E26" w:rsidRDefault="00FB7E26" w:rsidP="00FB7E26">
      <w:pPr>
        <w:spacing w:line="360" w:lineRule="auto"/>
        <w:rPr>
          <w:rFonts w:asciiTheme="minorBidi" w:eastAsiaTheme="minorEastAsia" w:hAnsiTheme="minorBidi" w:cs="Arial"/>
          <w:sz w:val="24"/>
          <w:szCs w:val="24"/>
          <w:rtl/>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oMath>
      <w:r>
        <w:rPr>
          <w:rFonts w:asciiTheme="minorBidi" w:eastAsiaTheme="minorEastAsia" w:hAnsiTheme="minorBidi" w:hint="cs"/>
          <w:sz w:val="24"/>
          <w:szCs w:val="24"/>
          <w:rtl/>
        </w:rPr>
        <w:t xml:space="preserve">: </w:t>
      </w:r>
      <w:r w:rsidRPr="00FB7E26">
        <w:rPr>
          <w:rFonts w:asciiTheme="minorBidi" w:eastAsiaTheme="minorEastAsia" w:hAnsiTheme="minorBidi" w:cs="Arial"/>
          <w:sz w:val="24"/>
          <w:szCs w:val="24"/>
          <w:rtl/>
        </w:rPr>
        <w:t>ערכו של זרם הרוויה האחורי</w:t>
      </w:r>
      <w:r>
        <w:rPr>
          <w:rFonts w:asciiTheme="minorBidi" w:eastAsiaTheme="minorEastAsia" w:hAnsiTheme="minorBidi" w:cs="Arial" w:hint="cs"/>
          <w:sz w:val="24"/>
          <w:szCs w:val="24"/>
          <w:rtl/>
        </w:rPr>
        <w:t>.</w:t>
      </w:r>
    </w:p>
    <w:p w:rsidR="00FB7E26" w:rsidRDefault="00FB7E26" w:rsidP="00FB7E26">
      <w:pPr>
        <w:spacing w:line="360" w:lineRule="auto"/>
        <w:rPr>
          <w:rFonts w:asciiTheme="minorBidi" w:eastAsiaTheme="minorEastAsia" w:hAnsiTheme="minorBidi" w:cs="Arial"/>
          <w:sz w:val="24"/>
          <w:szCs w:val="24"/>
          <w:rtl/>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Pr>
          <w:rFonts w:asciiTheme="minorBidi" w:eastAsiaTheme="minorEastAsia" w:hAnsiTheme="minorBidi" w:hint="cs"/>
          <w:sz w:val="24"/>
          <w:szCs w:val="24"/>
          <w:rtl/>
        </w:rPr>
        <w:t xml:space="preserve">: </w:t>
      </w:r>
      <w:r w:rsidRPr="00FB7E26">
        <w:rPr>
          <w:rFonts w:asciiTheme="minorBidi" w:eastAsiaTheme="minorEastAsia" w:hAnsiTheme="minorBidi" w:cs="Arial"/>
          <w:sz w:val="24"/>
          <w:szCs w:val="24"/>
          <w:rtl/>
        </w:rPr>
        <w:t>המתח על הדיודה</w:t>
      </w:r>
      <w:r>
        <w:rPr>
          <w:rFonts w:asciiTheme="minorBidi" w:eastAsiaTheme="minorEastAsia" w:hAnsiTheme="minorBidi" w:cs="Arial" w:hint="cs"/>
          <w:sz w:val="24"/>
          <w:szCs w:val="24"/>
          <w:rtl/>
        </w:rPr>
        <w:t>.</w:t>
      </w:r>
    </w:p>
    <w:p w:rsidR="00FB7E26" w:rsidRDefault="00FB7E26" w:rsidP="00FB7E26">
      <w:pPr>
        <w:tabs>
          <w:tab w:val="left" w:pos="2610"/>
        </w:tabs>
        <w:spacing w:line="360" w:lineRule="auto"/>
        <w:rPr>
          <w:rFonts w:asciiTheme="minorBidi" w:eastAsiaTheme="minorEastAsia" w:hAnsiTheme="minorBidi" w:cs="Arial"/>
          <w:sz w:val="24"/>
          <w:szCs w:val="24"/>
          <w:rtl/>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oMath>
      <w:r>
        <w:rPr>
          <w:rFonts w:asciiTheme="minorBidi" w:eastAsiaTheme="minorEastAsia" w:hAnsiTheme="minorBidi" w:hint="cs"/>
          <w:sz w:val="24"/>
          <w:szCs w:val="24"/>
          <w:rtl/>
        </w:rPr>
        <w:t xml:space="preserve">: </w:t>
      </w:r>
      <w:r w:rsidRPr="00FB7E26">
        <w:rPr>
          <w:rFonts w:asciiTheme="minorBidi" w:eastAsiaTheme="minorEastAsia" w:hAnsiTheme="minorBidi" w:cs="Arial"/>
          <w:sz w:val="24"/>
          <w:szCs w:val="24"/>
          <w:rtl/>
        </w:rPr>
        <w:t>הזרם דרך הדיודה</w:t>
      </w:r>
      <w:r>
        <w:rPr>
          <w:rFonts w:asciiTheme="minorBidi" w:eastAsiaTheme="minorEastAsia" w:hAnsiTheme="minorBidi" w:cs="Arial" w:hint="cs"/>
          <w:sz w:val="24"/>
          <w:szCs w:val="24"/>
          <w:rtl/>
        </w:rPr>
        <w:t>.</w:t>
      </w:r>
    </w:p>
    <w:p w:rsidR="00BE157B" w:rsidRDefault="00FB7E26" w:rsidP="00BE157B">
      <w:pPr>
        <w:spacing w:line="360" w:lineRule="auto"/>
        <w:rPr>
          <w:rFonts w:asciiTheme="minorBidi" w:hAnsiTheme="minorBidi"/>
          <w:sz w:val="24"/>
          <w:szCs w:val="24"/>
          <w:rtl/>
        </w:rPr>
      </w:pPr>
      <w:r>
        <w:rPr>
          <w:rFonts w:asciiTheme="minorBidi" w:eastAsiaTheme="minorEastAsia" w:hAnsiTheme="minorBidi"/>
          <w:sz w:val="24"/>
          <w:szCs w:val="24"/>
        </w:rPr>
        <w:t>e</w:t>
      </w:r>
      <w:r>
        <w:rPr>
          <w:rFonts w:asciiTheme="minorBidi" w:eastAsiaTheme="minorEastAsia" w:hAnsiTheme="minorBidi" w:hint="cs"/>
          <w:sz w:val="24"/>
          <w:szCs w:val="24"/>
          <w:rtl/>
        </w:rPr>
        <w:t>: מטען האלקטרון</w:t>
      </w:r>
      <w:r w:rsidR="00BE157B">
        <w:rPr>
          <w:rFonts w:asciiTheme="minorBidi" w:eastAsiaTheme="minorEastAsia" w:hAnsiTheme="minorBidi" w:hint="cs"/>
          <w:sz w:val="24"/>
          <w:szCs w:val="24"/>
          <w:rtl/>
        </w:rPr>
        <w:t xml:space="preserve"> </w:t>
      </w:r>
      <m:oMath>
        <m:r>
          <w:rPr>
            <w:rFonts w:ascii="Cambria Math" w:eastAsiaTheme="minorEastAsia" w:hAnsi="Cambria Math"/>
            <w:sz w:val="24"/>
            <w:szCs w:val="24"/>
          </w:rPr>
          <m:t>1.6*</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-19</m:t>
            </m:r>
          </m:sup>
        </m:sSup>
      </m:oMath>
      <w:r w:rsidR="00BE157B">
        <w:rPr>
          <w:rFonts w:asciiTheme="minorBidi" w:eastAsiaTheme="minorEastAsia" w:hAnsiTheme="minorBidi" w:hint="cs"/>
          <w:sz w:val="24"/>
          <w:szCs w:val="24"/>
          <w:rtl/>
        </w:rPr>
        <w:t>.</w:t>
      </w:r>
    </w:p>
    <w:p w:rsidR="00BE157B" w:rsidRDefault="00BE157B" w:rsidP="00BE157B">
      <w:pPr>
        <w:spacing w:line="360" w:lineRule="auto"/>
        <w:rPr>
          <w:rFonts w:asciiTheme="minorBidi" w:hAnsiTheme="minorBidi"/>
          <w:sz w:val="24"/>
          <w:szCs w:val="24"/>
          <w:rtl/>
        </w:rPr>
      </w:pPr>
      <w:r>
        <w:rPr>
          <w:rFonts w:asciiTheme="minorBidi" w:hAnsiTheme="minorBidi" w:hint="cs"/>
          <w:sz w:val="24"/>
          <w:szCs w:val="24"/>
        </w:rPr>
        <w:t>T</w:t>
      </w:r>
      <w:r>
        <w:rPr>
          <w:rFonts w:asciiTheme="minorBidi" w:hAnsiTheme="minorBidi" w:hint="cs"/>
          <w:sz w:val="24"/>
          <w:szCs w:val="24"/>
          <w:rtl/>
        </w:rPr>
        <w:t>:</w:t>
      </w:r>
      <w:r w:rsidRPr="0013758F">
        <w:rPr>
          <w:rFonts w:asciiTheme="minorBidi" w:hAnsiTheme="minorBidi"/>
          <w:sz w:val="24"/>
          <w:szCs w:val="24"/>
          <w:rtl/>
        </w:rPr>
        <w:t xml:space="preserve"> </w:t>
      </w:r>
      <w:r w:rsidR="0013758F" w:rsidRPr="0013758F">
        <w:rPr>
          <w:rFonts w:asciiTheme="minorBidi" w:hAnsiTheme="minorBidi"/>
          <w:sz w:val="24"/>
          <w:szCs w:val="24"/>
          <w:rtl/>
        </w:rPr>
        <w:t>הטמפרטורה במעלות קלווין</w:t>
      </w:r>
      <w:r>
        <w:rPr>
          <w:rFonts w:asciiTheme="minorBidi" w:hAnsiTheme="minorBidi" w:hint="cs"/>
          <w:sz w:val="24"/>
          <w:szCs w:val="24"/>
          <w:rtl/>
        </w:rPr>
        <w:t>.</w:t>
      </w:r>
    </w:p>
    <w:p w:rsidR="00BE157B" w:rsidRDefault="00BE157B" w:rsidP="00BE157B">
      <w:pPr>
        <w:spacing w:line="360" w:lineRule="auto"/>
        <w:rPr>
          <w:rFonts w:asciiTheme="minorBidi" w:hAnsiTheme="minorBidi" w:hint="cs"/>
          <w:sz w:val="24"/>
          <w:szCs w:val="24"/>
          <w:rtl/>
        </w:rPr>
      </w:pPr>
      <w:r>
        <w:rPr>
          <w:rFonts w:asciiTheme="minorBidi" w:hAnsiTheme="minorBidi"/>
          <w:sz w:val="24"/>
          <w:szCs w:val="24"/>
        </w:rPr>
        <w:lastRenderedPageBreak/>
        <w:t>K</w:t>
      </w:r>
      <w:r>
        <w:rPr>
          <w:rFonts w:asciiTheme="minorBidi" w:hAnsiTheme="minorBidi" w:hint="cs"/>
          <w:sz w:val="24"/>
          <w:szCs w:val="24"/>
          <w:rtl/>
        </w:rPr>
        <w:t xml:space="preserve">: קבוע </w:t>
      </w:r>
      <w:proofErr w:type="spellStart"/>
      <w:r>
        <w:rPr>
          <w:rFonts w:asciiTheme="minorBidi" w:hAnsiTheme="minorBidi" w:hint="cs"/>
          <w:sz w:val="24"/>
          <w:szCs w:val="24"/>
          <w:rtl/>
        </w:rPr>
        <w:t>בולצמן</w:t>
      </w:r>
      <w:proofErr w:type="spellEnd"/>
      <w:r>
        <w:rPr>
          <w:rFonts w:asciiTheme="minorBidi" w:hAnsiTheme="minorBidi" w:hint="cs"/>
          <w:sz w:val="24"/>
          <w:szCs w:val="24"/>
          <w:rtl/>
        </w:rPr>
        <w:t xml:space="preserve"> </w:t>
      </w:r>
      <m:oMath>
        <m:r>
          <w:rPr>
            <w:rFonts w:ascii="Cambria Math" w:hAnsi="Cambria Math"/>
            <w:sz w:val="24"/>
            <w:szCs w:val="24"/>
          </w:rPr>
          <m:t>1.38*</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-23</m:t>
            </m:r>
          </m:sup>
        </m:sSup>
      </m:oMath>
      <w:r>
        <w:rPr>
          <w:rFonts w:asciiTheme="minorBidi" w:eastAsiaTheme="minorEastAsia" w:hAnsiTheme="minorBidi" w:hint="cs"/>
          <w:sz w:val="24"/>
          <w:szCs w:val="24"/>
          <w:rtl/>
        </w:rPr>
        <w:t>.</w:t>
      </w:r>
    </w:p>
    <w:p w:rsidR="0013758F" w:rsidRPr="00FB7E26" w:rsidRDefault="0013758F" w:rsidP="00BE157B">
      <w:pPr>
        <w:spacing w:line="360" w:lineRule="auto"/>
        <w:rPr>
          <w:rFonts w:asciiTheme="minorBidi" w:eastAsiaTheme="minorEastAsia" w:hAnsiTheme="minorBidi"/>
          <w:sz w:val="24"/>
          <w:szCs w:val="24"/>
          <w:rtl/>
        </w:rPr>
      </w:pPr>
      <w:r w:rsidRPr="0013758F">
        <w:rPr>
          <w:rFonts w:asciiTheme="minorBidi" w:hAnsiTheme="minorBidi"/>
          <w:sz w:val="24"/>
          <w:szCs w:val="24"/>
        </w:rPr>
        <w:t>η</w:t>
      </w:r>
      <w:r w:rsidR="00BE157B">
        <w:rPr>
          <w:rFonts w:asciiTheme="minorBidi" w:hAnsiTheme="minorBidi" w:hint="cs"/>
          <w:sz w:val="24"/>
          <w:szCs w:val="24"/>
          <w:rtl/>
        </w:rPr>
        <w:t xml:space="preserve">: </w:t>
      </w:r>
      <w:r w:rsidR="00BE157B" w:rsidRPr="00BE157B">
        <w:rPr>
          <w:rFonts w:asciiTheme="minorBidi" w:hAnsiTheme="minorBidi" w:cs="Arial"/>
          <w:sz w:val="24"/>
          <w:szCs w:val="24"/>
          <w:rtl/>
        </w:rPr>
        <w:t>קבוע מספרי אשר ערכו עבור דיודת סיליקון הוא בקירוב 2.</w:t>
      </w:r>
    </w:p>
    <w:sectPr w:rsidR="0013758F" w:rsidRPr="00FB7E26" w:rsidSect="00B166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8F"/>
    <w:rsid w:val="0013758F"/>
    <w:rsid w:val="007724BD"/>
    <w:rsid w:val="00796719"/>
    <w:rsid w:val="00B166DB"/>
    <w:rsid w:val="00BE157B"/>
    <w:rsid w:val="00FB7E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397A"/>
  <w15:chartTrackingRefBased/>
  <w15:docId w15:val="{E500E160-02A2-475E-AD8F-F17FBE87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E26"/>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758F"/>
    <w:rPr>
      <w:color w:val="808080"/>
    </w:rPr>
  </w:style>
  <w:style w:type="character" w:styleId="Hyperlink">
    <w:name w:val="Hyperlink"/>
    <w:basedOn w:val="DefaultParagraphFont"/>
    <w:uiPriority w:val="99"/>
    <w:semiHidden/>
    <w:unhideWhenUsed/>
    <w:rsid w:val="00BE15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physics.bgu.ac.il/COURSES/LAB_A/TADRICHIM/Dio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Dkdkmtc</dc:creator>
  <cp:keywords/>
  <dc:description/>
  <cp:lastModifiedBy>Dkdkmtc</cp:lastModifiedBy>
  <cp:revision>1</cp:revision>
  <dcterms:created xsi:type="dcterms:W3CDTF">2019-11-30T12:33:00Z</dcterms:created>
  <dcterms:modified xsi:type="dcterms:W3CDTF">2019-11-30T13:09:00Z</dcterms:modified>
</cp:coreProperties>
</file>