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CF" w:rsidRPr="006C4526" w:rsidRDefault="0025024A" w:rsidP="0025024A">
      <w:pPr>
        <w:jc w:val="center"/>
        <w:rPr>
          <w:b/>
          <w:sz w:val="40"/>
          <w:lang w:val="en-IE"/>
        </w:rPr>
      </w:pPr>
      <w:r w:rsidRPr="006C4526">
        <w:rPr>
          <w:b/>
          <w:sz w:val="40"/>
          <w:lang w:val="en-IE"/>
        </w:rPr>
        <w:t>Assignment 2</w:t>
      </w:r>
    </w:p>
    <w:p w:rsidR="0025024A" w:rsidRPr="006C4526" w:rsidRDefault="0025024A" w:rsidP="0025024A">
      <w:pPr>
        <w:jc w:val="center"/>
        <w:rPr>
          <w:sz w:val="32"/>
          <w:lang w:val="en-IE"/>
        </w:rPr>
      </w:pPr>
      <w:r w:rsidRPr="006C4526">
        <w:rPr>
          <w:sz w:val="32"/>
          <w:lang w:val="en-IE"/>
        </w:rPr>
        <w:t>Managing Big Data</w:t>
      </w:r>
    </w:p>
    <w:p w:rsidR="0025024A" w:rsidRPr="006C4526" w:rsidRDefault="001F6887" w:rsidP="001F6887">
      <w:pPr>
        <w:jc w:val="right"/>
        <w:rPr>
          <w:i/>
          <w:lang w:val="en-IE"/>
        </w:rPr>
      </w:pPr>
      <w:r w:rsidRPr="006C4526">
        <w:rPr>
          <w:i/>
          <w:lang w:val="en-IE"/>
        </w:rPr>
        <w:t>Galdan MOULINNEUF – 2927686</w:t>
      </w:r>
    </w:p>
    <w:p w:rsidR="0025024A" w:rsidRPr="006C4526" w:rsidRDefault="0025024A">
      <w:pPr>
        <w:rPr>
          <w:lang w:val="en-IE"/>
        </w:rPr>
      </w:pPr>
    </w:p>
    <w:p w:rsidR="0025024A" w:rsidRPr="006C4526" w:rsidRDefault="0025024A">
      <w:pPr>
        <w:rPr>
          <w:b/>
          <w:sz w:val="28"/>
          <w:lang w:val="en-IE"/>
        </w:rPr>
      </w:pPr>
      <w:r w:rsidRPr="006C4526">
        <w:rPr>
          <w:b/>
          <w:sz w:val="28"/>
          <w:lang w:val="en-IE"/>
        </w:rPr>
        <w:t>Question 2</w:t>
      </w:r>
    </w:p>
    <w:p w:rsidR="0025024A" w:rsidRPr="006C4526" w:rsidRDefault="0025024A" w:rsidP="0025024A">
      <w:pPr>
        <w:pStyle w:val="Paragraphedeliste"/>
        <w:numPr>
          <w:ilvl w:val="0"/>
          <w:numId w:val="1"/>
        </w:numPr>
        <w:rPr>
          <w:lang w:val="en-IE"/>
        </w:rPr>
      </w:pPr>
      <w:r w:rsidRPr="006C4526">
        <w:rPr>
          <w:lang w:val="en-IE"/>
        </w:rPr>
        <w:t>Here is a precedence graph for the schedule:</w:t>
      </w:r>
    </w:p>
    <w:p w:rsidR="0025024A" w:rsidRPr="006C4526" w:rsidRDefault="0025024A" w:rsidP="0025024A">
      <w:pPr>
        <w:pStyle w:val="Paragraphedeliste"/>
        <w:rPr>
          <w:lang w:val="en-IE"/>
        </w:rPr>
      </w:pPr>
    </w:p>
    <w:p w:rsidR="0025024A" w:rsidRPr="006C4526" w:rsidRDefault="005F65BE" w:rsidP="0025024A">
      <w:pPr>
        <w:pStyle w:val="Paragraphedeliste"/>
        <w:jc w:val="center"/>
        <w:rPr>
          <w:lang w:val="en-IE"/>
        </w:rPr>
      </w:pPr>
      <w:r w:rsidRPr="006C4526">
        <w:rPr>
          <w:lang w:val="en-IE"/>
        </w:rPr>
        <w:object w:dxaOrig="5283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25.25pt" o:ole="">
            <v:imagedata r:id="rId6" o:title=""/>
          </v:shape>
          <o:OLEObject Type="Embed" ProgID="Visio.Drawing.15" ShapeID="_x0000_i1025" DrawAspect="Content" ObjectID="_1543595928" r:id="rId7"/>
        </w:object>
      </w:r>
    </w:p>
    <w:p w:rsidR="0025024A" w:rsidRPr="006C4526" w:rsidRDefault="0025024A" w:rsidP="0025024A">
      <w:pPr>
        <w:rPr>
          <w:lang w:val="en-IE"/>
        </w:rPr>
      </w:pPr>
    </w:p>
    <w:p w:rsidR="005F65BE" w:rsidRPr="006C4526" w:rsidRDefault="0025024A" w:rsidP="00AD298D">
      <w:pPr>
        <w:pStyle w:val="Paragraphedeliste"/>
        <w:numPr>
          <w:ilvl w:val="0"/>
          <w:numId w:val="1"/>
        </w:numPr>
        <w:rPr>
          <w:lang w:val="en-IE"/>
        </w:rPr>
      </w:pPr>
      <w:r w:rsidRPr="006C4526">
        <w:rPr>
          <w:lang w:val="en-IE"/>
        </w:rPr>
        <w:t>The schedule is not conflict serializable</w:t>
      </w:r>
      <w:r w:rsidR="00AD298D" w:rsidRPr="006C4526">
        <w:rPr>
          <w:lang w:val="en-IE"/>
        </w:rPr>
        <w:t xml:space="preserve"> because the precedence graph</w:t>
      </w:r>
      <w:r w:rsidRPr="006C4526">
        <w:rPr>
          <w:lang w:val="en-IE"/>
        </w:rPr>
        <w:t xml:space="preserve"> isn’t </w:t>
      </w:r>
      <w:r w:rsidR="00AD298D" w:rsidRPr="006C4526">
        <w:rPr>
          <w:lang w:val="en-IE"/>
        </w:rPr>
        <w:t>cyclic.</w:t>
      </w:r>
    </w:p>
    <w:p w:rsidR="00AD298D" w:rsidRPr="006C4526" w:rsidRDefault="00AD298D" w:rsidP="00AD298D">
      <w:pPr>
        <w:pStyle w:val="Paragraphedeliste"/>
        <w:rPr>
          <w:lang w:val="en-IE"/>
        </w:rPr>
      </w:pPr>
    </w:p>
    <w:p w:rsidR="00E700C8" w:rsidRPr="006C4526" w:rsidRDefault="00AD298D" w:rsidP="00E700C8">
      <w:pPr>
        <w:pStyle w:val="Paragraphedeliste"/>
        <w:numPr>
          <w:ilvl w:val="0"/>
          <w:numId w:val="1"/>
        </w:numPr>
        <w:rPr>
          <w:lang w:val="en-IE"/>
        </w:rPr>
      </w:pPr>
      <w:r w:rsidRPr="006C4526">
        <w:rPr>
          <w:lang w:val="en-IE"/>
        </w:rPr>
        <w:t>Here are the instances:</w:t>
      </w:r>
    </w:p>
    <w:p w:rsidR="00AD298D" w:rsidRPr="006C4526" w:rsidRDefault="00AD298D" w:rsidP="00AD298D">
      <w:pPr>
        <w:pStyle w:val="Paragraphedeliste"/>
        <w:rPr>
          <w:lang w:val="en-IE"/>
        </w:rPr>
      </w:pPr>
    </w:p>
    <w:p w:rsidR="00E700C8" w:rsidRPr="006C4526" w:rsidRDefault="00AD298D" w:rsidP="00AD298D">
      <w:pPr>
        <w:pStyle w:val="Paragraphedeliste"/>
        <w:rPr>
          <w:lang w:val="en-IE"/>
        </w:rPr>
      </w:pPr>
      <m:oMathPara>
        <m:oMath>
          <m:r>
            <w:rPr>
              <w:rFonts w:ascii="Cambria Math" w:hAnsi="Cambria Math"/>
              <w:lang w:val="en-IE"/>
            </w:rPr>
            <m:t>cycle X</m:t>
          </m:r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r>
                <w:rPr>
                  <w:rFonts w:ascii="Cambria Math" w:hAnsi="Cambria Math"/>
                  <w:lang w:val="en-IE"/>
                </w:rPr>
                <m:t>T2→T3</m:t>
              </m:r>
            </m:e>
          </m:d>
          <m:r>
            <w:rPr>
              <w:rFonts w:ascii="Cambria Math" w:hAnsi="Cambria Math"/>
              <w:lang w:val="en-IE"/>
            </w:rPr>
            <m:t>, Y</m:t>
          </m:r>
          <m:d>
            <m:dPr>
              <m:ctrlPr>
                <w:rPr>
                  <w:rFonts w:ascii="Cambria Math" w:hAnsi="Cambria Math"/>
                  <w:i/>
                  <w:lang w:val="en-IE"/>
                </w:rPr>
              </m:ctrlPr>
            </m:dPr>
            <m:e>
              <m:r>
                <w:rPr>
                  <w:rFonts w:ascii="Cambria Math" w:hAnsi="Cambria Math"/>
                  <w:lang w:val="en-IE"/>
                </w:rPr>
                <m:t>T3→T2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lang w:val="en-IE"/>
            </w:rPr>
            <w:br/>
          </m:r>
        </m:oMath>
        <m:oMath>
          <m:r>
            <w:rPr>
              <w:rFonts w:ascii="Cambria Math" w:eastAsiaTheme="minorEastAsia" w:hAnsi="Cambria Math" w:cs="Cambria Math"/>
              <w:lang w:val="en-IE"/>
            </w:rPr>
            <m:t>c</m:t>
          </m:r>
          <m:r>
            <w:rPr>
              <w:rFonts w:ascii="Cambria Math" w:eastAsiaTheme="minorEastAsia" w:hAnsi="Cambria Math"/>
              <w:lang w:val="en-IE"/>
            </w:rPr>
            <m:t>ycle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I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E"/>
                </w:rPr>
                <m:t>T2→T3</m:t>
              </m:r>
            </m:e>
          </m:d>
          <m:r>
            <w:rPr>
              <w:rFonts w:ascii="Cambria Math" w:eastAsiaTheme="minorEastAsia" w:hAnsi="Cambria Math"/>
              <w:lang w:val="en-IE"/>
            </w:rPr>
            <m:t>, YZ</m:t>
          </m:r>
          <m:d>
            <m:dPr>
              <m:ctrlPr>
                <w:rPr>
                  <w:rFonts w:ascii="Cambria Math" w:eastAsiaTheme="minorEastAsia" w:hAnsi="Cambria Math"/>
                  <w:i/>
                  <w:lang w:val="en-I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E"/>
                </w:rPr>
                <m:t>T3→T1</m:t>
              </m:r>
            </m:e>
          </m:d>
          <m:r>
            <w:rPr>
              <w:rFonts w:ascii="Cambria Math" w:eastAsiaTheme="minorEastAsia" w:hAnsi="Cambria Math"/>
              <w:lang w:val="en-IE"/>
            </w:rPr>
            <m:t>,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I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E"/>
                </w:rPr>
                <m:t>T1→T2</m:t>
              </m:r>
            </m:e>
          </m:d>
        </m:oMath>
      </m:oMathPara>
    </w:p>
    <w:p w:rsidR="00E700C8" w:rsidRPr="006C4526" w:rsidRDefault="00E700C8" w:rsidP="00E700C8">
      <w:pPr>
        <w:pStyle w:val="Paragraphedeliste"/>
        <w:rPr>
          <w:lang w:val="en-IE"/>
        </w:rPr>
      </w:pPr>
    </w:p>
    <w:p w:rsidR="00E700C8" w:rsidRPr="006C4526" w:rsidRDefault="00E700C8" w:rsidP="00E700C8">
      <w:pPr>
        <w:pStyle w:val="Paragraphedeliste"/>
        <w:numPr>
          <w:ilvl w:val="0"/>
          <w:numId w:val="1"/>
        </w:numPr>
        <w:rPr>
          <w:lang w:val="en-IE"/>
        </w:rPr>
      </w:pPr>
      <w:r w:rsidRPr="006C4526">
        <w:rPr>
          <w:lang w:val="en-IE"/>
        </w:rPr>
        <w:t>The new schedule gives the following precedence graph:</w:t>
      </w:r>
    </w:p>
    <w:p w:rsidR="00E700C8" w:rsidRPr="006C4526" w:rsidRDefault="00E700C8" w:rsidP="00E700C8">
      <w:pPr>
        <w:pStyle w:val="Paragraphedeliste"/>
        <w:rPr>
          <w:lang w:val="en-IE"/>
        </w:rPr>
      </w:pPr>
    </w:p>
    <w:p w:rsidR="00E700C8" w:rsidRPr="006C4526" w:rsidRDefault="005F65BE" w:rsidP="00E700C8">
      <w:pPr>
        <w:pStyle w:val="Paragraphedeliste"/>
        <w:jc w:val="center"/>
        <w:rPr>
          <w:lang w:val="en-IE"/>
        </w:rPr>
      </w:pPr>
      <w:r w:rsidRPr="006C4526">
        <w:rPr>
          <w:lang w:val="en-IE"/>
        </w:rPr>
        <w:object w:dxaOrig="4716" w:dyaOrig="3582">
          <v:shape id="_x0000_i1026" type="#_x0000_t75" style="width:174pt;height:132.75pt" o:ole="">
            <v:imagedata r:id="rId8" o:title=""/>
          </v:shape>
          <o:OLEObject Type="Embed" ProgID="Visio.Drawing.15" ShapeID="_x0000_i1026" DrawAspect="Content" ObjectID="_1543595929" r:id="rId9"/>
        </w:object>
      </w:r>
    </w:p>
    <w:p w:rsidR="005F65BE" w:rsidRPr="006C4526" w:rsidRDefault="005F65BE" w:rsidP="00E700C8">
      <w:pPr>
        <w:pStyle w:val="Paragraphedeliste"/>
        <w:rPr>
          <w:lang w:val="en-IE"/>
        </w:rPr>
      </w:pPr>
    </w:p>
    <w:p w:rsidR="00E700C8" w:rsidRPr="006C4526" w:rsidRDefault="00E700C8" w:rsidP="00E700C8">
      <w:pPr>
        <w:pStyle w:val="Paragraphedeliste"/>
        <w:rPr>
          <w:lang w:val="en-IE"/>
        </w:rPr>
      </w:pPr>
      <w:r w:rsidRPr="006C4526">
        <w:rPr>
          <w:lang w:val="en-IE"/>
        </w:rPr>
        <w:t>This schedule is conflict serializable because:</w:t>
      </w:r>
    </w:p>
    <w:p w:rsidR="007F413B" w:rsidRPr="006C4526" w:rsidRDefault="007F413B" w:rsidP="00E700C8">
      <w:pPr>
        <w:pStyle w:val="Paragraphedeliste"/>
        <w:rPr>
          <w:lang w:val="en-IE"/>
        </w:rPr>
      </w:pPr>
    </w:p>
    <w:p w:rsidR="007F413B" w:rsidRPr="006C4526" w:rsidRDefault="007F413B" w:rsidP="00E700C8">
      <w:pPr>
        <w:pStyle w:val="Paragraphedeliste"/>
        <w:rPr>
          <w:rFonts w:eastAsiaTheme="minorEastAsia"/>
          <w:lang w:val="en-IE"/>
        </w:rPr>
      </w:pPr>
      <w:r w:rsidRPr="006C4526">
        <w:rPr>
          <w:lang w:val="en-IE"/>
        </w:rPr>
        <w:tab/>
      </w:r>
      <m:oMath>
        <m:r>
          <w:rPr>
            <w:rFonts w:ascii="Cambria Math" w:hAnsi="Cambria Math"/>
            <w:lang w:val="en-IE"/>
          </w:rPr>
          <m:t>T1→T3→T2</m:t>
        </m:r>
      </m:oMath>
    </w:p>
    <w:p w:rsidR="00D35064" w:rsidRPr="006C4526" w:rsidRDefault="00D35064">
      <w:pPr>
        <w:rPr>
          <w:rFonts w:eastAsiaTheme="minorEastAsia"/>
          <w:lang w:val="en-IE"/>
        </w:rPr>
      </w:pPr>
      <w:r w:rsidRPr="006C4526">
        <w:rPr>
          <w:rFonts w:eastAsiaTheme="minorEastAsia"/>
          <w:lang w:val="en-IE"/>
        </w:rPr>
        <w:br w:type="page"/>
      </w:r>
    </w:p>
    <w:p w:rsidR="00D35064" w:rsidRPr="006C4526" w:rsidRDefault="00D35064" w:rsidP="00D35064">
      <w:pPr>
        <w:rPr>
          <w:b/>
          <w:sz w:val="28"/>
          <w:lang w:val="en-IE"/>
        </w:rPr>
      </w:pPr>
      <w:r w:rsidRPr="006C4526">
        <w:rPr>
          <w:b/>
          <w:sz w:val="28"/>
          <w:lang w:val="en-IE"/>
        </w:rPr>
        <w:lastRenderedPageBreak/>
        <w:t>Question 3</w:t>
      </w:r>
    </w:p>
    <w:p w:rsidR="00CB7B03" w:rsidRPr="006C4526" w:rsidRDefault="001559D4" w:rsidP="00D35064">
      <w:pPr>
        <w:rPr>
          <w:i/>
          <w:sz w:val="24"/>
          <w:lang w:val="en-IE"/>
        </w:rPr>
      </w:pPr>
      <w:r w:rsidRPr="006C4526">
        <w:rPr>
          <w:i/>
          <w:sz w:val="24"/>
          <w:lang w:val="en-IE"/>
        </w:rPr>
        <w:t xml:space="preserve">Since it’s not </w:t>
      </w:r>
      <w:r w:rsidR="00E03DC7">
        <w:rPr>
          <w:i/>
          <w:sz w:val="24"/>
          <w:lang w:val="en-IE"/>
        </w:rPr>
        <w:t>stated</w:t>
      </w:r>
      <w:bookmarkStart w:id="0" w:name="_GoBack"/>
      <w:bookmarkEnd w:id="0"/>
      <w:r w:rsidRPr="006C4526">
        <w:rPr>
          <w:i/>
          <w:sz w:val="24"/>
          <w:lang w:val="en-IE"/>
        </w:rPr>
        <w:t xml:space="preserve"> in the subject, I will assum</w:t>
      </w:r>
      <w:r w:rsidR="00AC3154" w:rsidRPr="006C4526">
        <w:rPr>
          <w:i/>
          <w:sz w:val="24"/>
          <w:lang w:val="en-IE"/>
        </w:rPr>
        <w:t>e that tables evocated here (Dirty Page Table</w:t>
      </w:r>
      <w:r w:rsidRPr="006C4526">
        <w:rPr>
          <w:i/>
          <w:sz w:val="24"/>
          <w:lang w:val="en-IE"/>
        </w:rPr>
        <w:t xml:space="preserve"> and </w:t>
      </w:r>
      <w:r w:rsidR="00AC3154" w:rsidRPr="006C4526">
        <w:rPr>
          <w:i/>
          <w:sz w:val="24"/>
          <w:lang w:val="en-IE"/>
        </w:rPr>
        <w:t xml:space="preserve">the </w:t>
      </w:r>
      <w:r w:rsidRPr="006C4526">
        <w:rPr>
          <w:i/>
          <w:sz w:val="24"/>
          <w:lang w:val="en-IE"/>
        </w:rPr>
        <w:t>T</w:t>
      </w:r>
      <w:r w:rsidR="00AC3154" w:rsidRPr="006C4526">
        <w:rPr>
          <w:i/>
          <w:sz w:val="24"/>
          <w:lang w:val="en-IE"/>
        </w:rPr>
        <w:t xml:space="preserve">ransaction </w:t>
      </w:r>
      <w:r w:rsidRPr="006C4526">
        <w:rPr>
          <w:i/>
          <w:sz w:val="24"/>
          <w:lang w:val="en-IE"/>
        </w:rPr>
        <w:t>T</w:t>
      </w:r>
      <w:r w:rsidR="00AC3154" w:rsidRPr="006C4526">
        <w:rPr>
          <w:i/>
          <w:sz w:val="24"/>
          <w:lang w:val="en-IE"/>
        </w:rPr>
        <w:t>able</w:t>
      </w:r>
      <w:r w:rsidRPr="006C4526">
        <w:rPr>
          <w:i/>
          <w:sz w:val="24"/>
          <w:lang w:val="en-IE"/>
        </w:rPr>
        <w:t>) were both empty before the log started.</w:t>
      </w:r>
      <w:r w:rsidR="00CB7B03">
        <w:rPr>
          <w:i/>
          <w:sz w:val="24"/>
          <w:lang w:val="en-IE"/>
        </w:rPr>
        <w:t xml:space="preserve"> Also, </w:t>
      </w:r>
      <w:r w:rsidR="00CB7B03" w:rsidRPr="00CB7B03">
        <w:rPr>
          <w:i/>
          <w:sz w:val="24"/>
          <w:lang w:val="en-IE"/>
        </w:rPr>
        <w:t>TT records</w:t>
      </w:r>
      <w:r w:rsidR="00BC55F7">
        <w:rPr>
          <w:i/>
          <w:sz w:val="24"/>
          <w:lang w:val="en-IE"/>
        </w:rPr>
        <w:t xml:space="preserve"> will be represented</w:t>
      </w:r>
      <w:r w:rsidR="00CB7B03" w:rsidRPr="00CB7B03">
        <w:rPr>
          <w:i/>
          <w:sz w:val="24"/>
          <w:lang w:val="en-IE"/>
        </w:rPr>
        <w:t xml:space="preserve"> as (transID, lastLSN) and DPT records as (pageID, recLSN).</w:t>
      </w:r>
    </w:p>
    <w:p w:rsidR="00D35064" w:rsidRPr="006C4526" w:rsidRDefault="00D35064" w:rsidP="00D35064">
      <w:pPr>
        <w:pStyle w:val="Paragraphedeliste"/>
        <w:numPr>
          <w:ilvl w:val="0"/>
          <w:numId w:val="6"/>
        </w:numPr>
        <w:spacing w:line="276" w:lineRule="auto"/>
        <w:rPr>
          <w:b/>
          <w:sz w:val="28"/>
          <w:lang w:val="en-IE"/>
        </w:rPr>
      </w:pPr>
      <w:r w:rsidRPr="006C4526">
        <w:rPr>
          <w:b/>
          <w:sz w:val="28"/>
          <w:lang w:val="en-IE"/>
        </w:rPr>
        <w:t>Analysis</w:t>
      </w:r>
    </w:p>
    <w:p w:rsidR="001559D4" w:rsidRPr="006C4526" w:rsidRDefault="001559D4" w:rsidP="00D35064">
      <w:pPr>
        <w:pStyle w:val="Paragraphedeliste"/>
        <w:spacing w:line="276" w:lineRule="auto"/>
        <w:rPr>
          <w:lang w:val="en-IE"/>
        </w:rPr>
      </w:pPr>
    </w:p>
    <w:p w:rsidR="00D35064" w:rsidRDefault="00696DF8" w:rsidP="00D35064">
      <w:pPr>
        <w:pStyle w:val="Paragraphedeliste"/>
        <w:spacing w:line="276" w:lineRule="auto"/>
        <w:rPr>
          <w:lang w:val="en-IE"/>
        </w:rPr>
      </w:pPr>
      <w:r w:rsidRPr="006C4526">
        <w:rPr>
          <w:lang w:val="en-IE"/>
        </w:rPr>
        <w:t>First, t</w:t>
      </w:r>
      <w:r w:rsidR="001559D4" w:rsidRPr="006C4526">
        <w:rPr>
          <w:lang w:val="en-IE"/>
        </w:rPr>
        <w:t>he analysis</w:t>
      </w:r>
      <w:r w:rsidRPr="006C4526">
        <w:rPr>
          <w:lang w:val="en-IE"/>
        </w:rPr>
        <w:t xml:space="preserve"> phase</w:t>
      </w:r>
      <w:r w:rsidR="001559D4" w:rsidRPr="006C4526">
        <w:rPr>
          <w:lang w:val="en-IE"/>
        </w:rPr>
        <w:t xml:space="preserve"> tells us that the last begin checkpoi</w:t>
      </w:r>
      <w:r w:rsidR="00256ED7" w:rsidRPr="006C4526">
        <w:rPr>
          <w:lang w:val="en-IE"/>
        </w:rPr>
        <w:t>nt is LSN-00 and ends at LSN-10.</w:t>
      </w:r>
    </w:p>
    <w:p w:rsidR="00E31016" w:rsidRPr="006C4526" w:rsidRDefault="002F3E9A" w:rsidP="00AC3154">
      <w:pPr>
        <w:pStyle w:val="Paragraphedeliste"/>
        <w:spacing w:line="276" w:lineRule="auto"/>
        <w:rPr>
          <w:lang w:val="en-IE"/>
        </w:rPr>
      </w:pPr>
      <w:r w:rsidRPr="006C4526">
        <w:rPr>
          <w:lang w:val="en-IE"/>
        </w:rPr>
        <w:t>Then</w:t>
      </w:r>
      <w:r w:rsidR="00256ED7" w:rsidRPr="006C4526">
        <w:rPr>
          <w:lang w:val="en-IE"/>
        </w:rPr>
        <w:t>, t</w:t>
      </w:r>
      <w:r w:rsidR="00E31016" w:rsidRPr="006C4526">
        <w:rPr>
          <w:lang w:val="en-IE"/>
        </w:rPr>
        <w:t>his phase will run until LSN 110 by doing the following:</w:t>
      </w:r>
    </w:p>
    <w:tbl>
      <w:tblPr>
        <w:tblStyle w:val="Tableausimple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234"/>
      </w:tblGrid>
      <w:tr w:rsidR="00E31016" w:rsidRPr="006C4526" w:rsidTr="00E94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lang w:val="en-IE"/>
              </w:rPr>
            </w:pPr>
            <w:r w:rsidRPr="006C4526">
              <w:rPr>
                <w:lang w:val="en-IE"/>
              </w:rPr>
              <w:t>LSN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Action</w:t>
            </w:r>
          </w:p>
        </w:tc>
      </w:tr>
      <w:tr w:rsidR="00E31016" w:rsidRPr="006C4526" w:rsidTr="00E94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20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Adds (T1, 20) to TT</w:t>
            </w:r>
            <w:r w:rsidRPr="006C4526">
              <w:rPr>
                <w:lang w:val="en-IE"/>
              </w:rPr>
              <w:t>;</w:t>
            </w:r>
            <w:r w:rsidRPr="006C4526">
              <w:rPr>
                <w:lang w:val="en-IE"/>
              </w:rPr>
              <w:t xml:space="preserve"> Adds (P5, 20) to DPT</w:t>
            </w:r>
          </w:p>
        </w:tc>
      </w:tr>
      <w:tr w:rsidR="00E31016" w:rsidRPr="006C4526" w:rsidTr="00E943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30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Adds (T2, 30) to TT; Adds (P3, 30) to DPT</w:t>
            </w:r>
          </w:p>
        </w:tc>
      </w:tr>
      <w:tr w:rsidR="00E31016" w:rsidRPr="006C4526" w:rsidTr="00E94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40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Change status of T2 to C from U</w:t>
            </w:r>
          </w:p>
        </w:tc>
      </w:tr>
      <w:tr w:rsidR="00E31016" w:rsidRPr="006C4526" w:rsidTr="00E943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50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Deletes entry to T2 from TT</w:t>
            </w:r>
          </w:p>
        </w:tc>
      </w:tr>
      <w:tr w:rsidR="00E31016" w:rsidRPr="006C4526" w:rsidTr="00E94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60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Adds (T3, 60) to TT; Does not change P3 entry in DPT</w:t>
            </w:r>
          </w:p>
        </w:tc>
      </w:tr>
      <w:tr w:rsidR="00E31016" w:rsidRPr="006C4526" w:rsidTr="00E943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70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Changes (T1, 20) to (T1, 70)</w:t>
            </w:r>
          </w:p>
        </w:tc>
      </w:tr>
      <w:tr w:rsidR="00E31016" w:rsidRPr="006C4526" w:rsidTr="00E94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80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Adds (T4, 80) to TT; Adds (P6, 80) to DPT</w:t>
            </w:r>
          </w:p>
        </w:tc>
      </w:tr>
      <w:tr w:rsidR="00E31016" w:rsidRPr="006C4526" w:rsidTr="00E943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90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Change (T4, 80) to (T4, 90</w:t>
            </w:r>
            <w:r w:rsidR="00064174" w:rsidRPr="006C4526">
              <w:rPr>
                <w:lang w:val="en-IE"/>
              </w:rPr>
              <w:t>);</w:t>
            </w:r>
            <w:r w:rsidRPr="006C4526">
              <w:rPr>
                <w:lang w:val="en-IE"/>
              </w:rPr>
              <w:t xml:space="preserve"> Adds (P7, 90)</w:t>
            </w:r>
          </w:p>
        </w:tc>
      </w:tr>
      <w:tr w:rsidR="00E31016" w:rsidRPr="006C4526" w:rsidTr="00E94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100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Change status of T4 to C from U</w:t>
            </w:r>
          </w:p>
        </w:tc>
      </w:tr>
      <w:tr w:rsidR="00E31016" w:rsidRPr="006C4526" w:rsidTr="00E943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31016" w:rsidRPr="006C4526" w:rsidRDefault="00E31016" w:rsidP="00D7069A">
            <w:pPr>
              <w:jc w:val="center"/>
              <w:rPr>
                <w:b w:val="0"/>
                <w:i/>
                <w:lang w:val="en-IE"/>
              </w:rPr>
            </w:pPr>
            <w:r w:rsidRPr="006C4526">
              <w:rPr>
                <w:b w:val="0"/>
                <w:i/>
                <w:lang w:val="en-IE"/>
              </w:rPr>
              <w:t>110</w:t>
            </w:r>
          </w:p>
        </w:tc>
        <w:tc>
          <w:tcPr>
            <w:tcW w:w="7234" w:type="dxa"/>
          </w:tcPr>
          <w:p w:rsidR="00E31016" w:rsidRPr="006C4526" w:rsidRDefault="00E31016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6C4526">
              <w:rPr>
                <w:lang w:val="en-IE"/>
              </w:rPr>
              <w:t>Deletes entry for T4 from TT</w:t>
            </w:r>
          </w:p>
        </w:tc>
      </w:tr>
    </w:tbl>
    <w:p w:rsidR="00E31016" w:rsidRPr="006C4526" w:rsidRDefault="00E31016" w:rsidP="00D35064">
      <w:pPr>
        <w:pStyle w:val="Paragraphedeliste"/>
        <w:spacing w:line="276" w:lineRule="auto"/>
        <w:rPr>
          <w:lang w:val="en-IE"/>
        </w:rPr>
      </w:pPr>
    </w:p>
    <w:p w:rsidR="00156498" w:rsidRPr="006C4526" w:rsidRDefault="00FA2C6E" w:rsidP="00D35064">
      <w:pPr>
        <w:pStyle w:val="Paragraphedeliste"/>
        <w:spacing w:line="276" w:lineRule="auto"/>
        <w:rPr>
          <w:lang w:val="en-IE"/>
        </w:rPr>
      </w:pPr>
      <w:r w:rsidRPr="006C4526">
        <w:rPr>
          <w:lang w:val="en-IE"/>
        </w:rPr>
        <w:t xml:space="preserve">In the </w:t>
      </w:r>
      <w:r w:rsidR="006C4526" w:rsidRPr="006C4526">
        <w:rPr>
          <w:lang w:val="en-IE"/>
        </w:rPr>
        <w:t>end,</w:t>
      </w:r>
      <w:r w:rsidRPr="006C4526">
        <w:rPr>
          <w:lang w:val="en-IE"/>
        </w:rPr>
        <w:t xml:space="preserve"> </w:t>
      </w:r>
      <w:r w:rsidR="00156498" w:rsidRPr="006C4526">
        <w:rPr>
          <w:lang w:val="en-IE"/>
        </w:rPr>
        <w:t>here are the status of the two tables:</w:t>
      </w:r>
    </w:p>
    <w:p w:rsidR="00156498" w:rsidRPr="006C4526" w:rsidRDefault="00156498" w:rsidP="00D35064">
      <w:pPr>
        <w:pStyle w:val="Paragraphedeliste"/>
        <w:spacing w:line="276" w:lineRule="auto"/>
        <w:rPr>
          <w:lang w:val="en-IE"/>
        </w:rPr>
      </w:pPr>
    </w:p>
    <w:p w:rsidR="00156498" w:rsidRPr="006C4526" w:rsidRDefault="00FA2C6E" w:rsidP="00D35064">
      <w:pPr>
        <w:pStyle w:val="Paragraphedeliste"/>
        <w:spacing w:line="276" w:lineRule="auto"/>
        <w:rPr>
          <w:lang w:val="en-IE"/>
        </w:rPr>
      </w:pPr>
      <w:r w:rsidRPr="006C4526">
        <w:rPr>
          <w:lang w:val="en-IE"/>
        </w:rPr>
        <w:t xml:space="preserve">TT has 2 </w:t>
      </w:r>
      <w:r w:rsidR="006C4526" w:rsidRPr="006C4526">
        <w:rPr>
          <w:lang w:val="en-IE"/>
        </w:rPr>
        <w:t>entries:</w:t>
      </w:r>
      <w:r w:rsidR="00156498" w:rsidRPr="006C4526">
        <w:rPr>
          <w:lang w:val="en-IE"/>
        </w:rPr>
        <w:t xml:space="preserve"> (T1, 70</w:t>
      </w:r>
      <w:r w:rsidR="00064174" w:rsidRPr="006C4526">
        <w:rPr>
          <w:lang w:val="en-IE"/>
        </w:rPr>
        <w:t>);</w:t>
      </w:r>
      <w:r w:rsidR="00156498" w:rsidRPr="006C4526">
        <w:rPr>
          <w:lang w:val="en-IE"/>
        </w:rPr>
        <w:t xml:space="preserve"> (T3, 60)</w:t>
      </w:r>
    </w:p>
    <w:p w:rsidR="00AC3154" w:rsidRPr="006C4526" w:rsidRDefault="00FA2C6E" w:rsidP="00D35064">
      <w:pPr>
        <w:pStyle w:val="Paragraphedeliste"/>
        <w:spacing w:line="276" w:lineRule="auto"/>
        <w:rPr>
          <w:lang w:val="en-IE"/>
        </w:rPr>
      </w:pPr>
      <w:r w:rsidRPr="006C4526">
        <w:rPr>
          <w:lang w:val="en-IE"/>
        </w:rPr>
        <w:t xml:space="preserve">DPT has 4 </w:t>
      </w:r>
      <w:r w:rsidR="00A04B6B" w:rsidRPr="006C4526">
        <w:rPr>
          <w:lang w:val="en-IE"/>
        </w:rPr>
        <w:t>entries:</w:t>
      </w:r>
      <w:r w:rsidRPr="006C4526">
        <w:rPr>
          <w:lang w:val="en-IE"/>
        </w:rPr>
        <w:t xml:space="preserve"> (P5, 20); (P3,30); (P6, 80); (P7,90).</w:t>
      </w:r>
    </w:p>
    <w:p w:rsidR="00AC3154" w:rsidRPr="006C4526" w:rsidRDefault="00AC3154" w:rsidP="00D35064">
      <w:pPr>
        <w:pStyle w:val="Paragraphedeliste"/>
        <w:spacing w:line="276" w:lineRule="auto"/>
        <w:rPr>
          <w:lang w:val="en-IE"/>
        </w:rPr>
      </w:pPr>
    </w:p>
    <w:p w:rsidR="00D35064" w:rsidRPr="006C4526" w:rsidRDefault="00D35064" w:rsidP="00D35064">
      <w:pPr>
        <w:pStyle w:val="Paragraphedeliste"/>
        <w:numPr>
          <w:ilvl w:val="0"/>
          <w:numId w:val="6"/>
        </w:numPr>
        <w:spacing w:line="276" w:lineRule="auto"/>
        <w:rPr>
          <w:b/>
          <w:sz w:val="28"/>
          <w:lang w:val="en-IE"/>
        </w:rPr>
      </w:pPr>
      <w:r w:rsidRPr="006C4526">
        <w:rPr>
          <w:b/>
          <w:sz w:val="28"/>
          <w:lang w:val="en-IE"/>
        </w:rPr>
        <w:t>Redo</w:t>
      </w:r>
    </w:p>
    <w:p w:rsidR="00D35064" w:rsidRPr="006C4526" w:rsidRDefault="00D35064" w:rsidP="00D35064">
      <w:pPr>
        <w:pStyle w:val="Paragraphedeliste"/>
        <w:spacing w:line="276" w:lineRule="auto"/>
        <w:rPr>
          <w:lang w:val="en-IE"/>
        </w:rPr>
      </w:pPr>
    </w:p>
    <w:p w:rsidR="00AC3154" w:rsidRDefault="001B2D30" w:rsidP="00D35064">
      <w:pPr>
        <w:pStyle w:val="Paragraphedeliste"/>
        <w:spacing w:line="276" w:lineRule="auto"/>
        <w:rPr>
          <w:lang w:val="en-IE"/>
        </w:rPr>
      </w:pPr>
      <w:r>
        <w:rPr>
          <w:lang w:val="en-IE"/>
        </w:rPr>
        <w:t xml:space="preserve">The redo phase starts at LSN 20 because this is the </w:t>
      </w:r>
      <w:r w:rsidR="00115A2E">
        <w:rPr>
          <w:lang w:val="en-IE"/>
        </w:rPr>
        <w:t>smallest recLSN in DPT.</w:t>
      </w:r>
    </w:p>
    <w:p w:rsidR="00FC2C43" w:rsidRDefault="00FC2C43" w:rsidP="00D35064">
      <w:pPr>
        <w:pStyle w:val="Paragraphedeliste"/>
        <w:spacing w:line="276" w:lineRule="auto"/>
        <w:rPr>
          <w:lang w:val="en-IE"/>
        </w:rPr>
      </w:pPr>
      <w:r>
        <w:rPr>
          <w:lang w:val="en-IE"/>
        </w:rPr>
        <w:t>The phase will also run until LSN 110 by doing the following:</w:t>
      </w:r>
    </w:p>
    <w:tbl>
      <w:tblPr>
        <w:tblStyle w:val="Tableausimple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7230"/>
      </w:tblGrid>
      <w:tr w:rsidR="00FC2C43" w:rsidRPr="00B3610F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LSN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Action</w:t>
            </w:r>
          </w:p>
        </w:tc>
      </w:tr>
      <w:tr w:rsidR="00FC2C43" w:rsidRPr="00B3610F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20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Change to P5 redone.</w:t>
            </w:r>
          </w:p>
        </w:tc>
      </w:tr>
      <w:tr w:rsidR="00FC2C43" w:rsidRPr="00B3610F" w:rsidTr="00FC2C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30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P3 is retrieved and its pageLSN is checked. If the page had been written to disk before the crash (i.e. if pageLSN &gt;= 30), nothing is re-done otherwise the changes are re-done.</w:t>
            </w:r>
          </w:p>
        </w:tc>
      </w:tr>
      <w:tr w:rsidR="00FC2C43" w:rsidRPr="00B3610F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40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No action</w:t>
            </w:r>
          </w:p>
        </w:tc>
      </w:tr>
      <w:tr w:rsidR="00FC2C43" w:rsidRPr="00B3610F" w:rsidTr="00FC2C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50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No action</w:t>
            </w:r>
          </w:p>
        </w:tc>
      </w:tr>
      <w:tr w:rsidR="00FC2C43" w:rsidRPr="00B3610F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60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Changes to P3 are redone</w:t>
            </w:r>
          </w:p>
        </w:tc>
      </w:tr>
      <w:tr w:rsidR="00FC2C43" w:rsidRPr="00B3610F" w:rsidTr="00FC2C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70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No action</w:t>
            </w:r>
          </w:p>
        </w:tc>
      </w:tr>
      <w:tr w:rsidR="00FC2C43" w:rsidRPr="00B3610F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80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Change to P6 redone.</w:t>
            </w:r>
          </w:p>
        </w:tc>
      </w:tr>
      <w:tr w:rsidR="00FC2C43" w:rsidRPr="00B3610F" w:rsidTr="00FC2C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90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P7 is retrieved and its pageLSN is checked. If the page had been written to disk before the crash (i.e. if pageLSN &gt;= 90), nothing is re-done otherwise the changes are re-done.</w:t>
            </w:r>
          </w:p>
        </w:tc>
      </w:tr>
      <w:tr w:rsidR="00FC2C43" w:rsidRPr="00B3610F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100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No action</w:t>
            </w:r>
          </w:p>
        </w:tc>
      </w:tr>
      <w:tr w:rsidR="00FC2C43" w:rsidRPr="00B3610F" w:rsidTr="00FC2C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2C43" w:rsidRPr="00B3610F" w:rsidRDefault="00FC2C43" w:rsidP="00D7069A">
            <w:pPr>
              <w:jc w:val="center"/>
              <w:rPr>
                <w:lang w:val="en-IE"/>
              </w:rPr>
            </w:pPr>
            <w:r w:rsidRPr="00B3610F">
              <w:rPr>
                <w:lang w:val="en-IE"/>
              </w:rPr>
              <w:t>110</w:t>
            </w:r>
          </w:p>
        </w:tc>
        <w:tc>
          <w:tcPr>
            <w:tcW w:w="7230" w:type="dxa"/>
          </w:tcPr>
          <w:p w:rsidR="00FC2C43" w:rsidRPr="00B3610F" w:rsidRDefault="00FC2C43" w:rsidP="00D7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 w:rsidRPr="00B3610F">
              <w:rPr>
                <w:lang w:val="en-IE"/>
              </w:rPr>
              <w:t>No action</w:t>
            </w:r>
          </w:p>
        </w:tc>
      </w:tr>
    </w:tbl>
    <w:p w:rsidR="00AC3154" w:rsidRPr="004F13E7" w:rsidRDefault="00AC3154" w:rsidP="004F13E7">
      <w:pPr>
        <w:spacing w:line="276" w:lineRule="auto"/>
        <w:rPr>
          <w:lang w:val="en-IE"/>
        </w:rPr>
      </w:pPr>
    </w:p>
    <w:p w:rsidR="00D35064" w:rsidRPr="001B2D30" w:rsidRDefault="00D35064" w:rsidP="00D35064">
      <w:pPr>
        <w:pStyle w:val="Paragraphedeliste"/>
        <w:numPr>
          <w:ilvl w:val="0"/>
          <w:numId w:val="6"/>
        </w:numPr>
        <w:spacing w:line="276" w:lineRule="auto"/>
        <w:rPr>
          <w:b/>
          <w:sz w:val="28"/>
          <w:lang w:val="en-IE"/>
        </w:rPr>
      </w:pPr>
      <w:r w:rsidRPr="001B2D30">
        <w:rPr>
          <w:b/>
          <w:sz w:val="28"/>
          <w:lang w:val="en-IE"/>
        </w:rPr>
        <w:lastRenderedPageBreak/>
        <w:t>Undo</w:t>
      </w:r>
    </w:p>
    <w:p w:rsidR="00D35064" w:rsidRDefault="00D35064" w:rsidP="00D35064">
      <w:pPr>
        <w:pStyle w:val="Paragraphedeliste"/>
        <w:rPr>
          <w:lang w:val="en-IE"/>
        </w:rPr>
      </w:pPr>
    </w:p>
    <w:p w:rsidR="006C01D1" w:rsidRDefault="004F13E7" w:rsidP="00D35064">
      <w:pPr>
        <w:pStyle w:val="Paragraphedeliste"/>
        <w:rPr>
          <w:lang w:val="en-IE"/>
        </w:rPr>
      </w:pPr>
      <w:r>
        <w:rPr>
          <w:lang w:val="en-IE"/>
        </w:rPr>
        <w:t xml:space="preserve">The undo phase starts at LSN 110 because this is the highest lastLSN in TT. </w:t>
      </w:r>
    </w:p>
    <w:p w:rsidR="006C01D1" w:rsidRDefault="006C01D1" w:rsidP="00D35064">
      <w:pPr>
        <w:pStyle w:val="Paragraphedeliste"/>
        <w:rPr>
          <w:lang w:val="en-IE"/>
        </w:rPr>
      </w:pPr>
    </w:p>
    <w:p w:rsidR="006C01D1" w:rsidRDefault="004F13E7" w:rsidP="006C01D1">
      <w:pPr>
        <w:pStyle w:val="Paragraphedeliste"/>
        <w:rPr>
          <w:lang w:val="en-IE"/>
        </w:rPr>
      </w:pPr>
      <w:r>
        <w:rPr>
          <w:lang w:val="en-IE"/>
        </w:rPr>
        <w:t xml:space="preserve">The Loser Set are LSN 70 and </w:t>
      </w:r>
      <w:r w:rsidR="006C01D1">
        <w:rPr>
          <w:lang w:val="en-IE"/>
        </w:rPr>
        <w:t>LSN 60.</w:t>
      </w:r>
    </w:p>
    <w:p w:rsidR="004F13E7" w:rsidRPr="006C01D1" w:rsidRDefault="004F13E7" w:rsidP="006C01D1">
      <w:pPr>
        <w:pStyle w:val="Paragraphedeliste"/>
        <w:ind w:firstLine="696"/>
        <w:rPr>
          <w:lang w:val="en-IE"/>
        </w:rPr>
      </w:pPr>
      <w:r w:rsidRPr="006C01D1">
        <w:rPr>
          <w:lang w:val="en-IE"/>
        </w:rPr>
        <w:t>LSN 7</w:t>
      </w:r>
      <w:r w:rsidR="006C01D1" w:rsidRPr="006C01D1">
        <w:rPr>
          <w:lang w:val="en-IE"/>
        </w:rPr>
        <w:t>0: Adds LSN 20 to the Loser Set</w:t>
      </w:r>
      <w:r w:rsidR="00762BD3">
        <w:rPr>
          <w:lang w:val="en-IE"/>
        </w:rPr>
        <w:t>.</w:t>
      </w:r>
    </w:p>
    <w:p w:rsidR="00F620BE" w:rsidRDefault="00F620BE" w:rsidP="004F13E7">
      <w:pPr>
        <w:pStyle w:val="Paragraphedeliste"/>
        <w:rPr>
          <w:lang w:val="en-IE"/>
        </w:rPr>
      </w:pPr>
      <w:r>
        <w:rPr>
          <w:lang w:val="en-IE"/>
        </w:rPr>
        <w:t>Loser Set = (60, 20)</w:t>
      </w:r>
    </w:p>
    <w:p w:rsidR="004F13E7" w:rsidRPr="004F13E7" w:rsidRDefault="004F13E7" w:rsidP="00F620BE">
      <w:pPr>
        <w:pStyle w:val="Paragraphedeliste"/>
        <w:ind w:firstLine="696"/>
        <w:rPr>
          <w:lang w:val="en-IE"/>
        </w:rPr>
      </w:pPr>
      <w:r w:rsidRPr="004F13E7">
        <w:rPr>
          <w:lang w:val="en-IE"/>
        </w:rPr>
        <w:t>LSN 60: Undoes the change on P3 and adds a CLR indicating this Undo.</w:t>
      </w:r>
    </w:p>
    <w:p w:rsidR="00F620BE" w:rsidRDefault="00F620BE" w:rsidP="004F13E7">
      <w:pPr>
        <w:pStyle w:val="Paragraphedeliste"/>
        <w:rPr>
          <w:lang w:val="en-IE"/>
        </w:rPr>
      </w:pPr>
      <w:r>
        <w:rPr>
          <w:lang w:val="en-IE"/>
        </w:rPr>
        <w:t>Loser Set = (20)</w:t>
      </w:r>
    </w:p>
    <w:p w:rsidR="004F13E7" w:rsidRPr="006C4526" w:rsidRDefault="004F13E7" w:rsidP="00F620BE">
      <w:pPr>
        <w:pStyle w:val="Paragraphedeliste"/>
        <w:ind w:firstLine="696"/>
        <w:rPr>
          <w:lang w:val="en-IE"/>
        </w:rPr>
      </w:pPr>
      <w:r w:rsidRPr="004F13E7">
        <w:rPr>
          <w:lang w:val="en-IE"/>
        </w:rPr>
        <w:t>LSN 20: Undoes the change on P5 and adds a CLR indicating this Undo.</w:t>
      </w:r>
    </w:p>
    <w:sectPr w:rsidR="004F13E7" w:rsidRPr="006C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1A57"/>
    <w:multiLevelType w:val="hybridMultilevel"/>
    <w:tmpl w:val="E29C1D48"/>
    <w:lvl w:ilvl="0" w:tplc="1D7A584C">
      <w:start w:val="1"/>
      <w:numFmt w:val="decimal"/>
      <w:lvlText w:val="%1)"/>
      <w:lvlJc w:val="left"/>
      <w:pPr>
        <w:ind w:left="1065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C7556C"/>
    <w:multiLevelType w:val="hybridMultilevel"/>
    <w:tmpl w:val="C024AE50"/>
    <w:lvl w:ilvl="0" w:tplc="6B22802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6C81D15"/>
    <w:multiLevelType w:val="hybridMultilevel"/>
    <w:tmpl w:val="6E44C748"/>
    <w:lvl w:ilvl="0" w:tplc="5EEE372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8151F5C"/>
    <w:multiLevelType w:val="hybridMultilevel"/>
    <w:tmpl w:val="44CE056A"/>
    <w:lvl w:ilvl="0" w:tplc="0FF22BFA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85512C"/>
    <w:multiLevelType w:val="hybridMultilevel"/>
    <w:tmpl w:val="280E1380"/>
    <w:lvl w:ilvl="0" w:tplc="720494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D7B51"/>
    <w:multiLevelType w:val="hybridMultilevel"/>
    <w:tmpl w:val="6C4E51D8"/>
    <w:lvl w:ilvl="0" w:tplc="1FD0B5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E3"/>
    <w:rsid w:val="0005462A"/>
    <w:rsid w:val="00064174"/>
    <w:rsid w:val="00115A2E"/>
    <w:rsid w:val="001559D4"/>
    <w:rsid w:val="00156498"/>
    <w:rsid w:val="001B2D30"/>
    <w:rsid w:val="001F6887"/>
    <w:rsid w:val="0025024A"/>
    <w:rsid w:val="00256ED7"/>
    <w:rsid w:val="002F3E9A"/>
    <w:rsid w:val="00375C32"/>
    <w:rsid w:val="004C492A"/>
    <w:rsid w:val="004F13E7"/>
    <w:rsid w:val="005F65BE"/>
    <w:rsid w:val="00696DF8"/>
    <w:rsid w:val="006C01D1"/>
    <w:rsid w:val="006C4526"/>
    <w:rsid w:val="00762BD3"/>
    <w:rsid w:val="007F413B"/>
    <w:rsid w:val="00921557"/>
    <w:rsid w:val="009A18C3"/>
    <w:rsid w:val="009A38CF"/>
    <w:rsid w:val="00A04B6B"/>
    <w:rsid w:val="00A95CE3"/>
    <w:rsid w:val="00AC3154"/>
    <w:rsid w:val="00AD298D"/>
    <w:rsid w:val="00B11283"/>
    <w:rsid w:val="00B256C5"/>
    <w:rsid w:val="00B6798E"/>
    <w:rsid w:val="00B77CEF"/>
    <w:rsid w:val="00BC55F7"/>
    <w:rsid w:val="00CB7B03"/>
    <w:rsid w:val="00D100C3"/>
    <w:rsid w:val="00D35064"/>
    <w:rsid w:val="00E03DC7"/>
    <w:rsid w:val="00E31016"/>
    <w:rsid w:val="00E700C8"/>
    <w:rsid w:val="00E94345"/>
    <w:rsid w:val="00F25510"/>
    <w:rsid w:val="00F620BE"/>
    <w:rsid w:val="00FA2C6E"/>
    <w:rsid w:val="00F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3752"/>
  <w15:chartTrackingRefBased/>
  <w15:docId w15:val="{59ED45F3-A6B6-4F2D-AA2C-F4E563E6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2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413B"/>
    <w:rPr>
      <w:color w:val="808080"/>
    </w:rPr>
  </w:style>
  <w:style w:type="table" w:styleId="Tableausimple3">
    <w:name w:val="Plain Table 3"/>
    <w:basedOn w:val="TableauNormal"/>
    <w:uiPriority w:val="43"/>
    <w:rsid w:val="00E31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163E-C029-46A3-8F84-14207A61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34</cp:revision>
  <dcterms:created xsi:type="dcterms:W3CDTF">2016-12-16T15:46:00Z</dcterms:created>
  <dcterms:modified xsi:type="dcterms:W3CDTF">2016-12-18T19:52:00Z</dcterms:modified>
</cp:coreProperties>
</file>