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4C0B" w14:textId="77777777" w:rsidR="008F6F4B" w:rsidRDefault="008F6F4B">
      <w:pPr>
        <w:spacing w:before="2200" w:after="120"/>
      </w:pPr>
    </w:p>
    <w:p w14:paraId="2BE0F673" w14:textId="77777777" w:rsidR="008F6F4B" w:rsidRDefault="001B4624">
      <w:pPr>
        <w:spacing w:after="80"/>
      </w:pPr>
      <w:r>
        <w:rPr>
          <w:b/>
          <w:color w:val="6A3D9A"/>
          <w:sz w:val="26"/>
        </w:rPr>
        <w:t>ARQUITECTURA DE SOFTWARE</w:t>
      </w:r>
    </w:p>
    <w:p w14:paraId="705B52F2" w14:textId="77777777" w:rsidR="008F6F4B" w:rsidRDefault="001B4624">
      <w:pPr>
        <w:spacing w:after="360"/>
      </w:pPr>
      <w:r>
        <w:rPr>
          <w:color w:val="666666"/>
          <w:sz w:val="24"/>
        </w:rPr>
        <w:t>Taller del 2do corte · Docker</w:t>
      </w:r>
    </w:p>
    <w:p w14:paraId="7A89FE74" w14:textId="77777777" w:rsidR="008F6F4B" w:rsidRDefault="001B4624">
      <w:pPr>
        <w:pBdr>
          <w:bottom w:val="single" w:sz="18" w:space="4" w:color="7E57C2"/>
        </w:pBdr>
        <w:spacing w:after="120"/>
      </w:pPr>
      <w:r>
        <w:rPr>
          <w:b/>
          <w:color w:val="4A1F7A"/>
          <w:sz w:val="64"/>
        </w:rPr>
        <w:t>Informe de práctica</w:t>
      </w:r>
    </w:p>
    <w:p w14:paraId="1AF3A1C0" w14:textId="77777777" w:rsidR="008F6F4B" w:rsidRDefault="001B4624">
      <w:pPr>
        <w:spacing w:before="160" w:after="1200"/>
      </w:pPr>
      <w:r>
        <w:rPr>
          <w:color w:val="6A3D9A"/>
          <w:sz w:val="30"/>
        </w:rPr>
        <w:t>Docker con biblioteca-api · Parte 2</w:t>
      </w:r>
    </w:p>
    <w:p w14:paraId="0F911519" w14:textId="77777777" w:rsidR="008F6F4B" w:rsidRDefault="001B4624">
      <w:pPr>
        <w:spacing w:after="0"/>
      </w:pPr>
      <w:r>
        <w:rPr>
          <w:color w:val="888888"/>
          <w:sz w:val="20"/>
        </w:rPr>
        <w:t>Estudiante</w:t>
      </w:r>
    </w:p>
    <w:p w14:paraId="4BE32B76" w14:textId="77777777" w:rsidR="008F6F4B" w:rsidRDefault="001B4624">
      <w:pPr>
        <w:spacing w:after="280"/>
      </w:pPr>
      <w:r>
        <w:rPr>
          <w:b/>
          <w:color w:val="4A1F7A"/>
          <w:sz w:val="32"/>
        </w:rPr>
        <w:t>Juan Jose Barreto</w:t>
      </w:r>
    </w:p>
    <w:p w14:paraId="65071D5D" w14:textId="77777777" w:rsidR="008F6F4B" w:rsidRDefault="001B4624">
      <w:pPr>
        <w:spacing w:after="0"/>
      </w:pPr>
      <w:r>
        <w:rPr>
          <w:color w:val="888888"/>
          <w:sz w:val="20"/>
        </w:rPr>
        <w:t>Sistema operativo</w:t>
      </w:r>
    </w:p>
    <w:p w14:paraId="5CFE6E45" w14:textId="77777777" w:rsidR="008F6F4B" w:rsidRDefault="001B4624">
      <w:pPr>
        <w:spacing w:after="280"/>
      </w:pPr>
      <w:r>
        <w:rPr>
          <w:color w:val="4A1F7A"/>
          <w:sz w:val="26"/>
        </w:rPr>
        <w:t>Windows</w:t>
      </w:r>
    </w:p>
    <w:p w14:paraId="27D94614" w14:textId="77777777" w:rsidR="008F6F4B" w:rsidRDefault="001B4624">
      <w:pPr>
        <w:spacing w:after="0"/>
      </w:pPr>
      <w:r>
        <w:rPr>
          <w:color w:val="666666"/>
        </w:rPr>
        <w:t>Octubre de 2026</w:t>
      </w:r>
    </w:p>
    <w:p w14:paraId="55622E27" w14:textId="77777777" w:rsidR="008F6F4B" w:rsidRDefault="001B4624">
      <w:r>
        <w:br w:type="page"/>
      </w:r>
    </w:p>
    <w:p w14:paraId="110A927C" w14:textId="77777777" w:rsidR="008F6F4B" w:rsidRDefault="001B4624">
      <w:pPr>
        <w:pStyle w:val="Ttulo2"/>
      </w:pPr>
      <w:bookmarkStart w:id="0" w:name="fase-1-instalación-de-docker"/>
      <w:r>
        <w:lastRenderedPageBreak/>
        <w:t xml:space="preserve">Fase 1: </w:t>
      </w:r>
      <w:proofErr w:type="spellStart"/>
      <w:r>
        <w:t>Instalación</w:t>
      </w:r>
      <w:proofErr w:type="spellEnd"/>
      <w:r>
        <w:t xml:space="preserve"> de Docker</w:t>
      </w:r>
    </w:p>
    <w:p w14:paraId="5DA2639B" w14:textId="77777777" w:rsidR="008F6F4B" w:rsidRDefault="001B4624">
      <w:pPr>
        <w:pStyle w:val="FirstParagraph"/>
      </w:pPr>
      <w:r>
        <w:t xml:space="preserve">Instalé </w:t>
      </w:r>
      <w:r>
        <w:rPr>
          <w:b/>
          <w:bCs/>
        </w:rPr>
        <w:t>Docker Desktop para Windows</w:t>
      </w:r>
      <w:r>
        <w:t xml:space="preserve"> siguiendo la sección 1 del README (lo abrí y esperé a que indicara que estaba corriendo) y verifiqué la instalación:</w:t>
      </w:r>
    </w:p>
    <w:p w14:paraId="39D412DE" w14:textId="77777777" w:rsidR="008F6F4B" w:rsidRDefault="001B4624">
      <w:pPr>
        <w:pStyle w:val="SourceCode"/>
      </w:pPr>
      <w:r>
        <w:rPr>
          <w:rStyle w:val="VerbatimChar"/>
        </w:rPr>
        <w:t>docker --version</w:t>
      </w:r>
      <w:r>
        <w:br/>
      </w:r>
      <w:r>
        <w:rPr>
          <w:rStyle w:val="VerbatimChar"/>
        </w:rPr>
        <w:t>docker compose version</w:t>
      </w:r>
    </w:p>
    <w:p w14:paraId="17E49529" w14:textId="77777777" w:rsidR="008F6F4B" w:rsidRDefault="001B4624">
      <w:pPr>
        <w:pStyle w:val="FirstParagraph"/>
      </w:pPr>
      <w:r>
        <w:rPr>
          <w:b/>
          <w:bCs/>
        </w:rPr>
        <w:t>Salida obtenida:</w:t>
      </w:r>
    </w:p>
    <w:p w14:paraId="596459BA" w14:textId="7F62D195" w:rsidR="008F6F4B" w:rsidRDefault="00FF743C">
      <w:pPr>
        <w:pStyle w:val="Ttulo2"/>
      </w:pPr>
      <w:bookmarkStart w:id="1" w:name="fase-2-puesta-en-marcha"/>
      <w:bookmarkEnd w:id="0"/>
      <w:r w:rsidRPr="00FF743C">
        <w:rPr>
          <w:rStyle w:val="VerbatimChar"/>
          <w:rFonts w:eastAsia="Calibri" w:cstheme="minorBidi"/>
          <w:b w:val="0"/>
          <w:bCs w:val="0"/>
          <w:szCs w:val="24"/>
        </w:rPr>
        <w:t>Docker version 29.8.2, build 7fc2dff</w:t>
      </w:r>
      <w:r>
        <w:rPr>
          <w:rStyle w:val="VerbatimChar"/>
          <w:rFonts w:eastAsia="Calibri" w:cstheme="minorBidi"/>
          <w:b w:val="0"/>
          <w:bCs w:val="0"/>
          <w:szCs w:val="24"/>
        </w:rPr>
        <w:t xml:space="preserve"> / </w:t>
      </w:r>
      <w:r w:rsidRPr="00FF743C">
        <w:rPr>
          <w:rStyle w:val="VerbatimChar"/>
          <w:rFonts w:eastAsia="Calibri" w:cstheme="minorBidi"/>
          <w:b w:val="0"/>
          <w:bCs w:val="0"/>
          <w:szCs w:val="24"/>
        </w:rPr>
        <w:t>Docker Compose version v5.6.0</w:t>
      </w:r>
      <w:r w:rsidRPr="00FF743C">
        <w:rPr>
          <w:rFonts w:ascii="Calibri" w:eastAsia="Calibri" w:hAnsi="Calibri" w:cstheme="minorBidi"/>
          <w:color w:val="auto"/>
          <w:sz w:val="22"/>
          <w:szCs w:val="24"/>
        </w:rPr>
        <w:drawing>
          <wp:inline distT="0" distB="0" distL="0" distR="0" wp14:anchorId="25B9F428" wp14:editId="69D863A4">
            <wp:extent cx="5620534" cy="1657581"/>
            <wp:effectExtent l="0" t="0" r="0" b="0"/>
            <wp:docPr id="14223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366" name=""/>
                    <pic:cNvPicPr/>
                  </pic:nvPicPr>
                  <pic:blipFill>
                    <a:blip r:embed="rId7"/>
                    <a:stretch>
                      <a:fillRect/>
                    </a:stretch>
                  </pic:blipFill>
                  <pic:spPr>
                    <a:xfrm>
                      <a:off x="0" y="0"/>
                      <a:ext cx="5620534" cy="1657581"/>
                    </a:xfrm>
                    <a:prstGeom prst="rect">
                      <a:avLst/>
                    </a:prstGeom>
                  </pic:spPr>
                </pic:pic>
              </a:graphicData>
            </a:graphic>
          </wp:inline>
        </w:drawing>
      </w:r>
      <w:r w:rsidR="001B4624">
        <w:t xml:space="preserve">Fase 2: </w:t>
      </w:r>
      <w:proofErr w:type="spellStart"/>
      <w:r w:rsidR="001B4624">
        <w:t>Puesta</w:t>
      </w:r>
      <w:proofErr w:type="spellEnd"/>
      <w:r w:rsidR="001B4624">
        <w:t xml:space="preserve"> </w:t>
      </w:r>
      <w:proofErr w:type="spellStart"/>
      <w:r w:rsidR="001B4624">
        <w:t>en</w:t>
      </w:r>
      <w:proofErr w:type="spellEnd"/>
      <w:r w:rsidR="001B4624">
        <w:t xml:space="preserve"> marcha</w:t>
      </w:r>
    </w:p>
    <w:p w14:paraId="79D31AB2" w14:textId="77777777" w:rsidR="008F6F4B" w:rsidRDefault="001B4624">
      <w:pPr>
        <w:pStyle w:val="Ttulo3"/>
      </w:pPr>
      <w:bookmarkStart w:id="2" w:name="clonar-el-repositorio"/>
      <w:r>
        <w:t>2.1 Clonar el repositorio</w:t>
      </w:r>
    </w:p>
    <w:p w14:paraId="32B40E9C" w14:textId="77777777" w:rsidR="008F6F4B" w:rsidRDefault="001B4624">
      <w:pPr>
        <w:pStyle w:val="SourceCode"/>
      </w:pPr>
      <w:r>
        <w:rPr>
          <w:rStyle w:val="VerbatimChar"/>
        </w:rPr>
        <w:t>git clone https://github.com/carrenoutb/biblioteca-api.git</w:t>
      </w:r>
      <w:r>
        <w:br/>
      </w:r>
      <w:r>
        <w:rPr>
          <w:rStyle w:val="VerbatimChar"/>
        </w:rPr>
        <w:t>cd biblioteca-api</w:t>
      </w:r>
    </w:p>
    <w:p w14:paraId="40A13889" w14:textId="77777777" w:rsidR="008F6F4B" w:rsidRDefault="001B4624">
      <w:pPr>
        <w:pStyle w:val="Ttulo3"/>
      </w:pPr>
      <w:bookmarkStart w:id="3" w:name="piezas-del-proyecto-sección-2-del-readme"/>
      <w:bookmarkEnd w:id="2"/>
      <w:r>
        <w:t>2.2 Piezas del proyecto (sección 2 del README)</w:t>
      </w:r>
    </w:p>
    <w:p w14:paraId="0402ACA6" w14:textId="77777777" w:rsidR="008F6F4B" w:rsidRDefault="001B4624">
      <w:pPr>
        <w:pStyle w:val="Compact"/>
        <w:numPr>
          <w:ilvl w:val="0"/>
          <w:numId w:val="2"/>
        </w:numPr>
      </w:pPr>
      <w:r>
        <w:rPr>
          <w:rStyle w:val="VerbatimChar"/>
          <w:b/>
          <w:bCs/>
        </w:rPr>
        <w:t>Dockerfile</w:t>
      </w:r>
      <w:r>
        <w:rPr>
          <w:b/>
          <w:bCs/>
        </w:rPr>
        <w:t>:</w:t>
      </w:r>
      <w:r>
        <w:t xml:space="preserve"> receta para construir la imagen de la API. Es </w:t>
      </w:r>
      <w:r>
        <w:rPr>
          <w:i/>
          <w:iCs/>
        </w:rPr>
        <w:t>multi-stage</w:t>
      </w:r>
      <w:r>
        <w:t>: un paso compila el binario de Go y otro, más ligero, solo lo ejecuta.</w:t>
      </w:r>
    </w:p>
    <w:p w14:paraId="75A61DB7" w14:textId="77777777" w:rsidR="008F6F4B" w:rsidRDefault="001B4624">
      <w:pPr>
        <w:pStyle w:val="Compact"/>
        <w:numPr>
          <w:ilvl w:val="0"/>
          <w:numId w:val="2"/>
        </w:numPr>
      </w:pPr>
      <w:r>
        <w:rPr>
          <w:rStyle w:val="VerbatimChar"/>
          <w:b/>
          <w:bCs/>
        </w:rPr>
        <w:t>docker-compose.yml</w:t>
      </w:r>
      <w:r>
        <w:rPr>
          <w:b/>
          <w:bCs/>
        </w:rPr>
        <w:t>:</w:t>
      </w:r>
      <w:r>
        <w:t xml:space="preserve"> define los dos servicios (</w:t>
      </w:r>
      <w:r>
        <w:rPr>
          <w:rStyle w:val="VerbatimChar"/>
        </w:rPr>
        <w:t>mysql</w:t>
      </w:r>
      <w:r>
        <w:t xml:space="preserve"> y </w:t>
      </w:r>
      <w:r>
        <w:rPr>
          <w:rStyle w:val="VerbatimChar"/>
        </w:rPr>
        <w:t>api</w:t>
      </w:r>
      <w:r>
        <w:t>), los conecta en una red propia, expone puertos y lanza las migraciones.</w:t>
      </w:r>
    </w:p>
    <w:p w14:paraId="00CEE547" w14:textId="77777777" w:rsidR="008F6F4B" w:rsidRDefault="001B4624">
      <w:pPr>
        <w:pStyle w:val="Compact"/>
        <w:numPr>
          <w:ilvl w:val="0"/>
          <w:numId w:val="2"/>
        </w:numPr>
      </w:pPr>
      <w:r>
        <w:rPr>
          <w:rStyle w:val="VerbatimChar"/>
          <w:b/>
          <w:bCs/>
        </w:rPr>
        <w:t>.env.example</w:t>
      </w:r>
      <w:r>
        <w:rPr>
          <w:b/>
          <w:bCs/>
        </w:rPr>
        <w:t xml:space="preserve"> → </w:t>
      </w:r>
      <w:r>
        <w:rPr>
          <w:rStyle w:val="VerbatimChar"/>
          <w:b/>
          <w:bCs/>
        </w:rPr>
        <w:t>.env</w:t>
      </w:r>
      <w:r>
        <w:rPr>
          <w:b/>
          <w:bCs/>
        </w:rPr>
        <w:t>:</w:t>
      </w:r>
      <w:r>
        <w:t xml:space="preserve"> variables de configuración que no deben ir en el código. El </w:t>
      </w:r>
      <w:r>
        <w:rPr>
          <w:rStyle w:val="VerbatimChar"/>
        </w:rPr>
        <w:t>.env</w:t>
      </w:r>
      <w:r>
        <w:t xml:space="preserve"> no se sube al repo por contener datos sensibles.</w:t>
      </w:r>
    </w:p>
    <w:p w14:paraId="1C3E8892" w14:textId="77777777" w:rsidR="008F6F4B" w:rsidRDefault="001B4624">
      <w:pPr>
        <w:pStyle w:val="Compact"/>
        <w:numPr>
          <w:ilvl w:val="0"/>
          <w:numId w:val="2"/>
        </w:numPr>
      </w:pPr>
      <w:r>
        <w:rPr>
          <w:rStyle w:val="VerbatimChar"/>
          <w:b/>
          <w:bCs/>
        </w:rPr>
        <w:t>migrations/</w:t>
      </w:r>
      <w:r>
        <w:rPr>
          <w:b/>
          <w:bCs/>
        </w:rPr>
        <w:t>:</w:t>
      </w:r>
      <w:r>
        <w:t xml:space="preserve"> scripts SQL que crean el esquema y cargan datos de ejemplo; MySQL los ejecuta la primera vez que arranca con la base </w:t>
      </w:r>
      <w:proofErr w:type="spellStart"/>
      <w:r>
        <w:t>vacía</w:t>
      </w:r>
      <w:proofErr w:type="spellEnd"/>
      <w:r>
        <w:t>.</w:t>
      </w:r>
    </w:p>
    <w:p w14:paraId="1972502E" w14:textId="77777777" w:rsidR="00FF743C" w:rsidRDefault="00FF743C" w:rsidP="00FF743C">
      <w:pPr>
        <w:pStyle w:val="Compact"/>
      </w:pPr>
    </w:p>
    <w:p w14:paraId="770F283D" w14:textId="77777777" w:rsidR="00FF743C" w:rsidRDefault="00FF743C" w:rsidP="00FF743C">
      <w:pPr>
        <w:pStyle w:val="Compact"/>
      </w:pPr>
    </w:p>
    <w:p w14:paraId="356F779E" w14:textId="77777777" w:rsidR="00FF743C" w:rsidRDefault="00FF743C" w:rsidP="00FF743C">
      <w:pPr>
        <w:pStyle w:val="Compact"/>
      </w:pPr>
    </w:p>
    <w:p w14:paraId="483F886C" w14:textId="77777777" w:rsidR="00FF743C" w:rsidRDefault="00FF743C" w:rsidP="00FF743C">
      <w:pPr>
        <w:pStyle w:val="Compact"/>
      </w:pPr>
    </w:p>
    <w:p w14:paraId="5832EB8D" w14:textId="77777777" w:rsidR="00FF743C" w:rsidRDefault="00FF743C" w:rsidP="00FF743C">
      <w:pPr>
        <w:pStyle w:val="Compact"/>
      </w:pPr>
    </w:p>
    <w:p w14:paraId="3A5C9384" w14:textId="77777777" w:rsidR="00FF743C" w:rsidRDefault="00FF743C" w:rsidP="00FF743C">
      <w:pPr>
        <w:pStyle w:val="Compact"/>
      </w:pPr>
    </w:p>
    <w:p w14:paraId="55062D47" w14:textId="77777777" w:rsidR="00FF743C" w:rsidRDefault="00FF743C" w:rsidP="00FF743C">
      <w:pPr>
        <w:pStyle w:val="Compact"/>
      </w:pPr>
    </w:p>
    <w:p w14:paraId="22F19CC8" w14:textId="2A1871C2" w:rsidR="00FF743C" w:rsidRPr="00FF743C" w:rsidRDefault="001B4624" w:rsidP="00FF743C">
      <w:pPr>
        <w:pStyle w:val="Ttulo3"/>
        <w:rPr>
          <w:rFonts w:ascii="Consolas" w:hAnsi="Consolas"/>
          <w:color w:val="4A1F7A"/>
          <w:sz w:val="22"/>
        </w:rPr>
      </w:pPr>
      <w:bookmarkStart w:id="4" w:name="crear-el-.env"/>
      <w:bookmarkEnd w:id="3"/>
      <w:r>
        <w:t xml:space="preserve">2.3 Crear </w:t>
      </w:r>
      <w:proofErr w:type="gramStart"/>
      <w:r>
        <w:t xml:space="preserve">el </w:t>
      </w:r>
      <w:r>
        <w:rPr>
          <w:rStyle w:val="VerbatimChar"/>
        </w:rPr>
        <w:t>.env</w:t>
      </w:r>
      <w:proofErr w:type="gramEnd"/>
    </w:p>
    <w:p w14:paraId="6B1D2F1D" w14:textId="77777777" w:rsidR="008F6F4B" w:rsidRDefault="001B4624">
      <w:pPr>
        <w:pStyle w:val="SourceCode"/>
      </w:pPr>
      <w:proofErr w:type="gramStart"/>
      <w:r>
        <w:rPr>
          <w:rStyle w:val="VerbatimChar"/>
        </w:rPr>
        <w:t>c</w:t>
      </w:r>
      <w:r>
        <w:rPr>
          <w:rStyle w:val="VerbatimChar"/>
        </w:rPr>
        <w:t>opy .env</w:t>
      </w:r>
      <w:proofErr w:type="gramEnd"/>
      <w:r>
        <w:rPr>
          <w:rStyle w:val="VerbatimChar"/>
        </w:rPr>
        <w:t>.</w:t>
      </w:r>
      <w:proofErr w:type="gramStart"/>
      <w:r>
        <w:rPr>
          <w:rStyle w:val="VerbatimChar"/>
        </w:rPr>
        <w:t>example .env</w:t>
      </w:r>
      <w:proofErr w:type="gramEnd"/>
    </w:p>
    <w:p w14:paraId="57917C73" w14:textId="77777777" w:rsidR="00FF743C" w:rsidRDefault="00FF743C">
      <w:pPr>
        <w:pStyle w:val="Textoindependiente"/>
        <w:rPr>
          <w:b/>
          <w:bCs/>
        </w:rPr>
      </w:pPr>
      <w:r w:rsidRPr="00FF743C">
        <w:rPr>
          <w:b/>
          <w:bCs/>
        </w:rPr>
        <w:lastRenderedPageBreak/>
        <w:drawing>
          <wp:inline distT="0" distB="0" distL="0" distR="0" wp14:anchorId="35773D0E" wp14:editId="4A3310CD">
            <wp:extent cx="3781425" cy="2574553"/>
            <wp:effectExtent l="0" t="0" r="0" b="0"/>
            <wp:docPr id="142909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5799" name=""/>
                    <pic:cNvPicPr/>
                  </pic:nvPicPr>
                  <pic:blipFill>
                    <a:blip r:embed="rId8"/>
                    <a:stretch>
                      <a:fillRect/>
                    </a:stretch>
                  </pic:blipFill>
                  <pic:spPr>
                    <a:xfrm>
                      <a:off x="0" y="0"/>
                      <a:ext cx="3798343" cy="2586071"/>
                    </a:xfrm>
                    <a:prstGeom prst="rect">
                      <a:avLst/>
                    </a:prstGeom>
                  </pic:spPr>
                </pic:pic>
              </a:graphicData>
            </a:graphic>
          </wp:inline>
        </w:drawing>
      </w:r>
    </w:p>
    <w:p w14:paraId="35112DC3" w14:textId="2418696F" w:rsidR="008F6F4B" w:rsidRDefault="001B4624">
      <w:pPr>
        <w:pStyle w:val="Textoindependiente"/>
      </w:pPr>
      <w:r>
        <w:rPr>
          <w:b/>
          <w:bCs/>
        </w:rPr>
        <w:t xml:space="preserve">Variables </w:t>
      </w:r>
      <w:proofErr w:type="spellStart"/>
      <w:r>
        <w:rPr>
          <w:b/>
          <w:bCs/>
        </w:rPr>
        <w:t>explicadas</w:t>
      </w:r>
      <w:proofErr w:type="spellEnd"/>
      <w:r>
        <w:rPr>
          <w:b/>
          <w:bCs/>
        </w:rPr>
        <w:t>:</w:t>
      </w:r>
    </w:p>
    <w:tbl>
      <w:tblPr>
        <w:tblStyle w:val="Table"/>
        <w:tblW w:w="5000" w:type="pct"/>
        <w:tblBorders>
          <w:top w:val="single" w:sz="4" w:space="0" w:color="B39DDB"/>
          <w:left w:val="single" w:sz="4" w:space="0" w:color="B39DDB"/>
          <w:bottom w:val="single" w:sz="4" w:space="0" w:color="B39DDB"/>
          <w:right w:val="single" w:sz="4" w:space="0" w:color="B39DDB"/>
          <w:insideH w:val="single" w:sz="4" w:space="0" w:color="B39DDB"/>
          <w:insideV w:val="single" w:sz="4" w:space="0" w:color="B39DDB"/>
        </w:tblBorders>
        <w:tblLook w:val="0020" w:firstRow="1" w:lastRow="0" w:firstColumn="0" w:lastColumn="0" w:noHBand="0" w:noVBand="0"/>
      </w:tblPr>
      <w:tblGrid>
        <w:gridCol w:w="2416"/>
        <w:gridCol w:w="6980"/>
      </w:tblGrid>
      <w:tr w:rsidR="008F6F4B" w14:paraId="7DD4A012" w14:textId="77777777" w:rsidTr="008F6F4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5B2C83"/>
          </w:tcPr>
          <w:p w14:paraId="6F155B91" w14:textId="77777777" w:rsidR="008F6F4B" w:rsidRDefault="001B4624">
            <w:pPr>
              <w:pStyle w:val="Compact"/>
            </w:pPr>
            <w:r>
              <w:rPr>
                <w:b/>
                <w:color w:val="FFFFFF"/>
                <w:sz w:val="20"/>
              </w:rPr>
              <w:t>Variable</w:t>
            </w:r>
          </w:p>
        </w:tc>
        <w:tc>
          <w:tcPr>
            <w:tcW w:w="0" w:type="auto"/>
            <w:shd w:val="clear" w:color="auto" w:fill="5B2C83"/>
          </w:tcPr>
          <w:p w14:paraId="2166BFB1" w14:textId="77777777" w:rsidR="008F6F4B" w:rsidRDefault="001B4624">
            <w:pPr>
              <w:pStyle w:val="Compact"/>
            </w:pPr>
            <w:r>
              <w:rPr>
                <w:b/>
                <w:color w:val="FFFFFF"/>
                <w:sz w:val="20"/>
              </w:rPr>
              <w:t>Qué es</w:t>
            </w:r>
          </w:p>
        </w:tc>
      </w:tr>
      <w:tr w:rsidR="008F6F4B" w14:paraId="02F84C27" w14:textId="77777777" w:rsidTr="008F6F4B">
        <w:tc>
          <w:tcPr>
            <w:tcW w:w="0" w:type="auto"/>
            <w:shd w:val="clear" w:color="auto" w:fill="FFFFFF"/>
          </w:tcPr>
          <w:p w14:paraId="610DCA46" w14:textId="77777777" w:rsidR="008F6F4B" w:rsidRDefault="001B4624">
            <w:pPr>
              <w:pStyle w:val="Compact"/>
            </w:pPr>
            <w:r>
              <w:rPr>
                <w:rStyle w:val="VerbatimChar"/>
                <w:sz w:val="20"/>
              </w:rPr>
              <w:t>DB_HOST</w:t>
            </w:r>
          </w:p>
        </w:tc>
        <w:tc>
          <w:tcPr>
            <w:tcW w:w="0" w:type="auto"/>
            <w:shd w:val="clear" w:color="auto" w:fill="FFFFFF"/>
          </w:tcPr>
          <w:p w14:paraId="6915C375" w14:textId="77777777" w:rsidR="008F6F4B" w:rsidRDefault="001B4624">
            <w:pPr>
              <w:pStyle w:val="Compact"/>
            </w:pPr>
            <w:r>
              <w:rPr>
                <w:sz w:val="20"/>
              </w:rPr>
              <w:t xml:space="preserve">Dónde vive la base de datos. Vale </w:t>
            </w:r>
            <w:r>
              <w:rPr>
                <w:rStyle w:val="VerbatimChar"/>
                <w:sz w:val="20"/>
              </w:rPr>
              <w:t>mysql</w:t>
            </w:r>
            <w:r>
              <w:rPr>
                <w:sz w:val="20"/>
              </w:rPr>
              <w:t>, que es el nombre del servicio en la red de Docker, no una dirección de internet.</w:t>
            </w:r>
          </w:p>
        </w:tc>
      </w:tr>
      <w:tr w:rsidR="008F6F4B" w14:paraId="712DD434" w14:textId="77777777" w:rsidTr="008F6F4B">
        <w:tc>
          <w:tcPr>
            <w:tcW w:w="0" w:type="auto"/>
            <w:shd w:val="clear" w:color="auto" w:fill="F7F3FC"/>
          </w:tcPr>
          <w:p w14:paraId="0A8E362F" w14:textId="77777777" w:rsidR="008F6F4B" w:rsidRDefault="001B4624">
            <w:pPr>
              <w:pStyle w:val="Compact"/>
            </w:pPr>
            <w:r>
              <w:rPr>
                <w:rStyle w:val="VerbatimChar"/>
                <w:sz w:val="20"/>
              </w:rPr>
              <w:t>DB_PORT</w:t>
            </w:r>
          </w:p>
        </w:tc>
        <w:tc>
          <w:tcPr>
            <w:tcW w:w="0" w:type="auto"/>
            <w:shd w:val="clear" w:color="auto" w:fill="F7F3FC"/>
          </w:tcPr>
          <w:p w14:paraId="0CC15D88" w14:textId="77777777" w:rsidR="008F6F4B" w:rsidRDefault="001B4624">
            <w:pPr>
              <w:pStyle w:val="Compact"/>
            </w:pPr>
            <w:r>
              <w:rPr>
                <w:sz w:val="20"/>
              </w:rPr>
              <w:t>Puerto de MySQL (</w:t>
            </w:r>
            <w:r>
              <w:rPr>
                <w:rStyle w:val="VerbatimChar"/>
                <w:sz w:val="20"/>
              </w:rPr>
              <w:t>3306</w:t>
            </w:r>
            <w:r>
              <w:rPr>
                <w:sz w:val="20"/>
              </w:rPr>
              <w:t>).</w:t>
            </w:r>
          </w:p>
        </w:tc>
      </w:tr>
      <w:tr w:rsidR="008F6F4B" w14:paraId="60D388D0" w14:textId="77777777" w:rsidTr="008F6F4B">
        <w:tc>
          <w:tcPr>
            <w:tcW w:w="0" w:type="auto"/>
            <w:shd w:val="clear" w:color="auto" w:fill="FFFFFF"/>
          </w:tcPr>
          <w:p w14:paraId="0632CD7A" w14:textId="77777777" w:rsidR="008F6F4B" w:rsidRDefault="001B4624">
            <w:pPr>
              <w:pStyle w:val="Compact"/>
            </w:pPr>
            <w:r>
              <w:rPr>
                <w:rStyle w:val="VerbatimChar"/>
                <w:sz w:val="20"/>
              </w:rPr>
              <w:t>DB_USER</w:t>
            </w:r>
          </w:p>
        </w:tc>
        <w:tc>
          <w:tcPr>
            <w:tcW w:w="0" w:type="auto"/>
            <w:shd w:val="clear" w:color="auto" w:fill="FFFFFF"/>
          </w:tcPr>
          <w:p w14:paraId="66017432" w14:textId="77777777" w:rsidR="008F6F4B" w:rsidRDefault="001B4624">
            <w:pPr>
              <w:pStyle w:val="Compact"/>
            </w:pPr>
            <w:r>
              <w:rPr>
                <w:sz w:val="20"/>
              </w:rPr>
              <w:t>Usuario de la base de datos (</w:t>
            </w:r>
            <w:r>
              <w:rPr>
                <w:rStyle w:val="VerbatimChar"/>
                <w:sz w:val="20"/>
              </w:rPr>
              <w:t>biblioteca_user</w:t>
            </w:r>
            <w:r>
              <w:rPr>
                <w:sz w:val="20"/>
              </w:rPr>
              <w:t>).</w:t>
            </w:r>
          </w:p>
        </w:tc>
      </w:tr>
      <w:tr w:rsidR="008F6F4B" w14:paraId="67FC024A" w14:textId="77777777" w:rsidTr="008F6F4B">
        <w:tc>
          <w:tcPr>
            <w:tcW w:w="0" w:type="auto"/>
            <w:shd w:val="clear" w:color="auto" w:fill="F7F3FC"/>
          </w:tcPr>
          <w:p w14:paraId="2E348DEC" w14:textId="77777777" w:rsidR="008F6F4B" w:rsidRDefault="001B4624">
            <w:pPr>
              <w:pStyle w:val="Compact"/>
            </w:pPr>
            <w:r>
              <w:rPr>
                <w:rStyle w:val="VerbatimChar"/>
                <w:sz w:val="20"/>
              </w:rPr>
              <w:t>DB_PASSWORD</w:t>
            </w:r>
          </w:p>
        </w:tc>
        <w:tc>
          <w:tcPr>
            <w:tcW w:w="0" w:type="auto"/>
            <w:shd w:val="clear" w:color="auto" w:fill="F7F3FC"/>
          </w:tcPr>
          <w:p w14:paraId="313561F7" w14:textId="77777777" w:rsidR="008F6F4B" w:rsidRDefault="001B4624">
            <w:pPr>
              <w:pStyle w:val="Compact"/>
            </w:pPr>
            <w:r>
              <w:rPr>
                <w:sz w:val="20"/>
              </w:rPr>
              <w:t>Contraseña de ese usuario (</w:t>
            </w:r>
            <w:r>
              <w:rPr>
                <w:rStyle w:val="VerbatimChar"/>
                <w:sz w:val="20"/>
              </w:rPr>
              <w:t>biblioteca_pass</w:t>
            </w:r>
            <w:r>
              <w:rPr>
                <w:sz w:val="20"/>
              </w:rPr>
              <w:t>).</w:t>
            </w:r>
          </w:p>
        </w:tc>
      </w:tr>
      <w:tr w:rsidR="008F6F4B" w14:paraId="649C4EC1" w14:textId="77777777" w:rsidTr="008F6F4B">
        <w:tc>
          <w:tcPr>
            <w:tcW w:w="0" w:type="auto"/>
            <w:shd w:val="clear" w:color="auto" w:fill="FFFFFF"/>
          </w:tcPr>
          <w:p w14:paraId="49F0CE9D" w14:textId="77777777" w:rsidR="008F6F4B" w:rsidRDefault="001B4624">
            <w:pPr>
              <w:pStyle w:val="Compact"/>
            </w:pPr>
            <w:r>
              <w:rPr>
                <w:rStyle w:val="VerbatimChar"/>
                <w:sz w:val="20"/>
              </w:rPr>
              <w:t>DB_NAME</w:t>
            </w:r>
          </w:p>
        </w:tc>
        <w:tc>
          <w:tcPr>
            <w:tcW w:w="0" w:type="auto"/>
            <w:shd w:val="clear" w:color="auto" w:fill="FFFFFF"/>
          </w:tcPr>
          <w:p w14:paraId="36332EEF" w14:textId="77777777" w:rsidR="008F6F4B" w:rsidRDefault="001B4624">
            <w:pPr>
              <w:pStyle w:val="Compact"/>
            </w:pPr>
            <w:r>
              <w:rPr>
                <w:sz w:val="20"/>
              </w:rPr>
              <w:t>Nombre de la base de datos (</w:t>
            </w:r>
            <w:r>
              <w:rPr>
                <w:rStyle w:val="VerbatimChar"/>
                <w:sz w:val="20"/>
              </w:rPr>
              <w:t>biblioteca</w:t>
            </w:r>
            <w:r>
              <w:rPr>
                <w:sz w:val="20"/>
              </w:rPr>
              <w:t>).</w:t>
            </w:r>
          </w:p>
        </w:tc>
      </w:tr>
      <w:tr w:rsidR="008F6F4B" w14:paraId="089F0E77" w14:textId="77777777" w:rsidTr="008F6F4B">
        <w:tc>
          <w:tcPr>
            <w:tcW w:w="0" w:type="auto"/>
            <w:shd w:val="clear" w:color="auto" w:fill="F7F3FC"/>
          </w:tcPr>
          <w:p w14:paraId="5B862A56" w14:textId="77777777" w:rsidR="008F6F4B" w:rsidRDefault="001B4624">
            <w:pPr>
              <w:pStyle w:val="Compact"/>
            </w:pPr>
            <w:r>
              <w:rPr>
                <w:rStyle w:val="VerbatimChar"/>
                <w:sz w:val="20"/>
              </w:rPr>
              <w:t>JWT_SECRET</w:t>
            </w:r>
          </w:p>
        </w:tc>
        <w:tc>
          <w:tcPr>
            <w:tcW w:w="0" w:type="auto"/>
            <w:shd w:val="clear" w:color="auto" w:fill="F7F3FC"/>
          </w:tcPr>
          <w:p w14:paraId="4513187B" w14:textId="77777777" w:rsidR="008F6F4B" w:rsidRDefault="001B4624">
            <w:pPr>
              <w:pStyle w:val="Compact"/>
            </w:pPr>
            <w:r>
              <w:rPr>
                <w:sz w:val="20"/>
              </w:rPr>
              <w:t>Clave con la que se firman los tokens de autenticación.</w:t>
            </w:r>
          </w:p>
        </w:tc>
      </w:tr>
      <w:tr w:rsidR="008F6F4B" w14:paraId="559533EE" w14:textId="77777777" w:rsidTr="008F6F4B">
        <w:tc>
          <w:tcPr>
            <w:tcW w:w="0" w:type="auto"/>
            <w:shd w:val="clear" w:color="auto" w:fill="FFFFFF"/>
          </w:tcPr>
          <w:p w14:paraId="58FA8E4C" w14:textId="77777777" w:rsidR="008F6F4B" w:rsidRDefault="001B4624">
            <w:pPr>
              <w:pStyle w:val="Compact"/>
            </w:pPr>
            <w:r>
              <w:rPr>
                <w:rStyle w:val="VerbatimChar"/>
                <w:sz w:val="20"/>
              </w:rPr>
              <w:t>JWT_EXPIRATION_HOURS</w:t>
            </w:r>
          </w:p>
        </w:tc>
        <w:tc>
          <w:tcPr>
            <w:tcW w:w="0" w:type="auto"/>
            <w:shd w:val="clear" w:color="auto" w:fill="FFFFFF"/>
          </w:tcPr>
          <w:p w14:paraId="1F31D3C0" w14:textId="77777777" w:rsidR="008F6F4B" w:rsidRDefault="001B4624">
            <w:pPr>
              <w:pStyle w:val="Compact"/>
            </w:pPr>
            <w:r>
              <w:rPr>
                <w:sz w:val="20"/>
              </w:rPr>
              <w:t>Horas de validez de un token (</w:t>
            </w:r>
            <w:r>
              <w:rPr>
                <w:rStyle w:val="VerbatimChar"/>
                <w:sz w:val="20"/>
              </w:rPr>
              <w:t>24</w:t>
            </w:r>
            <w:r>
              <w:rPr>
                <w:sz w:val="20"/>
              </w:rPr>
              <w:t>).</w:t>
            </w:r>
          </w:p>
        </w:tc>
      </w:tr>
      <w:tr w:rsidR="008F6F4B" w14:paraId="2E789210" w14:textId="77777777" w:rsidTr="008F6F4B">
        <w:tc>
          <w:tcPr>
            <w:tcW w:w="0" w:type="auto"/>
            <w:shd w:val="clear" w:color="auto" w:fill="F7F3FC"/>
          </w:tcPr>
          <w:p w14:paraId="57F620BA" w14:textId="77777777" w:rsidR="008F6F4B" w:rsidRDefault="001B4624">
            <w:pPr>
              <w:pStyle w:val="Compact"/>
            </w:pPr>
            <w:r>
              <w:rPr>
                <w:rStyle w:val="VerbatimChar"/>
                <w:sz w:val="20"/>
              </w:rPr>
              <w:t>APP_PORT</w:t>
            </w:r>
          </w:p>
        </w:tc>
        <w:tc>
          <w:tcPr>
            <w:tcW w:w="0" w:type="auto"/>
            <w:shd w:val="clear" w:color="auto" w:fill="F7F3FC"/>
          </w:tcPr>
          <w:p w14:paraId="185275A9" w14:textId="77777777" w:rsidR="008F6F4B" w:rsidRDefault="001B4624">
            <w:pPr>
              <w:pStyle w:val="Compact"/>
            </w:pPr>
            <w:r>
              <w:rPr>
                <w:sz w:val="20"/>
              </w:rPr>
              <w:t>Puerto donde escucha la API (</w:t>
            </w:r>
            <w:r>
              <w:rPr>
                <w:rStyle w:val="VerbatimChar"/>
                <w:sz w:val="20"/>
              </w:rPr>
              <w:t>8080</w:t>
            </w:r>
            <w:r>
              <w:rPr>
                <w:sz w:val="20"/>
              </w:rPr>
              <w:t>).</w:t>
            </w:r>
          </w:p>
        </w:tc>
      </w:tr>
    </w:tbl>
    <w:p w14:paraId="226782F2" w14:textId="77777777" w:rsidR="00FF743C" w:rsidRDefault="00FF743C">
      <w:pPr>
        <w:pStyle w:val="Ttulo3"/>
      </w:pPr>
      <w:bookmarkStart w:id="5" w:name="levantar-los-servicios"/>
      <w:bookmarkEnd w:id="4"/>
    </w:p>
    <w:p w14:paraId="30DF2C2F" w14:textId="77777777" w:rsidR="00FF743C" w:rsidRDefault="00FF743C">
      <w:pPr>
        <w:pStyle w:val="Ttulo3"/>
      </w:pPr>
    </w:p>
    <w:p w14:paraId="5C8CBBF4" w14:textId="77777777" w:rsidR="00FF743C" w:rsidRDefault="00FF743C">
      <w:pPr>
        <w:pStyle w:val="Ttulo3"/>
      </w:pPr>
    </w:p>
    <w:p w14:paraId="69B27A74" w14:textId="77777777" w:rsidR="00FF743C" w:rsidRDefault="00FF743C">
      <w:pPr>
        <w:pStyle w:val="Ttulo3"/>
      </w:pPr>
    </w:p>
    <w:p w14:paraId="3CD83D2E" w14:textId="77777777" w:rsidR="00FF743C" w:rsidRDefault="00FF743C">
      <w:pPr>
        <w:pStyle w:val="Ttulo3"/>
      </w:pPr>
    </w:p>
    <w:p w14:paraId="4AAC7C6A" w14:textId="77777777" w:rsidR="00FF743C" w:rsidRDefault="00FF743C">
      <w:pPr>
        <w:pStyle w:val="Ttulo3"/>
      </w:pPr>
    </w:p>
    <w:p w14:paraId="375FF981" w14:textId="77777777" w:rsidR="00FF743C" w:rsidRDefault="00FF743C">
      <w:pPr>
        <w:pStyle w:val="Ttulo3"/>
      </w:pPr>
    </w:p>
    <w:p w14:paraId="62883618" w14:textId="562DD562" w:rsidR="008F6F4B" w:rsidRDefault="001B4624">
      <w:pPr>
        <w:pStyle w:val="Ttulo3"/>
      </w:pPr>
      <w:r>
        <w:t xml:space="preserve">2.4 </w:t>
      </w:r>
      <w:proofErr w:type="spellStart"/>
      <w:r>
        <w:t>Levantar</w:t>
      </w:r>
      <w:proofErr w:type="spellEnd"/>
      <w:r>
        <w:t xml:space="preserve"> </w:t>
      </w:r>
      <w:proofErr w:type="spellStart"/>
      <w:r>
        <w:t>los</w:t>
      </w:r>
      <w:proofErr w:type="spellEnd"/>
      <w:r>
        <w:t xml:space="preserve"> </w:t>
      </w:r>
      <w:proofErr w:type="spellStart"/>
      <w:r>
        <w:t>servicios</w:t>
      </w:r>
      <w:proofErr w:type="spellEnd"/>
    </w:p>
    <w:p w14:paraId="1E901F19" w14:textId="77777777" w:rsidR="008F6F4B" w:rsidRDefault="001B4624">
      <w:pPr>
        <w:pStyle w:val="SourceCode"/>
      </w:pPr>
      <w:r>
        <w:rPr>
          <w:rStyle w:val="VerbatimChar"/>
        </w:rPr>
        <w:t>docker compose up --build</w:t>
      </w:r>
    </w:p>
    <w:p w14:paraId="1A05B689" w14:textId="2214A9D2" w:rsidR="008F6F4B" w:rsidRDefault="001B4624">
      <w:pPr>
        <w:pStyle w:val="FirstParagraph"/>
      </w:pPr>
      <w:proofErr w:type="spellStart"/>
      <w:r>
        <w:rPr>
          <w:b/>
          <w:bCs/>
        </w:rPr>
        <w:lastRenderedPageBreak/>
        <w:t>Inicio</w:t>
      </w:r>
      <w:proofErr w:type="spellEnd"/>
      <w:r>
        <w:rPr>
          <w:b/>
          <w:bCs/>
        </w:rPr>
        <w:t xml:space="preserve"> (</w:t>
      </w:r>
      <w:proofErr w:type="spellStart"/>
      <w:r>
        <w:rPr>
          <w:b/>
          <w:bCs/>
        </w:rPr>
        <w:t>descarga</w:t>
      </w:r>
      <w:proofErr w:type="spellEnd"/>
      <w:r>
        <w:rPr>
          <w:b/>
          <w:bCs/>
        </w:rPr>
        <w:t xml:space="preserve"> y </w:t>
      </w:r>
      <w:proofErr w:type="spellStart"/>
      <w:r>
        <w:rPr>
          <w:b/>
          <w:bCs/>
        </w:rPr>
        <w:t>construcción</w:t>
      </w:r>
      <w:proofErr w:type="spellEnd"/>
      <w:r>
        <w:rPr>
          <w:b/>
          <w:bCs/>
        </w:rPr>
        <w:t>):</w:t>
      </w:r>
      <w:r w:rsidR="00FF743C" w:rsidRPr="00FF743C">
        <w:rPr>
          <w:b/>
          <w:bCs/>
        </w:rPr>
        <w:t xml:space="preserve"> </w:t>
      </w:r>
      <w:r w:rsidR="00FF743C" w:rsidRPr="00FF743C">
        <w:rPr>
          <w:b/>
          <w:bCs/>
        </w:rPr>
        <w:drawing>
          <wp:inline distT="0" distB="0" distL="0" distR="0" wp14:anchorId="6EF62AB6" wp14:editId="74D17223">
            <wp:extent cx="4533900" cy="2300692"/>
            <wp:effectExtent l="0" t="0" r="0" b="0"/>
            <wp:docPr id="188207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70002" name=""/>
                    <pic:cNvPicPr/>
                  </pic:nvPicPr>
                  <pic:blipFill>
                    <a:blip r:embed="rId9"/>
                    <a:stretch>
                      <a:fillRect/>
                    </a:stretch>
                  </pic:blipFill>
                  <pic:spPr>
                    <a:xfrm>
                      <a:off x="0" y="0"/>
                      <a:ext cx="4543097" cy="2305359"/>
                    </a:xfrm>
                    <a:prstGeom prst="rect">
                      <a:avLst/>
                    </a:prstGeom>
                  </pic:spPr>
                </pic:pic>
              </a:graphicData>
            </a:graphic>
          </wp:inline>
        </w:drawing>
      </w:r>
    </w:p>
    <w:p w14:paraId="559F0DBB" w14:textId="0A4D4BBA" w:rsidR="008F6F4B" w:rsidRDefault="001B4624">
      <w:pPr>
        <w:pStyle w:val="Textoindependiente"/>
      </w:pPr>
      <w:r>
        <w:rPr>
          <w:b/>
          <w:bCs/>
        </w:rPr>
        <w:t xml:space="preserve">Final (ambos </w:t>
      </w:r>
      <w:proofErr w:type="spellStart"/>
      <w:r>
        <w:rPr>
          <w:b/>
          <w:bCs/>
        </w:rPr>
        <w:t>servicios</w:t>
      </w:r>
      <w:proofErr w:type="spellEnd"/>
      <w:r>
        <w:rPr>
          <w:b/>
          <w:bCs/>
        </w:rPr>
        <w:t xml:space="preserve"> </w:t>
      </w:r>
      <w:proofErr w:type="spellStart"/>
      <w:r>
        <w:rPr>
          <w:b/>
          <w:bCs/>
        </w:rPr>
        <w:t>corriendo</w:t>
      </w:r>
      <w:proofErr w:type="spellEnd"/>
      <w:r>
        <w:rPr>
          <w:b/>
          <w:bCs/>
        </w:rPr>
        <w:t>):</w:t>
      </w:r>
    </w:p>
    <w:p w14:paraId="6295013D" w14:textId="5537EF92" w:rsidR="008F6F4B" w:rsidRDefault="00FF743C">
      <w:pPr>
        <w:pStyle w:val="Textoindependiente"/>
      </w:pPr>
      <w:r w:rsidRPr="00FF743C">
        <w:rPr>
          <w:b/>
          <w:bCs/>
        </w:rPr>
        <w:drawing>
          <wp:inline distT="0" distB="0" distL="0" distR="0" wp14:anchorId="06D87815" wp14:editId="3DEEE5FA">
            <wp:extent cx="5972810" cy="2820670"/>
            <wp:effectExtent l="0" t="0" r="0" b="0"/>
            <wp:docPr id="1992115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15065" name=""/>
                    <pic:cNvPicPr/>
                  </pic:nvPicPr>
                  <pic:blipFill>
                    <a:blip r:embed="rId10"/>
                    <a:stretch>
                      <a:fillRect/>
                    </a:stretch>
                  </pic:blipFill>
                  <pic:spPr>
                    <a:xfrm>
                      <a:off x="0" y="0"/>
                      <a:ext cx="5972810" cy="2820670"/>
                    </a:xfrm>
                    <a:prstGeom prst="rect">
                      <a:avLst/>
                    </a:prstGeom>
                  </pic:spPr>
                </pic:pic>
              </a:graphicData>
            </a:graphic>
          </wp:inline>
        </w:drawing>
      </w:r>
      <w:proofErr w:type="spellStart"/>
      <w:r>
        <w:t>en</w:t>
      </w:r>
      <w:proofErr w:type="spellEnd"/>
      <w:r>
        <w:t xml:space="preserve"> </w:t>
      </w:r>
      <w:proofErr w:type="spellStart"/>
      <w:r>
        <w:t>este</w:t>
      </w:r>
      <w:proofErr w:type="spellEnd"/>
      <w:r>
        <w:t xml:space="preserve"> </w:t>
      </w:r>
      <w:proofErr w:type="spellStart"/>
      <w:r>
        <w:t>paso</w:t>
      </w:r>
      <w:r w:rsidR="001B4624">
        <w:t>Docker</w:t>
      </w:r>
      <w:proofErr w:type="spellEnd"/>
      <w:r w:rsidR="001B4624">
        <w:t xml:space="preserve"> co</w:t>
      </w:r>
      <w:proofErr w:type="spellStart"/>
      <w:r w:rsidR="001B4624">
        <w:t>nstruyó</w:t>
      </w:r>
      <w:proofErr w:type="spellEnd"/>
      <w:r w:rsidR="001B4624">
        <w:t xml:space="preserve"> la imagen de la API </w:t>
      </w:r>
      <w:proofErr w:type="spellStart"/>
      <w:r w:rsidR="001B4624">
        <w:t>desde</w:t>
      </w:r>
      <w:proofErr w:type="spellEnd"/>
      <w:r w:rsidR="001B4624">
        <w:t xml:space="preserve"> el </w:t>
      </w:r>
      <w:proofErr w:type="spellStart"/>
      <w:r w:rsidR="001B4624">
        <w:t>Dockerfile</w:t>
      </w:r>
      <w:proofErr w:type="spellEnd"/>
      <w:r w:rsidR="001B4624">
        <w:t xml:space="preserve">, </w:t>
      </w:r>
      <w:proofErr w:type="spellStart"/>
      <w:r>
        <w:t>despues</w:t>
      </w:r>
      <w:proofErr w:type="spellEnd"/>
      <w:r>
        <w:t xml:space="preserve"> </w:t>
      </w:r>
      <w:proofErr w:type="spellStart"/>
      <w:r>
        <w:t>se</w:t>
      </w:r>
      <w:r w:rsidR="001B4624">
        <w:t>descargó</w:t>
      </w:r>
      <w:proofErr w:type="spellEnd"/>
      <w:r w:rsidR="001B4624">
        <w:t xml:space="preserve"> la imagen de MySQL 8, arrancó MySQL y esperó a que </w:t>
      </w:r>
      <w:proofErr w:type="spellStart"/>
      <w:r w:rsidR="001B4624">
        <w:t>est</w:t>
      </w:r>
      <w:r w:rsidR="00DC781E">
        <w:t>é</w:t>
      </w:r>
      <w:proofErr w:type="spellEnd"/>
      <w:r w:rsidR="001B4624">
        <w:t xml:space="preserve"> sano (healthcheck), ejecutó las migraciones y por último arrancó la API en el puerto 8080.</w:t>
      </w:r>
    </w:p>
    <w:p w14:paraId="095D742E" w14:textId="77777777" w:rsidR="008F6F4B" w:rsidRDefault="001B4624">
      <w:pPr>
        <w:pStyle w:val="Ttulo2"/>
      </w:pPr>
      <w:bookmarkStart w:id="6" w:name="fase-3-verificación"/>
      <w:bookmarkEnd w:id="1"/>
      <w:bookmarkEnd w:id="5"/>
      <w:r>
        <w:t>Fase 3: Verificación</w:t>
      </w:r>
    </w:p>
    <w:p w14:paraId="613EB537" w14:textId="77777777" w:rsidR="008F6F4B" w:rsidRDefault="001B4624">
      <w:pPr>
        <w:pStyle w:val="Ttulo3"/>
      </w:pPr>
      <w:bookmarkStart w:id="7" w:name="estado-de-los-servicios"/>
      <w:r>
        <w:t>3.1 Estado de los servicios</w:t>
      </w:r>
    </w:p>
    <w:p w14:paraId="3DBAFB23" w14:textId="77777777" w:rsidR="008F6F4B" w:rsidRDefault="001B4624">
      <w:pPr>
        <w:pStyle w:val="SourceCode"/>
      </w:pPr>
      <w:r>
        <w:rPr>
          <w:rStyle w:val="VerbatimChar"/>
        </w:rPr>
        <w:t>docker compose ps</w:t>
      </w:r>
    </w:p>
    <w:p w14:paraId="77D50491" w14:textId="602A64A7" w:rsidR="008F6F4B" w:rsidRDefault="00DC781E">
      <w:pPr>
        <w:pStyle w:val="Ttulo3"/>
      </w:pPr>
      <w:bookmarkStart w:id="8" w:name="swagger"/>
      <w:bookmarkEnd w:id="7"/>
      <w:r w:rsidRPr="00DC781E">
        <w:rPr>
          <w:rFonts w:ascii="Calibri" w:eastAsia="Calibri" w:hAnsi="Calibri" w:cstheme="minorBidi"/>
          <w:color w:val="auto"/>
          <w:sz w:val="22"/>
        </w:rPr>
        <w:lastRenderedPageBreak/>
        <w:drawing>
          <wp:inline distT="0" distB="0" distL="0" distR="0" wp14:anchorId="55644524" wp14:editId="473F67AA">
            <wp:extent cx="5972810" cy="800100"/>
            <wp:effectExtent l="0" t="0" r="0" b="0"/>
            <wp:docPr id="132987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72444" name=""/>
                    <pic:cNvPicPr/>
                  </pic:nvPicPr>
                  <pic:blipFill>
                    <a:blip r:embed="rId11"/>
                    <a:stretch>
                      <a:fillRect/>
                    </a:stretch>
                  </pic:blipFill>
                  <pic:spPr>
                    <a:xfrm>
                      <a:off x="0" y="0"/>
                      <a:ext cx="5972810" cy="800100"/>
                    </a:xfrm>
                    <a:prstGeom prst="rect">
                      <a:avLst/>
                    </a:prstGeom>
                  </pic:spPr>
                </pic:pic>
              </a:graphicData>
            </a:graphic>
          </wp:inline>
        </w:drawing>
      </w:r>
      <w:r w:rsidR="001B4624">
        <w:t>3.2 Swagger</w:t>
      </w:r>
    </w:p>
    <w:p w14:paraId="421D1F25" w14:textId="77777777" w:rsidR="008F6F4B" w:rsidRDefault="001B4624">
      <w:pPr>
        <w:pStyle w:val="FirstParagraph"/>
      </w:pPr>
      <w:r>
        <w:t xml:space="preserve">Abrí </w:t>
      </w:r>
      <w:r>
        <w:rPr>
          <w:rStyle w:val="VerbatimChar"/>
        </w:rPr>
        <w:t>http://localhost:8080/swagger/index.html</w:t>
      </w:r>
      <w:r>
        <w:t xml:space="preserve"> y cargó la documentación interactiva.</w:t>
      </w:r>
    </w:p>
    <w:p w14:paraId="33797B5E" w14:textId="20364386" w:rsidR="008F6F4B" w:rsidRDefault="00DC781E">
      <w:pPr>
        <w:pStyle w:val="Ttulo3"/>
      </w:pPr>
      <w:bookmarkStart w:id="9" w:name="Xfc16f56bac05f514949a00c4cb3ef978736c06f"/>
      <w:bookmarkEnd w:id="8"/>
      <w:r w:rsidRPr="00DC781E">
        <w:rPr>
          <w:rFonts w:ascii="Calibri" w:eastAsia="Calibri" w:hAnsi="Calibri" w:cstheme="minorBidi"/>
          <w:color w:val="auto"/>
          <w:sz w:val="22"/>
        </w:rPr>
        <w:drawing>
          <wp:inline distT="0" distB="0" distL="0" distR="0" wp14:anchorId="5CC93602" wp14:editId="58488243">
            <wp:extent cx="5972810" cy="3145155"/>
            <wp:effectExtent l="0" t="0" r="0" b="0"/>
            <wp:docPr id="189410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2532" name=""/>
                    <pic:cNvPicPr/>
                  </pic:nvPicPr>
                  <pic:blipFill>
                    <a:blip r:embed="rId12"/>
                    <a:stretch>
                      <a:fillRect/>
                    </a:stretch>
                  </pic:blipFill>
                  <pic:spPr>
                    <a:xfrm>
                      <a:off x="0" y="0"/>
                      <a:ext cx="5972810" cy="3145155"/>
                    </a:xfrm>
                    <a:prstGeom prst="rect">
                      <a:avLst/>
                    </a:prstGeom>
                  </pic:spPr>
                </pic:pic>
              </a:graphicData>
            </a:graphic>
          </wp:inline>
        </w:drawing>
      </w:r>
      <w:r w:rsidR="001B4624">
        <w:t xml:space="preserve">3.3 </w:t>
      </w:r>
      <w:proofErr w:type="spellStart"/>
      <w:r w:rsidR="001B4624">
        <w:t>Flujo</w:t>
      </w:r>
      <w:proofErr w:type="spellEnd"/>
      <w:r w:rsidR="001B4624">
        <w:t xml:space="preserve"> registrar → login → token → listar libros</w:t>
      </w:r>
    </w:p>
    <w:p w14:paraId="567E8D4E" w14:textId="77777777" w:rsidR="008F6F4B" w:rsidRDefault="001B4624">
      <w:pPr>
        <w:pStyle w:val="FirstParagraph"/>
      </w:pPr>
      <w:r>
        <w:t xml:space="preserve">Usé </w:t>
      </w:r>
      <w:r>
        <w:rPr>
          <w:i/>
          <w:iCs/>
        </w:rPr>
        <w:t>REST Client de VS Code / Swagger UI</w:t>
      </w:r>
      <w:r>
        <w:t xml:space="preserve"> (indica cuál; en PowerShell </w:t>
      </w:r>
      <w:r>
        <w:rPr>
          <w:rStyle w:val="VerbatimChar"/>
        </w:rPr>
        <w:t>curl</w:t>
      </w:r>
      <w:r>
        <w:t xml:space="preserve"> es un alias de otro comando).</w:t>
      </w:r>
    </w:p>
    <w:tbl>
      <w:tblPr>
        <w:tblStyle w:val="Table"/>
        <w:tblW w:w="5000" w:type="pct"/>
        <w:tblBorders>
          <w:top w:val="single" w:sz="4" w:space="0" w:color="B39DDB"/>
          <w:left w:val="single" w:sz="4" w:space="0" w:color="B39DDB"/>
          <w:bottom w:val="single" w:sz="4" w:space="0" w:color="B39DDB"/>
          <w:right w:val="single" w:sz="4" w:space="0" w:color="B39DDB"/>
          <w:insideH w:val="single" w:sz="4" w:space="0" w:color="B39DDB"/>
          <w:insideV w:val="single" w:sz="4" w:space="0" w:color="B39DDB"/>
        </w:tblBorders>
        <w:tblLook w:val="0020" w:firstRow="1" w:lastRow="0" w:firstColumn="0" w:lastColumn="0" w:noHBand="0" w:noVBand="0"/>
      </w:tblPr>
      <w:tblGrid>
        <w:gridCol w:w="912"/>
        <w:gridCol w:w="5494"/>
        <w:gridCol w:w="2990"/>
      </w:tblGrid>
      <w:tr w:rsidR="008F6F4B" w14:paraId="29855B2B" w14:textId="77777777" w:rsidTr="008F6F4B">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5B2C83"/>
          </w:tcPr>
          <w:p w14:paraId="4FFFC01A" w14:textId="77777777" w:rsidR="008F6F4B" w:rsidRDefault="001B4624">
            <w:pPr>
              <w:pStyle w:val="Compact"/>
            </w:pPr>
            <w:r>
              <w:rPr>
                <w:b/>
                <w:color w:val="FFFFFF"/>
                <w:sz w:val="20"/>
              </w:rPr>
              <w:t>Paso</w:t>
            </w:r>
          </w:p>
        </w:tc>
        <w:tc>
          <w:tcPr>
            <w:tcW w:w="0" w:type="auto"/>
            <w:shd w:val="clear" w:color="auto" w:fill="5B2C83"/>
          </w:tcPr>
          <w:p w14:paraId="21798C53" w14:textId="77777777" w:rsidR="008F6F4B" w:rsidRDefault="001B4624">
            <w:pPr>
              <w:pStyle w:val="Compact"/>
            </w:pPr>
            <w:r>
              <w:rPr>
                <w:b/>
                <w:color w:val="FFFFFF"/>
                <w:sz w:val="20"/>
              </w:rPr>
              <w:t>Petición</w:t>
            </w:r>
          </w:p>
        </w:tc>
        <w:tc>
          <w:tcPr>
            <w:tcW w:w="0" w:type="auto"/>
            <w:shd w:val="clear" w:color="auto" w:fill="5B2C83"/>
          </w:tcPr>
          <w:p w14:paraId="4F090EB0" w14:textId="77777777" w:rsidR="008F6F4B" w:rsidRDefault="001B4624">
            <w:pPr>
              <w:pStyle w:val="Compact"/>
            </w:pPr>
            <w:r>
              <w:rPr>
                <w:b/>
                <w:color w:val="FFFFFF"/>
                <w:sz w:val="20"/>
              </w:rPr>
              <w:t>Resultado esperado</w:t>
            </w:r>
          </w:p>
        </w:tc>
      </w:tr>
      <w:tr w:rsidR="008F6F4B" w14:paraId="1D264120" w14:textId="77777777" w:rsidTr="008F6F4B">
        <w:tc>
          <w:tcPr>
            <w:tcW w:w="0" w:type="auto"/>
            <w:shd w:val="clear" w:color="auto" w:fill="FFFFFF"/>
          </w:tcPr>
          <w:p w14:paraId="7C07434E" w14:textId="77777777" w:rsidR="008F6F4B" w:rsidRDefault="001B4624">
            <w:pPr>
              <w:pStyle w:val="Compact"/>
            </w:pPr>
            <w:r>
              <w:rPr>
                <w:sz w:val="20"/>
              </w:rPr>
              <w:t>Health</w:t>
            </w:r>
          </w:p>
        </w:tc>
        <w:tc>
          <w:tcPr>
            <w:tcW w:w="0" w:type="auto"/>
            <w:shd w:val="clear" w:color="auto" w:fill="FFFFFF"/>
          </w:tcPr>
          <w:p w14:paraId="3DADFA80" w14:textId="77777777" w:rsidR="008F6F4B" w:rsidRDefault="001B4624">
            <w:pPr>
              <w:pStyle w:val="Compact"/>
            </w:pPr>
            <w:r>
              <w:rPr>
                <w:rStyle w:val="VerbatimChar"/>
                <w:sz w:val="20"/>
              </w:rPr>
              <w:t>GET /health</w:t>
            </w:r>
          </w:p>
        </w:tc>
        <w:tc>
          <w:tcPr>
            <w:tcW w:w="0" w:type="auto"/>
            <w:shd w:val="clear" w:color="auto" w:fill="FFFFFF"/>
          </w:tcPr>
          <w:p w14:paraId="566FE162" w14:textId="77777777" w:rsidR="008F6F4B" w:rsidRDefault="001B4624">
            <w:pPr>
              <w:pStyle w:val="Compact"/>
            </w:pPr>
            <w:r>
              <w:rPr>
                <w:rStyle w:val="VerbatimChar"/>
                <w:sz w:val="20"/>
              </w:rPr>
              <w:t>{"status":"ok"}</w:t>
            </w:r>
          </w:p>
        </w:tc>
      </w:tr>
      <w:tr w:rsidR="008F6F4B" w14:paraId="1AEF8CC1" w14:textId="77777777" w:rsidTr="008F6F4B">
        <w:tc>
          <w:tcPr>
            <w:tcW w:w="0" w:type="auto"/>
            <w:shd w:val="clear" w:color="auto" w:fill="F7F3FC"/>
          </w:tcPr>
          <w:p w14:paraId="5F9D17E7" w14:textId="77777777" w:rsidR="008F6F4B" w:rsidRDefault="001B4624">
            <w:pPr>
              <w:pStyle w:val="Compact"/>
            </w:pPr>
            <w:r>
              <w:rPr>
                <w:sz w:val="20"/>
              </w:rPr>
              <w:t>Registro</w:t>
            </w:r>
          </w:p>
        </w:tc>
        <w:tc>
          <w:tcPr>
            <w:tcW w:w="0" w:type="auto"/>
            <w:shd w:val="clear" w:color="auto" w:fill="F7F3FC"/>
          </w:tcPr>
          <w:p w14:paraId="28AAEA5C" w14:textId="77777777" w:rsidR="008F6F4B" w:rsidRDefault="001B4624">
            <w:pPr>
              <w:pStyle w:val="Compact"/>
            </w:pPr>
            <w:r>
              <w:rPr>
                <w:rStyle w:val="VerbatimChar"/>
                <w:sz w:val="20"/>
              </w:rPr>
              <w:t>POST /api/auth/register</w:t>
            </w:r>
          </w:p>
        </w:tc>
        <w:tc>
          <w:tcPr>
            <w:tcW w:w="0" w:type="auto"/>
            <w:shd w:val="clear" w:color="auto" w:fill="F7F3FC"/>
          </w:tcPr>
          <w:p w14:paraId="3FEDA569" w14:textId="77777777" w:rsidR="008F6F4B" w:rsidRDefault="001B4624">
            <w:pPr>
              <w:pStyle w:val="Compact"/>
            </w:pPr>
            <w:r>
              <w:rPr>
                <w:sz w:val="20"/>
              </w:rPr>
              <w:t xml:space="preserve">token + usuario con rol </w:t>
            </w:r>
            <w:r>
              <w:rPr>
                <w:rStyle w:val="VerbatimChar"/>
                <w:sz w:val="20"/>
              </w:rPr>
              <w:t>student</w:t>
            </w:r>
          </w:p>
        </w:tc>
      </w:tr>
      <w:tr w:rsidR="008F6F4B" w14:paraId="79176D95" w14:textId="77777777" w:rsidTr="008F6F4B">
        <w:tc>
          <w:tcPr>
            <w:tcW w:w="0" w:type="auto"/>
            <w:shd w:val="clear" w:color="auto" w:fill="FFFFFF"/>
          </w:tcPr>
          <w:p w14:paraId="72F79942" w14:textId="77777777" w:rsidR="008F6F4B" w:rsidRDefault="001B4624">
            <w:pPr>
              <w:pStyle w:val="Compact"/>
            </w:pPr>
            <w:r>
              <w:rPr>
                <w:sz w:val="20"/>
              </w:rPr>
              <w:t>Login</w:t>
            </w:r>
          </w:p>
        </w:tc>
        <w:tc>
          <w:tcPr>
            <w:tcW w:w="0" w:type="auto"/>
            <w:shd w:val="clear" w:color="auto" w:fill="FFFFFF"/>
          </w:tcPr>
          <w:p w14:paraId="1FBF6E51" w14:textId="77777777" w:rsidR="008F6F4B" w:rsidRDefault="001B4624">
            <w:pPr>
              <w:pStyle w:val="Compact"/>
            </w:pPr>
            <w:r>
              <w:rPr>
                <w:rStyle w:val="VerbatimChar"/>
                <w:sz w:val="20"/>
              </w:rPr>
              <w:t>POST /api/auth/login</w:t>
            </w:r>
          </w:p>
        </w:tc>
        <w:tc>
          <w:tcPr>
            <w:tcW w:w="0" w:type="auto"/>
            <w:shd w:val="clear" w:color="auto" w:fill="FFFFFF"/>
          </w:tcPr>
          <w:p w14:paraId="0DF7DE4A" w14:textId="77777777" w:rsidR="008F6F4B" w:rsidRDefault="001B4624">
            <w:pPr>
              <w:pStyle w:val="Compact"/>
            </w:pPr>
            <w:r>
              <w:rPr>
                <w:sz w:val="20"/>
              </w:rPr>
              <w:t>token</w:t>
            </w:r>
          </w:p>
        </w:tc>
      </w:tr>
      <w:tr w:rsidR="008F6F4B" w14:paraId="3D33570C" w14:textId="77777777" w:rsidTr="008F6F4B">
        <w:tc>
          <w:tcPr>
            <w:tcW w:w="0" w:type="auto"/>
            <w:shd w:val="clear" w:color="auto" w:fill="F7F3FC"/>
          </w:tcPr>
          <w:p w14:paraId="12D3EFE2" w14:textId="77777777" w:rsidR="008F6F4B" w:rsidRDefault="001B4624">
            <w:pPr>
              <w:pStyle w:val="Compact"/>
            </w:pPr>
            <w:r>
              <w:rPr>
                <w:sz w:val="20"/>
              </w:rPr>
              <w:t>Libros</w:t>
            </w:r>
          </w:p>
        </w:tc>
        <w:tc>
          <w:tcPr>
            <w:tcW w:w="0" w:type="auto"/>
            <w:shd w:val="clear" w:color="auto" w:fill="F7F3FC"/>
          </w:tcPr>
          <w:p w14:paraId="67A6633A" w14:textId="77777777" w:rsidR="008F6F4B" w:rsidRDefault="001B4624">
            <w:pPr>
              <w:pStyle w:val="Compact"/>
            </w:pPr>
            <w:r>
              <w:rPr>
                <w:rStyle w:val="VerbatimChar"/>
                <w:sz w:val="20"/>
              </w:rPr>
              <w:t>GET /api/books</w:t>
            </w:r>
            <w:r>
              <w:rPr>
                <w:sz w:val="20"/>
              </w:rPr>
              <w:t xml:space="preserve"> con </w:t>
            </w:r>
            <w:r>
              <w:rPr>
                <w:rStyle w:val="VerbatimChar"/>
                <w:sz w:val="20"/>
              </w:rPr>
              <w:t>Authorization: Bearer &lt;token&gt;</w:t>
            </w:r>
          </w:p>
        </w:tc>
        <w:tc>
          <w:tcPr>
            <w:tcW w:w="0" w:type="auto"/>
            <w:shd w:val="clear" w:color="auto" w:fill="F7F3FC"/>
          </w:tcPr>
          <w:p w14:paraId="753995C3" w14:textId="77777777" w:rsidR="008F6F4B" w:rsidRDefault="001B4624">
            <w:pPr>
              <w:pStyle w:val="Compact"/>
            </w:pPr>
            <w:r>
              <w:rPr>
                <w:sz w:val="20"/>
              </w:rPr>
              <w:t>lista de libros del seed</w:t>
            </w:r>
          </w:p>
        </w:tc>
      </w:tr>
    </w:tbl>
    <w:p w14:paraId="759F2EEA" w14:textId="15B96B47" w:rsidR="008F6F4B" w:rsidRDefault="00C304A1">
      <w:pPr>
        <w:pStyle w:val="Textoindependiente"/>
      </w:pPr>
      <w:r w:rsidRPr="00C304A1">
        <w:rPr>
          <w:b/>
          <w:bCs/>
        </w:rPr>
        <w:drawing>
          <wp:inline distT="0" distB="0" distL="0" distR="0" wp14:anchorId="7F5E6F8F" wp14:editId="64EAB310">
            <wp:extent cx="5972810" cy="778510"/>
            <wp:effectExtent l="0" t="0" r="8890" b="2540"/>
            <wp:docPr id="1536701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1579" name=""/>
                    <pic:cNvPicPr/>
                  </pic:nvPicPr>
                  <pic:blipFill>
                    <a:blip r:embed="rId13"/>
                    <a:stretch>
                      <a:fillRect/>
                    </a:stretch>
                  </pic:blipFill>
                  <pic:spPr>
                    <a:xfrm>
                      <a:off x="0" y="0"/>
                      <a:ext cx="5972810" cy="778510"/>
                    </a:xfrm>
                    <a:prstGeom prst="rect">
                      <a:avLst/>
                    </a:prstGeom>
                  </pic:spPr>
                </pic:pic>
              </a:graphicData>
            </a:graphic>
          </wp:inline>
        </w:drawing>
      </w:r>
      <w:r w:rsidRPr="00C304A1">
        <w:rPr>
          <w:b/>
          <w:bCs/>
        </w:rPr>
        <w:t xml:space="preserve"> </w:t>
      </w:r>
      <w:r w:rsidRPr="00C304A1">
        <w:rPr>
          <w:b/>
          <w:bCs/>
        </w:rPr>
        <w:drawing>
          <wp:inline distT="0" distB="0" distL="0" distR="0" wp14:anchorId="3064CE94" wp14:editId="2655CE2C">
            <wp:extent cx="5972810" cy="1067435"/>
            <wp:effectExtent l="0" t="0" r="8890" b="0"/>
            <wp:docPr id="1442551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1436" name=""/>
                    <pic:cNvPicPr/>
                  </pic:nvPicPr>
                  <pic:blipFill>
                    <a:blip r:embed="rId14"/>
                    <a:stretch>
                      <a:fillRect/>
                    </a:stretch>
                  </pic:blipFill>
                  <pic:spPr>
                    <a:xfrm>
                      <a:off x="0" y="0"/>
                      <a:ext cx="5972810" cy="1067435"/>
                    </a:xfrm>
                    <a:prstGeom prst="rect">
                      <a:avLst/>
                    </a:prstGeom>
                  </pic:spPr>
                </pic:pic>
              </a:graphicData>
            </a:graphic>
          </wp:inline>
        </w:drawing>
      </w:r>
      <w:r w:rsidRPr="00C304A1">
        <w:rPr>
          <w:b/>
          <w:bCs/>
        </w:rPr>
        <w:lastRenderedPageBreak/>
        <w:drawing>
          <wp:inline distT="0" distB="0" distL="0" distR="0" wp14:anchorId="3ECCCCE3" wp14:editId="51DD0564">
            <wp:extent cx="5972810" cy="2295525"/>
            <wp:effectExtent l="0" t="0" r="8890" b="9525"/>
            <wp:docPr id="50129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94992" name=""/>
                    <pic:cNvPicPr/>
                  </pic:nvPicPr>
                  <pic:blipFill>
                    <a:blip r:embed="rId15"/>
                    <a:stretch>
                      <a:fillRect/>
                    </a:stretch>
                  </pic:blipFill>
                  <pic:spPr>
                    <a:xfrm>
                      <a:off x="0" y="0"/>
                      <a:ext cx="5972810" cy="2295525"/>
                    </a:xfrm>
                    <a:prstGeom prst="rect">
                      <a:avLst/>
                    </a:prstGeom>
                  </pic:spPr>
                </pic:pic>
              </a:graphicData>
            </a:graphic>
          </wp:inline>
        </w:drawing>
      </w:r>
      <w:r w:rsidRPr="00C304A1">
        <w:rPr>
          <w:b/>
          <w:bCs/>
        </w:rPr>
        <w:t xml:space="preserve"> </w:t>
      </w:r>
      <w:r w:rsidR="007D3BD8" w:rsidRPr="007D3BD8">
        <w:rPr>
          <w:b/>
          <w:bCs/>
        </w:rPr>
        <w:drawing>
          <wp:inline distT="0" distB="0" distL="0" distR="0" wp14:anchorId="05554C27" wp14:editId="7EC19215">
            <wp:extent cx="5972810" cy="2954020"/>
            <wp:effectExtent l="0" t="0" r="0" b="0"/>
            <wp:docPr id="134923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5885" name=""/>
                    <pic:cNvPicPr/>
                  </pic:nvPicPr>
                  <pic:blipFill>
                    <a:blip r:embed="rId16"/>
                    <a:stretch>
                      <a:fillRect/>
                    </a:stretch>
                  </pic:blipFill>
                  <pic:spPr>
                    <a:xfrm>
                      <a:off x="0" y="0"/>
                      <a:ext cx="5972810" cy="2954020"/>
                    </a:xfrm>
                    <a:prstGeom prst="rect">
                      <a:avLst/>
                    </a:prstGeom>
                  </pic:spPr>
                </pic:pic>
              </a:graphicData>
            </a:graphic>
          </wp:inline>
        </w:drawing>
      </w:r>
    </w:p>
    <w:p w14:paraId="76D7B2C0" w14:textId="77777777" w:rsidR="008F6F4B" w:rsidRDefault="001B4624">
      <w:pPr>
        <w:pStyle w:val="Ttulo2"/>
      </w:pPr>
      <w:bookmarkStart w:id="10" w:name="problemas-comunes-anexos-del-readme"/>
      <w:bookmarkEnd w:id="6"/>
      <w:bookmarkEnd w:id="9"/>
      <w:r>
        <w:t>Problemas comunes (anexos del README)</w:t>
      </w:r>
    </w:p>
    <w:p w14:paraId="4BF177BF" w14:textId="77777777" w:rsidR="008F6F4B" w:rsidRDefault="001B4624">
      <w:pPr>
        <w:pStyle w:val="Compact"/>
        <w:numPr>
          <w:ilvl w:val="0"/>
          <w:numId w:val="3"/>
        </w:numPr>
      </w:pPr>
      <w:r>
        <w:rPr>
          <w:rStyle w:val="VerbatimChar"/>
          <w:b/>
          <w:bCs/>
        </w:rPr>
        <w:t>port is already allocated</w:t>
      </w:r>
      <w:r>
        <w:rPr>
          <w:b/>
          <w:bCs/>
        </w:rPr>
        <w:t xml:space="preserve"> (3306 u 8080):</w:t>
      </w:r>
      <w:r>
        <w:t xml:space="preserve"> </w:t>
      </w:r>
      <w:r>
        <w:t xml:space="preserve">otra aplicación usa ese puerto. Solución: cerrarla o cambiar el mapeo en </w:t>
      </w:r>
      <w:r>
        <w:rPr>
          <w:rStyle w:val="VerbatimChar"/>
        </w:rPr>
        <w:t>docker-compose.yml</w:t>
      </w:r>
      <w:r>
        <w:t xml:space="preserve"> (por ejemplo </w:t>
      </w:r>
      <w:r>
        <w:rPr>
          <w:rStyle w:val="VerbatimChar"/>
        </w:rPr>
        <w:t>"8081:8080"</w:t>
      </w:r>
      <w:r>
        <w:t>).</w:t>
      </w:r>
    </w:p>
    <w:p w14:paraId="098BA7F1" w14:textId="77777777" w:rsidR="008F6F4B" w:rsidRDefault="001B4624">
      <w:pPr>
        <w:pStyle w:val="Compact"/>
        <w:numPr>
          <w:ilvl w:val="0"/>
          <w:numId w:val="3"/>
        </w:numPr>
      </w:pPr>
      <w:r>
        <w:rPr>
          <w:b/>
          <w:bCs/>
        </w:rPr>
        <w:t xml:space="preserve">404 al abrir </w:t>
      </w:r>
      <w:r>
        <w:rPr>
          <w:rStyle w:val="VerbatimChar"/>
          <w:b/>
          <w:bCs/>
        </w:rPr>
        <w:t>http://localhost:8080/</w:t>
      </w:r>
      <w:r>
        <w:rPr>
          <w:b/>
          <w:bCs/>
        </w:rPr>
        <w:t>:</w:t>
      </w:r>
      <w:r>
        <w:t xml:space="preserve"> es normal, la API no tiene ruta raíz. Hay que usar </w:t>
      </w:r>
      <w:r>
        <w:rPr>
          <w:rStyle w:val="VerbatimChar"/>
        </w:rPr>
        <w:t>/health</w:t>
      </w:r>
      <w:r>
        <w:t xml:space="preserve"> o </w:t>
      </w:r>
      <w:r>
        <w:rPr>
          <w:rStyle w:val="VerbatimChar"/>
        </w:rPr>
        <w:t>/swagger/index.html</w:t>
      </w:r>
      <w:r>
        <w:t>.</w:t>
      </w:r>
    </w:p>
    <w:p w14:paraId="4DB67BF3" w14:textId="122E2FFC" w:rsidR="008F6F4B" w:rsidRDefault="001B4624">
      <w:pPr>
        <w:pStyle w:val="FirstParagraph"/>
      </w:pPr>
      <w:r>
        <w:rPr>
          <w:i/>
          <w:iCs/>
        </w:rPr>
        <w:t>(</w:t>
      </w:r>
      <w:r w:rsidR="007D3BD8">
        <w:rPr>
          <w:i/>
          <w:iCs/>
        </w:rPr>
        <w:t xml:space="preserve">no </w:t>
      </w:r>
      <w:proofErr w:type="spellStart"/>
      <w:r w:rsidR="007D3BD8">
        <w:rPr>
          <w:i/>
          <w:iCs/>
        </w:rPr>
        <w:t>tuve</w:t>
      </w:r>
      <w:proofErr w:type="spellEnd"/>
      <w:r w:rsidR="007D3BD8">
        <w:rPr>
          <w:i/>
          <w:iCs/>
        </w:rPr>
        <w:t xml:space="preserve"> </w:t>
      </w:r>
      <w:proofErr w:type="spellStart"/>
      <w:r w:rsidR="007D3BD8">
        <w:rPr>
          <w:i/>
          <w:iCs/>
        </w:rPr>
        <w:t>ningun</w:t>
      </w:r>
      <w:proofErr w:type="spellEnd"/>
      <w:r w:rsidR="007D3BD8">
        <w:rPr>
          <w:i/>
          <w:iCs/>
        </w:rPr>
        <w:t xml:space="preserve"> </w:t>
      </w:r>
      <w:proofErr w:type="spellStart"/>
      <w:r w:rsidR="007D3BD8">
        <w:rPr>
          <w:i/>
          <w:iCs/>
        </w:rPr>
        <w:t>problema</w:t>
      </w:r>
      <w:proofErr w:type="spellEnd"/>
      <w:r w:rsidR="007D3BD8">
        <w:rPr>
          <w:i/>
          <w:iCs/>
        </w:rPr>
        <w:t xml:space="preserve"> o error</w:t>
      </w:r>
      <w:r>
        <w:rPr>
          <w:i/>
          <w:iCs/>
        </w:rPr>
        <w:t>.)</w:t>
      </w:r>
    </w:p>
    <w:p w14:paraId="6CBE0A57" w14:textId="77777777" w:rsidR="008F6F4B" w:rsidRDefault="001B4624">
      <w:pPr>
        <w:pStyle w:val="Ttulo2"/>
      </w:pPr>
      <w:bookmarkStart w:id="11" w:name="preguntas-de-comprensión"/>
      <w:bookmarkEnd w:id="10"/>
      <w:r>
        <w:t>Preguntas de comprensión</w:t>
      </w:r>
    </w:p>
    <w:p w14:paraId="519FAF7A" w14:textId="77777777" w:rsidR="008F6F4B" w:rsidRDefault="001B4624">
      <w:pPr>
        <w:pStyle w:val="FirstParagraph"/>
      </w:pPr>
      <w:r>
        <w:rPr>
          <w:b/>
          <w:bCs/>
        </w:rPr>
        <w:t>1. ¿Diferencia entre imagen y contenedor?</w:t>
      </w:r>
      <w:r>
        <w:t xml:space="preserve"> La imagen es la plantilla de solo lectura; el contenedor es esa imagen en ejecución. En este proyecto, el </w:t>
      </w:r>
      <w:r>
        <w:rPr>
          <w:rStyle w:val="VerbatimChar"/>
        </w:rPr>
        <w:t>Dockerfile</w:t>
      </w:r>
      <w:r>
        <w:t xml:space="preserve"> </w:t>
      </w:r>
      <w:r>
        <w:t xml:space="preserve">produce la imagen de la API y </w:t>
      </w:r>
      <w:r>
        <w:rPr>
          <w:rStyle w:val="VerbatimChar"/>
        </w:rPr>
        <w:t>mysql:8</w:t>
      </w:r>
      <w:r>
        <w:t xml:space="preserve"> es una imagen descargada de Docker Hub. Al hacer </w:t>
      </w:r>
      <w:r>
        <w:rPr>
          <w:rStyle w:val="VerbatimChar"/>
        </w:rPr>
        <w:t>docker compose up</w:t>
      </w:r>
      <w:r>
        <w:t xml:space="preserve">, de esas imágenes se crean los contenedores </w:t>
      </w:r>
      <w:r>
        <w:rPr>
          <w:rStyle w:val="VerbatimChar"/>
        </w:rPr>
        <w:t>api</w:t>
      </w:r>
      <w:r>
        <w:t xml:space="preserve"> y </w:t>
      </w:r>
      <w:r>
        <w:rPr>
          <w:rStyle w:val="VerbatimChar"/>
        </w:rPr>
        <w:t>mysql</w:t>
      </w:r>
      <w:r>
        <w:t>. Con una misma imagen podría crear varios contenedores.</w:t>
      </w:r>
    </w:p>
    <w:p w14:paraId="761BCF88" w14:textId="77777777" w:rsidR="008F6F4B" w:rsidRDefault="001B4624">
      <w:pPr>
        <w:pStyle w:val="Textoindependiente"/>
      </w:pPr>
      <w:r>
        <w:rPr>
          <w:b/>
          <w:bCs/>
        </w:rPr>
        <w:lastRenderedPageBreak/>
        <w:t xml:space="preserve">2. ¿Qué hace </w:t>
      </w:r>
      <w:r>
        <w:rPr>
          <w:rStyle w:val="VerbatimChar"/>
          <w:b/>
          <w:bCs/>
        </w:rPr>
        <w:t>docker compose</w:t>
      </w:r>
      <w:r>
        <w:rPr>
          <w:b/>
          <w:bCs/>
        </w:rPr>
        <w:t xml:space="preserve"> que no harías con </w:t>
      </w:r>
      <w:r>
        <w:rPr>
          <w:rStyle w:val="VerbatimChar"/>
          <w:b/>
          <w:bCs/>
        </w:rPr>
        <w:t>docker run</w:t>
      </w:r>
      <w:r>
        <w:rPr>
          <w:b/>
          <w:bCs/>
        </w:rPr>
        <w:t xml:space="preserve"> por separado?</w:t>
      </w:r>
      <w:r>
        <w:t xml:space="preserve"> Con </w:t>
      </w:r>
      <w:r>
        <w:rPr>
          <w:rStyle w:val="VerbatimChar"/>
        </w:rPr>
        <w:t>docker run</w:t>
      </w:r>
      <w:r>
        <w:t xml:space="preserve"> </w:t>
      </w:r>
      <w:r>
        <w:t>tendría que crear la red, ejecutar cada contenedor con todos sus parámetros (puertos, variables, volúmenes) y controlar el orden a mano. Compose describe todo en un solo archivo y lo levanta con un comando: crea la red, conecta los servicios, aplica variables y volúmenes, y respeta dependencias como esperar a que MySQL esté sano antes de arrancar la API.</w:t>
      </w:r>
    </w:p>
    <w:p w14:paraId="23F58A0C" w14:textId="77777777" w:rsidR="008F6F4B" w:rsidRDefault="001B4624">
      <w:pPr>
        <w:pStyle w:val="Textoindependiente"/>
      </w:pPr>
      <w:r>
        <w:rPr>
          <w:b/>
          <w:bCs/>
        </w:rPr>
        <w:t xml:space="preserve">3. ¿Por qué </w:t>
      </w:r>
      <w:r>
        <w:rPr>
          <w:rStyle w:val="VerbatimChar"/>
          <w:b/>
          <w:bCs/>
        </w:rPr>
        <w:t>DB_HOST=mysql</w:t>
      </w:r>
      <w:r>
        <w:rPr>
          <w:b/>
          <w:bCs/>
        </w:rPr>
        <w:t xml:space="preserve"> y no </w:t>
      </w:r>
      <w:r>
        <w:rPr>
          <w:rStyle w:val="VerbatimChar"/>
          <w:b/>
          <w:bCs/>
        </w:rPr>
        <w:t>127.0.0.1</w:t>
      </w:r>
      <w:r>
        <w:rPr>
          <w:b/>
          <w:bCs/>
        </w:rPr>
        <w:t>?</w:t>
      </w:r>
      <w:r>
        <w:t xml:space="preserve"> Dentro del contenedor de la API, </w:t>
      </w:r>
      <w:r>
        <w:rPr>
          <w:rStyle w:val="VerbatimChar"/>
        </w:rPr>
        <w:t>127.0.0.1</w:t>
      </w:r>
      <w:r>
        <w:t xml:space="preserve"> </w:t>
      </w:r>
      <w:r>
        <w:t xml:space="preserve">se refiere al propio contenedor de la API, donde no hay ninguna base de datos. Compose crea una red en la que cada servicio se puede encontrar por su nombre, así que </w:t>
      </w:r>
      <w:r>
        <w:rPr>
          <w:rStyle w:val="VerbatimChar"/>
        </w:rPr>
        <w:t>mysql</w:t>
      </w:r>
      <w:r>
        <w:t xml:space="preserve"> se resuelve a la dirección del contenedor de MySQL.</w:t>
      </w:r>
    </w:p>
    <w:p w14:paraId="1DBDA8BB" w14:textId="77777777" w:rsidR="008F6F4B" w:rsidRDefault="001B4624">
      <w:pPr>
        <w:pStyle w:val="Textoindependiente"/>
      </w:pPr>
      <w:r>
        <w:rPr>
          <w:b/>
          <w:bCs/>
        </w:rPr>
        <w:t xml:space="preserve">4. ¿Qué borra </w:t>
      </w:r>
      <w:r>
        <w:rPr>
          <w:rStyle w:val="VerbatimChar"/>
          <w:b/>
          <w:bCs/>
        </w:rPr>
        <w:t>docker compose down -v</w:t>
      </w:r>
      <w:r>
        <w:rPr>
          <w:b/>
          <w:bCs/>
        </w:rPr>
        <w:t xml:space="preserve"> y cuándo usarlo?</w:t>
      </w:r>
      <w:r>
        <w:t xml:space="preserve"> Detiene y elimina los contenedores y la red del proyecto, y además borra los volúmenes, es decir, los datos persistidos de MySQL. Lo usaría para volver a los datos de ejemplo originales: en el siguiente </w:t>
      </w:r>
      <w:r>
        <w:rPr>
          <w:rStyle w:val="VerbatimChar"/>
        </w:rPr>
        <w:t>up --build</w:t>
      </w:r>
      <w:r>
        <w:t>, la base arranca vacía y se ejecutan de nuevo las migraciones y el seed. Hay que tener cuidado porque se pierden todos los datos.</w:t>
      </w:r>
    </w:p>
    <w:p w14:paraId="0FFED485" w14:textId="77777777" w:rsidR="008F6F4B" w:rsidRDefault="001B4624">
      <w:pPr>
        <w:pStyle w:val="Textoindependiente"/>
      </w:pPr>
      <w:r>
        <w:rPr>
          <w:b/>
          <w:bCs/>
        </w:rPr>
        <w:t xml:space="preserve">5. ¿Qué pasa si cambio </w:t>
      </w:r>
      <w:r>
        <w:rPr>
          <w:rStyle w:val="VerbatimChar"/>
          <w:b/>
          <w:bCs/>
        </w:rPr>
        <w:t>DB_PASSWORD</w:t>
      </w:r>
      <w:r>
        <w:rPr>
          <w:b/>
          <w:bCs/>
        </w:rPr>
        <w:t xml:space="preserve"> en el </w:t>
      </w:r>
      <w:r>
        <w:rPr>
          <w:rStyle w:val="VerbatimChar"/>
          <w:b/>
          <w:bCs/>
        </w:rPr>
        <w:t>.env</w:t>
      </w:r>
      <w:r>
        <w:rPr>
          <w:b/>
          <w:bCs/>
        </w:rPr>
        <w:t xml:space="preserve"> pero no en </w:t>
      </w:r>
      <w:r>
        <w:rPr>
          <w:rStyle w:val="VerbatimChar"/>
          <w:b/>
          <w:bCs/>
        </w:rPr>
        <w:t>docker-compose.yml</w:t>
      </w:r>
      <w:r>
        <w:rPr>
          <w:b/>
          <w:bCs/>
        </w:rPr>
        <w:t>, y al revés?</w:t>
      </w:r>
      <w:r>
        <w:t xml:space="preserve"> Las credenciales que usa la API y las que usa MySQL deben coincidir. Si solo cambio una de las dos, la API intentará conectarse con una contraseña distinta de la configurada en MySQL y fallará con un error de acceso denegado (</w:t>
      </w:r>
      <w:r>
        <w:rPr>
          <w:rStyle w:val="VerbatimChar"/>
        </w:rPr>
        <w:t>Access denied</w:t>
      </w:r>
      <w:r>
        <w:t xml:space="preserve">). Además, MySQL solo aplica las variables de creación de usuario cuando inicializa una base vacía; si el volumen ya existe, el cambio no se aplica hasta ejecutar </w:t>
      </w:r>
      <w:r>
        <w:rPr>
          <w:rStyle w:val="VerbatimChar"/>
        </w:rPr>
        <w:t>docker compose down -v</w:t>
      </w:r>
      <w:r>
        <w:t xml:space="preserve">. </w:t>
      </w:r>
      <w:r>
        <w:rPr>
          <w:i/>
          <w:iCs/>
        </w:rPr>
        <w:t xml:space="preserve">(Antes de entregar, revisa en tu </w:t>
      </w:r>
      <w:r>
        <w:rPr>
          <w:rStyle w:val="VerbatimChar"/>
          <w:i/>
          <w:iCs/>
        </w:rPr>
        <w:t>docker-compose.yml</w:t>
      </w:r>
      <w:r>
        <w:rPr>
          <w:i/>
          <w:iCs/>
        </w:rPr>
        <w:t xml:space="preserve"> cómo se definen esas variables, para confirmar esta respuesta con tu archivo real.)</w:t>
      </w:r>
    </w:p>
    <w:p w14:paraId="3E2BA9D7" w14:textId="77777777" w:rsidR="008F6F4B" w:rsidRDefault="001B4624">
      <w:pPr>
        <w:pStyle w:val="Ttulo2"/>
      </w:pPr>
      <w:bookmarkStart w:id="12" w:name="conexión-con-la-parte-1"/>
      <w:bookmarkEnd w:id="11"/>
      <w:r>
        <w:t>Conexión con la Parte 1</w:t>
      </w:r>
    </w:p>
    <w:p w14:paraId="2C1F6770" w14:textId="77777777" w:rsidR="008F6F4B" w:rsidRDefault="001B4624">
      <w:pPr>
        <w:pStyle w:val="FirstParagraph"/>
      </w:pPr>
      <w:r>
        <w:t xml:space="preserve">La cadena </w:t>
      </w:r>
      <w:r>
        <w:rPr>
          <w:b/>
          <w:bCs/>
        </w:rPr>
        <w:t>Dockerfile → imagen → contenedor</w:t>
      </w:r>
      <w:r>
        <w:t xml:space="preserve"> se vio en la práctica con la API. El registro (Docker Hub) entró cuando se descargaron </w:t>
      </w:r>
      <w:r>
        <w:rPr>
          <w:rStyle w:val="VerbatimChar"/>
        </w:rPr>
        <w:t>golang</w:t>
      </w:r>
      <w:r>
        <w:t xml:space="preserve"> y </w:t>
      </w:r>
      <w:r>
        <w:rPr>
          <w:rStyle w:val="VerbatimChar"/>
        </w:rPr>
        <w:t>mysql</w:t>
      </w:r>
      <w:r>
        <w:t>. Compose mostró cómo una arquitectura de varios servicios (API + base de datos) se levanta de forma reproducible en cualquier máquina.</w:t>
      </w:r>
      <w:bookmarkEnd w:id="12"/>
    </w:p>
    <w:sectPr w:rsidR="008F6F4B">
      <w:footerReference w:type="default" r:id="rId17"/>
      <w:pgSz w:w="12240" w:h="15840"/>
      <w:pgMar w:top="1304" w:right="1417" w:bottom="130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78911" w14:textId="77777777" w:rsidR="001B4624" w:rsidRDefault="001B4624">
      <w:pPr>
        <w:spacing w:after="0"/>
      </w:pPr>
      <w:r>
        <w:separator/>
      </w:r>
    </w:p>
  </w:endnote>
  <w:endnote w:type="continuationSeparator" w:id="0">
    <w:p w14:paraId="66801FCB" w14:textId="77777777" w:rsidR="001B4624" w:rsidRDefault="001B46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2860" w14:textId="77777777" w:rsidR="008F6F4B" w:rsidRDefault="001B4624">
    <w:pPr>
      <w:jc w:val="center"/>
    </w:pPr>
    <w:r>
      <w:rPr>
        <w:color w:val="6A3D9A"/>
        <w:sz w:val="18"/>
      </w:rPr>
      <w:t xml:space="preserve">Juan Jose Barreto · Docker · Página </w:t>
    </w:r>
    <w:r>
      <w:rPr>
        <w:color w:val="6A3D9A"/>
        <w:sz w:val="18"/>
      </w:rPr>
      <w:fldChar w:fldCharType="begin"/>
    </w:r>
    <w:r>
      <w:rPr>
        <w:color w:val="6A3D9A"/>
        <w:sz w:val="18"/>
      </w:rPr>
      <w:instrText>PAGE</w:instrText>
    </w:r>
    <w:r w:rsidR="00FF743C">
      <w:rPr>
        <w:color w:val="6A3D9A"/>
        <w:sz w:val="18"/>
      </w:rPr>
      <w:fldChar w:fldCharType="separate"/>
    </w:r>
    <w:r w:rsidR="00FF743C">
      <w:rPr>
        <w:noProof/>
        <w:color w:val="6A3D9A"/>
        <w:sz w:val="18"/>
      </w:rPr>
      <w:t>1</w:t>
    </w:r>
    <w:r>
      <w:rPr>
        <w:color w:val="6A3D9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B6C86" w14:textId="77777777" w:rsidR="001B4624" w:rsidRDefault="001B4624">
      <w:r>
        <w:separator/>
      </w:r>
    </w:p>
  </w:footnote>
  <w:footnote w:type="continuationSeparator" w:id="0">
    <w:p w14:paraId="15C4B314" w14:textId="77777777" w:rsidR="001B4624" w:rsidRDefault="001B4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A836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45EBE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9D2F61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44520762">
    <w:abstractNumId w:val="0"/>
  </w:num>
  <w:num w:numId="2" w16cid:durableId="1836412859">
    <w:abstractNumId w:val="1"/>
  </w:num>
  <w:num w:numId="3" w16cid:durableId="54009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4B"/>
    <w:rsid w:val="001B4624"/>
    <w:rsid w:val="007D3BD8"/>
    <w:rsid w:val="008F6F4B"/>
    <w:rsid w:val="00BD34F4"/>
    <w:rsid w:val="00C304A1"/>
    <w:rsid w:val="00DB5050"/>
    <w:rsid w:val="00DC781E"/>
    <w:rsid w:val="00FF74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5629"/>
  <w15:docId w15:val="{043C4129-0A2D-45AB-B429-8470816F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pBdr>
        <w:bottom w:val="single" w:sz="8" w:space="2" w:color="7E57C2"/>
      </w:pBdr>
      <w:spacing w:before="200" w:after="0"/>
      <w:outlineLvl w:val="1"/>
    </w:pPr>
    <w:rPr>
      <w:rFonts w:asciiTheme="majorHAnsi" w:eastAsiaTheme="majorEastAsia" w:hAnsiTheme="majorHAnsi" w:cstheme="majorBidi"/>
      <w:b/>
      <w:bCs/>
      <w:color w:val="4A1F7A"/>
      <w:sz w:val="36"/>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6A3D9A"/>
      <w:sz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i/>
      <w:color w:val="6A3D9A"/>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color w:val="4A1F7A"/>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EDE5F7"/>
      <w:wordWrap w:val="0"/>
    </w:pPr>
    <w:rPr>
      <w:rFonts w:ascii="Consolas" w:hAnsi="Consolas"/>
      <w:sz w:val="19"/>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color w:val="4A1F7A"/>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color w:val="4A1F7A"/>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color w:val="4A1F7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862</Words>
  <Characters>4744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Jose Barreto Cure</dc:creator>
  <cp:keywords/>
  <cp:lastModifiedBy>Juan Jose Barreto Cure</cp:lastModifiedBy>
  <cp:revision>2</cp:revision>
  <dcterms:created xsi:type="dcterms:W3CDTF">2026-10-19T05:37:00Z</dcterms:created>
  <dcterms:modified xsi:type="dcterms:W3CDTF">2026-10-19T05:37:00Z</dcterms:modified>
</cp:coreProperties>
</file>