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Галиева</w:t>
      </w:r>
      <w:r>
        <w:t xml:space="preserve"> </w:t>
      </w:r>
      <w:r>
        <w:t xml:space="preserve">Аделина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Определяем полное имя вашего домашнего каталога (рис. ??)</w:t>
      </w:r>
    </w:p>
    <w:p>
      <w:pPr>
        <w:pStyle w:val="CaptionedFigure"/>
      </w:pPr>
      <w:r>
        <w:drawing>
          <wp:inline>
            <wp:extent cx="4800600" cy="559293"/>
            <wp:effectExtent b="0" l="0" r="0" t="0"/>
            <wp:docPr descr="Полное имя репозитор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Полное имя репозитория</w:t>
      </w:r>
    </w:p>
    <w:p>
      <w:pPr>
        <w:numPr>
          <w:ilvl w:val="0"/>
          <w:numId w:val="1002"/>
        </w:numPr>
        <w:pStyle w:val="Compact"/>
      </w:pPr>
      <w:r>
        <w:t xml:space="preserve">Перейдем в каталог /tmp, при помощи команды cd /tmp (рис. ??)</w:t>
      </w:r>
    </w:p>
    <w:p>
      <w:pPr>
        <w:pStyle w:val="CaptionedFigure"/>
      </w:pPr>
      <w:r>
        <w:drawing>
          <wp:inline>
            <wp:extent cx="4114800" cy="304800"/>
            <wp:effectExtent b="0" l="0" r="0" t="0"/>
            <wp:docPr descr="Переход в каталог /tmp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/tmp</w:t>
      </w:r>
    </w:p>
    <w:p>
      <w:pPr>
        <w:numPr>
          <w:ilvl w:val="0"/>
          <w:numId w:val="1003"/>
        </w:numPr>
        <w:pStyle w:val="Compact"/>
      </w:pPr>
      <w:r>
        <w:t xml:space="preserve">Выводим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 (рис. ??)</w:t>
      </w:r>
    </w:p>
    <w:p>
      <w:pPr>
        <w:pStyle w:val="CaptionedFigure"/>
      </w:pPr>
      <w:r>
        <w:drawing>
          <wp:inline>
            <wp:extent cx="4800600" cy="1552367"/>
            <wp:effectExtent b="0" l="0" r="0" t="0"/>
            <wp:docPr descr="Команда ls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</w:t>
      </w:r>
    </w:p>
    <w:p>
      <w:pPr>
        <w:pStyle w:val="BodyText"/>
      </w:pPr>
      <w:r>
        <w:t xml:space="preserve">Содержимое каталога со скрытыми файлами применив ls -a (рис. ??)</w:t>
      </w:r>
    </w:p>
    <w:p>
      <w:pPr>
        <w:pStyle w:val="CaptionedFigure"/>
      </w:pPr>
      <w:r>
        <w:drawing>
          <wp:inline>
            <wp:extent cx="4800600" cy="2386815"/>
            <wp:effectExtent b="0" l="0" r="0" t="0"/>
            <wp:docPr descr="Команда ls -a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86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-a</w:t>
      </w:r>
    </w:p>
    <w:p>
      <w:pPr>
        <w:pStyle w:val="BodyText"/>
      </w:pPr>
      <w:r>
        <w:t xml:space="preserve">Подробное содержимое каталога можем увидеть, применив ls -l (рис. ??)</w:t>
      </w:r>
    </w:p>
    <w:p>
      <w:pPr>
        <w:pStyle w:val="CaptionedFigure"/>
      </w:pPr>
      <w:r>
        <w:drawing>
          <wp:inline>
            <wp:extent cx="4800600" cy="1100904"/>
            <wp:effectExtent b="0" l="0" r="0" t="0"/>
            <wp:docPr descr="Команда ls -l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00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-l</w:t>
      </w:r>
    </w:p>
    <w:p>
      <w:pPr>
        <w:pStyle w:val="BodyText"/>
      </w:pPr>
      <w:r>
        <w:t xml:space="preserve">Применив ls -f, можем увидеть файлы списком (рис. ??) (рис. ??)</w:t>
      </w:r>
    </w:p>
    <w:p>
      <w:pPr>
        <w:pStyle w:val="CaptionedFigure"/>
      </w:pPr>
      <w:r>
        <w:drawing>
          <wp:inline>
            <wp:extent cx="4800600" cy="2363164"/>
            <wp:effectExtent b="0" l="0" r="0" t="0"/>
            <wp:docPr descr="Команда ls -f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-f</w:t>
      </w:r>
    </w:p>
    <w:p>
      <w:pPr>
        <w:pStyle w:val="CaptionedFigure"/>
      </w:pPr>
      <w:r>
        <w:drawing>
          <wp:inline>
            <wp:extent cx="4800600" cy="1624512"/>
            <wp:effectExtent b="0" l="0" r="0" t="0"/>
            <wp:docPr descr="Команда ls -F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2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-F</w:t>
      </w:r>
    </w:p>
    <w:p>
      <w:pPr>
        <w:numPr>
          <w:ilvl w:val="0"/>
          <w:numId w:val="1004"/>
        </w:numPr>
        <w:pStyle w:val="Compact"/>
      </w:pPr>
      <w:r>
        <w:t xml:space="preserve">Определим, есть ли в каталоге /var/spool подкаталог с именем cron? Да, есть (рис. ??)</w:t>
      </w:r>
    </w:p>
    <w:p>
      <w:pPr>
        <w:pStyle w:val="CaptionedFigure"/>
      </w:pPr>
      <w:r>
        <w:drawing>
          <wp:inline>
            <wp:extent cx="4800600" cy="2295067"/>
            <wp:effectExtent b="0" l="0" r="0" t="0"/>
            <wp:docPr descr="Каталог /var/spool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/var/spool</w:t>
      </w:r>
    </w:p>
    <w:p>
      <w:pPr>
        <w:numPr>
          <w:ilvl w:val="0"/>
          <w:numId w:val="1005"/>
        </w:numPr>
        <w:pStyle w:val="Compact"/>
      </w:pPr>
      <w:r>
        <w:t xml:space="preserve">Переходим в домашний каталог и выводим на экран его содержимое. Определяем, кто является владельцем файлов и подкаталогов при помощи команды ls -alF (рис. ??)</w:t>
      </w:r>
    </w:p>
    <w:p>
      <w:pPr>
        <w:pStyle w:val="CaptionedFigure"/>
      </w:pPr>
      <w:r>
        <w:drawing>
          <wp:inline>
            <wp:extent cx="4800600" cy="5407572"/>
            <wp:effectExtent b="0" l="0" r="0" t="0"/>
            <wp:docPr descr="Файлы в домашнем каталоге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0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в домашнем каталоге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создаем новый каталог с именем newdir. В каталоге ~/newdir создаем новый каталог с именем morefun. В домашнем каталоге создаем одной командой три новых каталога с именами</w:t>
      </w:r>
      <w:r>
        <w:t xml:space="preserve"> </w:t>
      </w:r>
      <w:r>
        <w:t xml:space="preserve">letters, memos, misk. Затем удаляем эти каталоги одной командой. Попробуем удалить ранее созданный каталог ~/newdir командой rm. Проверяем, был ли каталог удалён. Удаляем каталог ~/newdir/morefun из домашнего каталога. Проверяем, был ли каталог удалён (рис. ??) (рис. ??) (рис. ??)</w:t>
      </w:r>
    </w:p>
    <w:p>
      <w:pPr>
        <w:pStyle w:val="CaptionedFigure"/>
      </w:pPr>
      <w:r>
        <w:drawing>
          <wp:inline>
            <wp:extent cx="4800600" cy="1041832"/>
            <wp:effectExtent b="0" l="0" r="0" t="0"/>
            <wp:docPr descr="Действия с каталогами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4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с каталогами</w:t>
      </w:r>
    </w:p>
    <w:p>
      <w:pPr>
        <w:pStyle w:val="CaptionedFigure"/>
      </w:pPr>
      <w:r>
        <w:drawing>
          <wp:inline>
            <wp:extent cx="4800600" cy="1672423"/>
            <wp:effectExtent b="0" l="0" r="0" t="0"/>
            <wp:docPr descr="Действия с каталогами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7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с каталогами</w:t>
      </w:r>
    </w:p>
    <w:p>
      <w:pPr>
        <w:pStyle w:val="CaptionedFigure"/>
      </w:pPr>
      <w:r>
        <w:drawing>
          <wp:inline>
            <wp:extent cx="4800600" cy="1983886"/>
            <wp:effectExtent b="0" l="0" r="0" t="0"/>
            <wp:docPr descr="Действия с каталогами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8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с каталогами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man определяем, какую опцию команды ls нужно использовать для просмотра содержимое не только указанного каталога, но и подкаталогов, входящих в него. Введя в консоли man ls, получаем справку и в ней вводим ключ -R (рис. ??) (рис. ??)</w:t>
      </w:r>
    </w:p>
    <w:p>
      <w:pPr>
        <w:pStyle w:val="CaptionedFigure"/>
      </w:pPr>
      <w:r>
        <w:drawing>
          <wp:inline>
            <wp:extent cx="4800600" cy="190053"/>
            <wp:effectExtent b="0" l="0" r="0" t="0"/>
            <wp:docPr descr="Команда man ls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4800600" cy="3708618"/>
            <wp:effectExtent b="0" l="0" r="0" t="0"/>
            <wp:docPr descr="Команда ls -R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0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-R</w:t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ls, получаем справку и в ней вводим ключ -t (рис. ??)</w:t>
      </w:r>
    </w:p>
    <w:p>
      <w:pPr>
        <w:pStyle w:val="CaptionedFigure"/>
      </w:pPr>
      <w:r>
        <w:drawing>
          <wp:inline>
            <wp:extent cx="4800600" cy="1483956"/>
            <wp:effectExtent b="0" l="0" r="0" t="0"/>
            <wp:docPr descr="Команда ls -t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8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-t</w:t>
      </w:r>
    </w:p>
    <w:p>
      <w:pPr>
        <w:numPr>
          <w:ilvl w:val="0"/>
          <w:numId w:val="1009"/>
        </w:numPr>
        <w:pStyle w:val="Compact"/>
      </w:pPr>
      <w:r>
        <w:t xml:space="preserve">Справка по команде cd (рис. ??)</w:t>
      </w:r>
    </w:p>
    <w:p>
      <w:pPr>
        <w:pStyle w:val="CaptionedFigure"/>
      </w:pPr>
      <w:r>
        <w:drawing>
          <wp:inline>
            <wp:extent cx="4800600" cy="3447763"/>
            <wp:effectExtent b="0" l="0" r="0" t="0"/>
            <wp:docPr descr="Команда man cd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BodyText"/>
      </w:pPr>
      <w:r>
        <w:t xml:space="preserve">Справка по команде pwd (рис. ??)</w:t>
      </w:r>
    </w:p>
    <w:p>
      <w:pPr>
        <w:pStyle w:val="CaptionedFigure"/>
      </w:pPr>
      <w:r>
        <w:drawing>
          <wp:inline>
            <wp:extent cx="4800600" cy="3447763"/>
            <wp:effectExtent b="0" l="0" r="0" t="0"/>
            <wp:docPr descr="Команда man pwd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pwd</w:t>
      </w:r>
    </w:p>
    <w:p>
      <w:pPr>
        <w:pStyle w:val="BodyText"/>
      </w:pPr>
      <w:r>
        <w:t xml:space="preserve">Справка по команде mkdir (рис. ??)</w:t>
      </w:r>
    </w:p>
    <w:p>
      <w:pPr>
        <w:pStyle w:val="CaptionedFigure"/>
      </w:pPr>
      <w:r>
        <w:drawing>
          <wp:inline>
            <wp:extent cx="4800600" cy="3447763"/>
            <wp:effectExtent b="0" l="0" r="0" t="0"/>
            <wp:docPr descr="Команда man mkdir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mkdir</w:t>
      </w:r>
    </w:p>
    <w:p>
      <w:pPr>
        <w:pStyle w:val="BodyText"/>
      </w:pPr>
      <w:r>
        <w:t xml:space="preserve">Справка по команде rmdir (рис. ??)</w:t>
      </w:r>
    </w:p>
    <w:p>
      <w:pPr>
        <w:pStyle w:val="CaptionedFigure"/>
      </w:pPr>
      <w:r>
        <w:drawing>
          <wp:inline>
            <wp:extent cx="4800600" cy="3447763"/>
            <wp:effectExtent b="0" l="0" r="0" t="0"/>
            <wp:docPr descr="Команда man rmdir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rmdir</w:t>
      </w:r>
    </w:p>
    <w:p>
      <w:pPr>
        <w:pStyle w:val="BodyText"/>
      </w:pPr>
      <w:r>
        <w:t xml:space="preserve">Справка по команде rm (рис. ??)</w:t>
      </w:r>
    </w:p>
    <w:p>
      <w:pPr>
        <w:pStyle w:val="CaptionedFigure"/>
      </w:pPr>
      <w:r>
        <w:drawing>
          <wp:inline>
            <wp:extent cx="4800600" cy="3447763"/>
            <wp:effectExtent b="0" l="0" r="0" t="0"/>
            <wp:docPr descr="Команда man rm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</w:t>
      </w:r>
    </w:p>
    <w:p>
      <w:pPr>
        <w:numPr>
          <w:ilvl w:val="0"/>
          <w:numId w:val="1010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 (рис. ??) (рис. ??)</w:t>
      </w:r>
    </w:p>
    <w:p>
      <w:pPr>
        <w:pStyle w:val="CaptionedFigure"/>
      </w:pPr>
      <w:r>
        <w:drawing>
          <wp:inline>
            <wp:extent cx="4800600" cy="3789045"/>
            <wp:effectExtent b="0" l="0" r="0" t="0"/>
            <wp:docPr descr="Команда history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CaptionedFigure"/>
      </w:pPr>
      <w:r>
        <w:drawing>
          <wp:inline>
            <wp:extent cx="4800600" cy="6462346"/>
            <wp:effectExtent b="0" l="0" r="0" t="0"/>
            <wp:docPr descr="Команда history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6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bookmarkEnd w:id="87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Что такое командная строка? Ответ: текстовый интерфейс взаимодействия пользователя с системой</w:t>
      </w:r>
    </w:p>
    <w:p>
      <w:pPr>
        <w:numPr>
          <w:ilvl w:val="0"/>
          <w:numId w:val="1011"/>
        </w:numPr>
        <w:pStyle w:val="Compact"/>
      </w:pPr>
      <w:r>
        <w:t xml:space="preserve">Припомощикакойкомандыможноопределитьабсолютныйпутьтекущего каталога? Ответ: команда pwd, пример:</w:t>
      </w:r>
      <w:r>
        <w:t xml:space="preserve"> </w:t>
      </w:r>
      <w:r>
        <w:t xml:space="preserve">• cd /var/www</w:t>
      </w:r>
      <w:r>
        <w:t xml:space="preserve"> </w:t>
      </w:r>
      <w:r>
        <w:t xml:space="preserve">• pwd</w:t>
      </w:r>
      <w:r>
        <w:t xml:space="preserve"> </w:t>
      </w:r>
      <w:r>
        <w:t xml:space="preserve">• /var/www/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Ответ: коман- да ls с опцией -F.</w:t>
      </w:r>
    </w:p>
    <w:p>
      <w:pPr>
        <w:numPr>
          <w:ilvl w:val="0"/>
          <w:numId w:val="1011"/>
        </w:numPr>
        <w:pStyle w:val="Compact"/>
      </w:pPr>
      <w:r>
        <w:t xml:space="preserve">Какие файлы считаются скрытыми? Как получить информацию о скрытых файлах? Ответ: Некоторые файлы в операционной си- 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Ответ: С помощью команды rm мож- 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11"/>
        </w:numPr>
        <w:pStyle w:val="Compact"/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11"/>
        </w:numPr>
        <w:pStyle w:val="Compact"/>
      </w:pPr>
      <w:r>
        <w:t xml:space="preserve">Каким образом можно исправить и запустить на выполнение команду, ко- торую пользователь уже использовал в сеансе работы? Приведите примеры Ответ: узнать порядковый номер этой команды с помощью history затем изменить её следующим образом: !:s//</w:t>
      </w:r>
    </w:p>
    <w:p>
      <w:pPr>
        <w:numPr>
          <w:ilvl w:val="0"/>
          <w:numId w:val="1011"/>
        </w:numPr>
        <w:pStyle w:val="Compact"/>
      </w:pPr>
      <w:r>
        <w:t xml:space="preserve">Можно ли в одной строке записать несколько команд? Если да, то как? 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11"/>
        </w:numPr>
        <w:pStyle w:val="Compact"/>
      </w:pPr>
      <w:r>
        <w:t xml:space="preserve">Что такое символ экранирования? Ответ:символэкранирования (обратный слэш)-символ, экранирующие управляющие конструкции и символы в названии файлов и папок. Пример: ls /etc/nginx</w:t>
      </w:r>
    </w:p>
    <w:p>
      <w:pPr>
        <w:numPr>
          <w:ilvl w:val="0"/>
          <w:numId w:val="1011"/>
        </w:numPr>
        <w:pStyle w:val="Compact"/>
      </w:pPr>
      <w:r>
        <w:t xml:space="preserve">Какая информация выводится на экран о файлах и каталогах, если исполь- зуется опция l в команде ls? 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11"/>
        </w:numPr>
        <w:pStyle w:val="Compact"/>
      </w:pPr>
      <w:r>
        <w:t xml:space="preserve">Что такое относительный путь к файлу? Ответ: относительный путь - путь к тому или иному файлу или директории относительной текущей рабочей директории, пример: папка /www/ в дирек- тории /var/ абсолютный путь: /var/www/ относительный путь(если рабочая директория - /var/): /www/</w:t>
      </w:r>
    </w:p>
    <w:p>
      <w:pPr>
        <w:numPr>
          <w:ilvl w:val="0"/>
          <w:numId w:val="1011"/>
        </w:numPr>
        <w:pStyle w:val="Compact"/>
      </w:pPr>
      <w:r>
        <w:t xml:space="preserve">Как получить информацию об интересующей вас команде? 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11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 Ответ: клавиша Tab.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Галиева Аделина Руслановна</dc:creator>
  <dc:language>ru-RU</dc:language>
  <cp:keywords/>
  <dcterms:created xsi:type="dcterms:W3CDTF">2023-03-01T15:31:20Z</dcterms:created>
  <dcterms:modified xsi:type="dcterms:W3CDTF">2023-03-01T15:31:20Z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