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</w:t>
      </w:r>
      <w:r>
        <w:t xml:space="preserve"> </w:t>
      </w:r>
      <w:r>
        <w:t xml:space="preserve">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</w:t>
      </w:r>
    </w:p>
    <w:p>
      <w:pPr>
        <w:pStyle w:val="Author"/>
      </w:pPr>
      <w:r>
        <w:t xml:space="preserve">Галиева</w:t>
      </w:r>
      <w:r>
        <w:t xml:space="preserve"> </w:t>
      </w:r>
      <w:r>
        <w:t xml:space="preserve">Аделина</w:t>
      </w:r>
      <w:r>
        <w:t xml:space="preserve"> </w:t>
      </w:r>
      <w:r>
        <w:t xml:space="preserve">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программирования.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создаём подкаталог ~/work/os/lab_prog. (рис. ??)</w:t>
      </w:r>
    </w:p>
    <w:p>
      <w:pPr>
        <w:pStyle w:val="CaptionedFigure"/>
      </w:pPr>
      <w:r>
        <w:drawing>
          <wp:inline>
            <wp:extent cx="3733800" cy="281313"/>
            <wp:effectExtent b="0" l="0" r="0" t="0"/>
            <wp:docPr descr="Создаем подкаталог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подкаталог</w:t>
      </w:r>
    </w:p>
    <w:p>
      <w:pPr>
        <w:numPr>
          <w:ilvl w:val="0"/>
          <w:numId w:val="1002"/>
        </w:numPr>
        <w:pStyle w:val="Compact"/>
      </w:pPr>
      <w:r>
        <w:t xml:space="preserve">Создаём в нём файлы: calculate.h, calculate.c, main.c. (рис. ??) (рис. ??)</w:t>
      </w:r>
    </w:p>
    <w:p>
      <w:pPr>
        <w:pStyle w:val="CaptionedFigure"/>
      </w:pPr>
      <w:r>
        <w:drawing>
          <wp:inline>
            <wp:extent cx="3733800" cy="522308"/>
            <wp:effectExtent b="0" l="0" r="0" t="0"/>
            <wp:docPr descr="Создаем файлы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2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файлы</w:t>
      </w:r>
    </w:p>
    <w:p>
      <w:pPr>
        <w:pStyle w:val="CaptionedFigure"/>
      </w:pPr>
      <w:r>
        <w:drawing>
          <wp:inline>
            <wp:extent cx="3733800" cy="2009662"/>
            <wp:effectExtent b="0" l="0" r="0" t="0"/>
            <wp:docPr descr="Файлы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9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Файлы</w:t>
      </w:r>
    </w:p>
    <w:p>
      <w:pPr>
        <w:numPr>
          <w:ilvl w:val="0"/>
          <w:numId w:val="1003"/>
        </w:numPr>
        <w:pStyle w:val="Compact"/>
      </w:pPr>
      <w:r>
        <w:t xml:space="preserve">Выполняем компиляцию программы посредством gcc. (рис. ??)</w:t>
      </w:r>
    </w:p>
    <w:p>
      <w:pPr>
        <w:pStyle w:val="CaptionedFigure"/>
      </w:pPr>
      <w:r>
        <w:drawing>
          <wp:inline>
            <wp:extent cx="3733800" cy="989059"/>
            <wp:effectExtent b="0" l="0" r="0" t="0"/>
            <wp:docPr descr="Компиляция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9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</w:t>
      </w:r>
    </w:p>
    <w:p>
      <w:pPr>
        <w:numPr>
          <w:ilvl w:val="0"/>
          <w:numId w:val="1004"/>
        </w:numPr>
        <w:pStyle w:val="Compact"/>
      </w:pPr>
      <w:r>
        <w:t xml:space="preserve">С помощью gdb выполняем отладку программы calcul (перед использованием gdb исправили Makefile). (рис. ??) (рис. ??)</w:t>
      </w:r>
    </w:p>
    <w:p>
      <w:pPr>
        <w:pStyle w:val="CaptionedFigure"/>
      </w:pPr>
      <w:r>
        <w:drawing>
          <wp:inline>
            <wp:extent cx="3733800" cy="2976495"/>
            <wp:effectExtent b="0" l="0" r="0" t="0"/>
            <wp:docPr descr="Использование откладчика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6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откладчика</w:t>
      </w:r>
    </w:p>
    <w:p>
      <w:pPr>
        <w:pStyle w:val="CaptionedFigure"/>
      </w:pPr>
      <w:r>
        <w:drawing>
          <wp:inline>
            <wp:extent cx="3733800" cy="3077731"/>
            <wp:effectExtent b="0" l="0" r="0" t="0"/>
            <wp:docPr descr="Использование откладчика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7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откладчика</w:t>
      </w:r>
    </w:p>
    <w:p>
      <w:pPr>
        <w:numPr>
          <w:ilvl w:val="0"/>
          <w:numId w:val="1005"/>
        </w:numPr>
        <w:pStyle w:val="Compact"/>
      </w:pPr>
      <w:r>
        <w:t xml:space="preserve">С помощью утилиты splint анализируем коды файлов calculate.c и main.c. (рис. ??) (рис. ??)</w:t>
      </w:r>
    </w:p>
    <w:p>
      <w:pPr>
        <w:pStyle w:val="CaptionedFigure"/>
      </w:pPr>
      <w:r>
        <w:drawing>
          <wp:inline>
            <wp:extent cx="3733800" cy="2074846"/>
            <wp:effectExtent b="0" l="0" r="0" t="0"/>
            <wp:docPr descr="splint main.c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4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splint main.c</w:t>
      </w:r>
    </w:p>
    <w:p>
      <w:pPr>
        <w:pStyle w:val="CaptionedFigure"/>
      </w:pPr>
      <w:r>
        <w:drawing>
          <wp:inline>
            <wp:extent cx="3733800" cy="2074846"/>
            <wp:effectExtent b="0" l="0" r="0" t="0"/>
            <wp:docPr descr="splint calculate.c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4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splint calculate.c</w:t>
      </w:r>
    </w:p>
    <w:bookmarkEnd w:id="45"/>
    <w:bookmarkStart w:id="46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простейшие навыки разработки, анализа, тестирования и отладки приложений в ОС типа UNIX/Linux на примере создания на языке программирования. С калькулятора с простейшими функциями.</w:t>
      </w:r>
    </w:p>
    <w:bookmarkEnd w:id="47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Галиева Аделина Руслановна</dc:creator>
  <dc:language>ru-RU</dc:language>
  <cp:keywords/>
  <dcterms:created xsi:type="dcterms:W3CDTF">2023-05-03T11:24:03Z</dcterms:created>
  <dcterms:modified xsi:type="dcterms:W3CDTF">2023-05-03T11:24:03Z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Средства, применяемые при разработке программного обеспечения в ОС типа UNIX/Linux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