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3.png" ContentType="image/png"/>
  <Override PartName="/word/media/rId87.png" ContentType="image/png"/>
  <Override PartName="/word/media/rId9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Аделина</w:t>
      </w:r>
      <w:r>
        <w:t xml:space="preserve"> </w:t>
      </w:r>
      <w:r>
        <w:t xml:space="preserve">Руслановна</w:t>
      </w:r>
      <w:r>
        <w:t xml:space="preserve"> </w:t>
      </w:r>
      <w:r>
        <w:t xml:space="preserve">Галиева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работы с программами на языке ассемблера NASM.</w:t>
      </w:r>
    </w:p>
    <w:p>
      <w:pPr>
        <w:pStyle w:val="CaptionedFigure"/>
      </w:pPr>
      <w:bookmarkStart w:id="25" w:name="fig:001"/>
      <w:r>
        <w:drawing>
          <wp:inline>
            <wp:extent cx="5334000" cy="191443"/>
            <wp:effectExtent b="0" l="0" r="0" t="0"/>
            <wp:docPr descr="Рис. 1: 1.png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1.png</w:t>
      </w:r>
    </w:p>
    <w:p>
      <w:pPr>
        <w:numPr>
          <w:ilvl w:val="0"/>
          <w:numId w:val="1003"/>
        </w:numPr>
        <w:pStyle w:val="Compact"/>
      </w:pPr>
      <w:r>
        <w:t xml:space="preserve">Переходим в созданный каталог.</w:t>
      </w:r>
    </w:p>
    <w:p>
      <w:pPr>
        <w:pStyle w:val="CaptionedFigure"/>
      </w:pPr>
      <w:bookmarkStart w:id="29" w:name="fig:002"/>
      <w:r>
        <w:drawing>
          <wp:inline>
            <wp:extent cx="5334000" cy="191443"/>
            <wp:effectExtent b="0" l="0" r="0" t="0"/>
            <wp:docPr descr="Рис. 2: 2.png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2.png</w:t>
      </w:r>
    </w:p>
    <w:p>
      <w:pPr>
        <w:numPr>
          <w:ilvl w:val="0"/>
          <w:numId w:val="1004"/>
        </w:numPr>
        <w:pStyle w:val="Compact"/>
      </w:pPr>
      <w:r>
        <w:t xml:space="preserve">Создаём текстовый файл с именем hello.asm.</w:t>
      </w:r>
    </w:p>
    <w:p>
      <w:pPr>
        <w:pStyle w:val="CaptionedFigure"/>
      </w:pPr>
      <w:bookmarkStart w:id="33" w:name="fig:003"/>
      <w:r>
        <w:drawing>
          <wp:inline>
            <wp:extent cx="5334000" cy="179034"/>
            <wp:effectExtent b="0" l="0" r="0" t="0"/>
            <wp:docPr descr="Рис. 3: 3.png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3.png</w:t>
      </w:r>
    </w:p>
    <w:p>
      <w:pPr>
        <w:numPr>
          <w:ilvl w:val="0"/>
          <w:numId w:val="1005"/>
        </w:numPr>
        <w:pStyle w:val="Compact"/>
      </w:pPr>
      <w:r>
        <w:t xml:space="preserve">Откроем файл с помощью любого текстового редактора.</w:t>
      </w:r>
    </w:p>
    <w:p>
      <w:pPr>
        <w:pStyle w:val="CaptionedFigure"/>
      </w:pPr>
      <w:bookmarkStart w:id="37" w:name="fig:004"/>
      <w:r>
        <w:drawing>
          <wp:inline>
            <wp:extent cx="5334000" cy="179034"/>
            <wp:effectExtent b="0" l="0" r="0" t="0"/>
            <wp:docPr descr="Рис. 4: 4.png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4.png</w:t>
      </w:r>
    </w:p>
    <w:p>
      <w:pPr>
        <w:numPr>
          <w:ilvl w:val="0"/>
          <w:numId w:val="1006"/>
        </w:numPr>
        <w:pStyle w:val="Compact"/>
      </w:pPr>
      <w:r>
        <w:t xml:space="preserve">Введём в него текст.</w:t>
      </w:r>
    </w:p>
    <w:p>
      <w:pPr>
        <w:pStyle w:val="CaptionedFigure"/>
      </w:pPr>
      <w:bookmarkStart w:id="41" w:name="fig:005"/>
      <w:r>
        <w:drawing>
          <wp:inline>
            <wp:extent cx="5334000" cy="3516085"/>
            <wp:effectExtent b="0" l="0" r="0" t="0"/>
            <wp:docPr descr="Рис. 5: 5.png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6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5.png</w:t>
      </w:r>
    </w:p>
    <w:p>
      <w:pPr>
        <w:numPr>
          <w:ilvl w:val="0"/>
          <w:numId w:val="1007"/>
        </w:numPr>
        <w:pStyle w:val="Compact"/>
      </w:pPr>
      <w:r>
        <w:t xml:space="preserve">При помощи транслятора NASM превратим текст в объектный код.</w:t>
      </w:r>
    </w:p>
    <w:p>
      <w:pPr>
        <w:pStyle w:val="CaptionedFigure"/>
      </w:pPr>
      <w:bookmarkStart w:id="45" w:name="fig:006"/>
      <w:r>
        <w:drawing>
          <wp:inline>
            <wp:extent cx="5334000" cy="157741"/>
            <wp:effectExtent b="0" l="0" r="0" t="0"/>
            <wp:docPr descr="Рис. 6: 6.png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6.png</w:t>
      </w:r>
    </w:p>
    <w:p>
      <w:pPr>
        <w:numPr>
          <w:ilvl w:val="0"/>
          <w:numId w:val="1008"/>
        </w:numPr>
        <w:pStyle w:val="Compact"/>
      </w:pPr>
      <w:r>
        <w:t xml:space="preserve">С помощью команды ls проверим, что объектный файл был создан.</w:t>
      </w:r>
    </w:p>
    <w:p>
      <w:pPr>
        <w:pStyle w:val="CaptionedFigure"/>
      </w:pPr>
      <w:bookmarkStart w:id="49" w:name="fig:007"/>
      <w:r>
        <w:drawing>
          <wp:inline>
            <wp:extent cx="5334000" cy="320040"/>
            <wp:effectExtent b="0" l="0" r="0" t="0"/>
            <wp:docPr descr="Рис. 7: 7.png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7.png</w:t>
      </w:r>
    </w:p>
    <w:p>
      <w:pPr>
        <w:numPr>
          <w:ilvl w:val="0"/>
          <w:numId w:val="1009"/>
        </w:numPr>
        <w:pStyle w:val="Compact"/>
      </w:pPr>
      <w:r>
        <w:t xml:space="preserve">Скомпилируем исходный файл hello.asm в obj.o.</w:t>
      </w:r>
    </w:p>
    <w:p>
      <w:pPr>
        <w:pStyle w:val="CaptionedFigure"/>
      </w:pPr>
      <w:bookmarkStart w:id="53" w:name="fig:008"/>
      <w:r>
        <w:drawing>
          <wp:inline>
            <wp:extent cx="5334000" cy="280736"/>
            <wp:effectExtent b="0" l="0" r="0" t="0"/>
            <wp:docPr descr="Рис. 8: 8.png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8.png</w:t>
      </w:r>
    </w:p>
    <w:p>
      <w:pPr>
        <w:numPr>
          <w:ilvl w:val="0"/>
          <w:numId w:val="1010"/>
        </w:numPr>
        <w:pStyle w:val="Compact"/>
      </w:pPr>
      <w:r>
        <w:t xml:space="preserve">С помощью команды ls проверяем, что файлы были созданы.</w:t>
      </w:r>
    </w:p>
    <w:p>
      <w:pPr>
        <w:pStyle w:val="CaptionedFigure"/>
      </w:pPr>
      <w:bookmarkStart w:id="57" w:name="fig:009"/>
      <w:r>
        <w:drawing>
          <wp:inline>
            <wp:extent cx="5334000" cy="326716"/>
            <wp:effectExtent b="0" l="0" r="0" t="0"/>
            <wp:docPr descr="Рис. 9: 9.png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9.png</w:t>
      </w:r>
    </w:p>
    <w:p>
      <w:pPr>
        <w:numPr>
          <w:ilvl w:val="0"/>
          <w:numId w:val="1011"/>
        </w:numPr>
        <w:pStyle w:val="Compact"/>
      </w:pPr>
      <w:r>
        <w:t xml:space="preserve">Передаём на обработку компоновщику.</w:t>
      </w:r>
    </w:p>
    <w:p>
      <w:pPr>
        <w:pStyle w:val="CaptionedFigure"/>
      </w:pPr>
      <w:bookmarkStart w:id="61" w:name="fig:010"/>
      <w:r>
        <w:drawing>
          <wp:inline>
            <wp:extent cx="5334000" cy="278598"/>
            <wp:effectExtent b="0" l="0" r="0" t="0"/>
            <wp:docPr descr="Рис. 10: 10.png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10.png</w:t>
      </w:r>
    </w:p>
    <w:p>
      <w:pPr>
        <w:numPr>
          <w:ilvl w:val="0"/>
          <w:numId w:val="1012"/>
        </w:numPr>
        <w:pStyle w:val="Compact"/>
      </w:pPr>
      <w:r>
        <w:t xml:space="preserve">С помощью команды ls проверяем, что исполняемый файл hello был создан.</w:t>
      </w:r>
    </w:p>
    <w:p>
      <w:pPr>
        <w:pStyle w:val="CaptionedFigure"/>
      </w:pPr>
      <w:bookmarkStart w:id="65" w:name="fig:011"/>
      <w:r>
        <w:drawing>
          <wp:inline>
            <wp:extent cx="5334000" cy="332050"/>
            <wp:effectExtent b="0" l="0" r="0" t="0"/>
            <wp:docPr descr="Рис. 11: 11.png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11.png</w:t>
      </w:r>
    </w:p>
    <w:p>
      <w:pPr>
        <w:numPr>
          <w:ilvl w:val="0"/>
          <w:numId w:val="1013"/>
        </w:numPr>
        <w:pStyle w:val="Compact"/>
      </w:pPr>
      <w:r>
        <w:t xml:space="preserve">При помощи ключа -o задаём имя файлу.</w:t>
      </w:r>
    </w:p>
    <w:p>
      <w:pPr>
        <w:pStyle w:val="CaptionedFigure"/>
      </w:pPr>
      <w:bookmarkStart w:id="69" w:name="fig:012"/>
      <w:r>
        <w:drawing>
          <wp:inline>
            <wp:extent cx="5334000" cy="276791"/>
            <wp:effectExtent b="0" l="0" r="0" t="0"/>
            <wp:docPr descr="Рис. 12: 12.png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12.png</w:t>
      </w:r>
    </w:p>
    <w:p>
      <w:pPr>
        <w:numPr>
          <w:ilvl w:val="0"/>
          <w:numId w:val="1014"/>
        </w:numPr>
        <w:pStyle w:val="Compact"/>
      </w:pPr>
      <w:r>
        <w:t xml:space="preserve">Набрав ld –help посмотрим формат командной строки LD.</w:t>
      </w:r>
    </w:p>
    <w:p>
      <w:pPr>
        <w:pStyle w:val="CaptionedFigure"/>
      </w:pPr>
      <w:bookmarkStart w:id="73" w:name="fig:013"/>
      <w:r>
        <w:drawing>
          <wp:inline>
            <wp:extent cx="5334000" cy="933613"/>
            <wp:effectExtent b="0" l="0" r="0" t="0"/>
            <wp:docPr descr="Рис. 13: 13.png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13.png</w:t>
      </w:r>
    </w:p>
    <w:p>
      <w:pPr>
        <w:numPr>
          <w:ilvl w:val="0"/>
          <w:numId w:val="1015"/>
        </w:numPr>
        <w:pStyle w:val="Compact"/>
      </w:pPr>
      <w:r>
        <w:t xml:space="preserve">Для получения более подробной информации посмотрим man ld.</w:t>
      </w:r>
    </w:p>
    <w:p>
      <w:pPr>
        <w:pStyle w:val="CaptionedFigure"/>
      </w:pPr>
      <w:bookmarkStart w:id="77" w:name="fig:014"/>
      <w:r>
        <w:drawing>
          <wp:inline>
            <wp:extent cx="5334000" cy="495579"/>
            <wp:effectExtent b="0" l="0" r="0" t="0"/>
            <wp:docPr descr="Рис. 14: 14.png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14.png</w:t>
      </w:r>
    </w:p>
    <w:p>
      <w:pPr>
        <w:numPr>
          <w:ilvl w:val="0"/>
          <w:numId w:val="1016"/>
        </w:numPr>
        <w:pStyle w:val="Compact"/>
      </w:pPr>
      <w:r>
        <w:t xml:space="preserve">Запустим на выполнение созданный исполняемый файл.</w:t>
      </w:r>
    </w:p>
    <w:p>
      <w:pPr>
        <w:pStyle w:val="CaptionedFigure"/>
      </w:pPr>
      <w:bookmarkStart w:id="81" w:name="fig:015"/>
      <w:r>
        <w:drawing>
          <wp:inline>
            <wp:extent cx="5334000" cy="370778"/>
            <wp:effectExtent b="0" l="0" r="0" t="0"/>
            <wp:docPr descr="Рис. 15: 15.png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15.png</w:t>
      </w:r>
    </w:p>
    <w:bookmarkEnd w:id="82"/>
    <w:bookmarkStart w:id="95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17"/>
        </w:numPr>
        <w:pStyle w:val="Compact"/>
      </w:pPr>
      <w:r>
        <w:t xml:space="preserve">В каталоге ~/work/arch-pc/lab05 с помощью команды cp создадим копию</w:t>
      </w:r>
      <w:r>
        <w:t xml:space="preserve"> </w:t>
      </w:r>
      <w:r>
        <w:t xml:space="preserve">файла hello.asm с именем lab4.asm.</w:t>
      </w:r>
    </w:p>
    <w:p>
      <w:pPr>
        <w:pStyle w:val="CaptionedFigure"/>
      </w:pPr>
      <w:bookmarkStart w:id="86" w:name="fig:016"/>
      <w:r>
        <w:drawing>
          <wp:inline>
            <wp:extent cx="5334000" cy="210979"/>
            <wp:effectExtent b="0" l="0" r="0" t="0"/>
            <wp:docPr descr="Рис. 16: 16.png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16.png</w:t>
      </w:r>
    </w:p>
    <w:p>
      <w:pPr>
        <w:numPr>
          <w:ilvl w:val="0"/>
          <w:numId w:val="1018"/>
        </w:numPr>
        <w:pStyle w:val="Compact"/>
      </w:pPr>
      <w:r>
        <w:t xml:space="preserve">С помощью любого текстового редактора внесем изменения в текст программы в файле lab4.asm так,чтобы вместо Hello world! на экран выводилась строка с нашими фамилией и именем.</w:t>
      </w:r>
    </w:p>
    <w:p>
      <w:pPr>
        <w:pStyle w:val="FirstParagraph"/>
      </w:pPr>
      <w:bookmarkStart w:id="90" w:name="fig:017"/>
      <w:r>
        <w:drawing>
          <wp:inline>
            <wp:extent cx="5334000" cy="491083"/>
            <wp:effectExtent b="0" l="0" r="0" t="0"/>
            <wp:docPr descr="17.png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  <w:r>
        <w:t xml:space="preserve"> </w:t>
      </w:r>
      <w:bookmarkStart w:id="94" w:name="fig:018"/>
      <w:r>
        <w:drawing>
          <wp:inline>
            <wp:extent cx="4813300" cy="4699000"/>
            <wp:effectExtent b="0" l="0" r="0" t="0"/>
            <wp:docPr descr="18.png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69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numPr>
          <w:ilvl w:val="0"/>
          <w:numId w:val="1019"/>
        </w:numPr>
      </w:pPr>
      <w:r>
        <w:t xml:space="preserve">Оттранслируем полученный текст программы lab4.asm в объектный файл.Выполним компоновку объектного файла и запустим получившийся исполняемый файл.</w:t>
      </w:r>
    </w:p>
    <w:p>
      <w:pPr>
        <w:numPr>
          <w:ilvl w:val="0"/>
          <w:numId w:val="1019"/>
        </w:numPr>
      </w:pPr>
      <w:r>
        <w:t xml:space="preserve">Скопируем файлы hello.asm и lab4.asm в наш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/arch-pc/labs/lab04/.Загрузим файлы на Github.</w:t>
      </w:r>
    </w:p>
    <w:bookmarkEnd w:id="95"/>
    <w:bookmarkStart w:id="96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освоила процедупы комплиляции и сборки программ, написанных на ассемблере NASM.</w:t>
      </w:r>
    </w:p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Аделина Руслановна Галиева</dc:creator>
  <dc:language>ru-RU</dc:language>
  <cp:keywords/>
  <dcterms:created xsi:type="dcterms:W3CDTF">2022-11-23T11:37:58Z</dcterms:created>
  <dcterms:modified xsi:type="dcterms:W3CDTF">2022-11-23T11:37:58Z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вычислительных систем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