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Проверяем наличие установленного компилятора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0.</w:t>
      </w:r>
    </w:p>
    <w:p>
      <w:pPr>
        <w:numPr>
          <w:ilvl w:val="0"/>
          <w:numId w:val="1001"/>
        </w:numPr>
      </w:pPr>
      <w:r>
        <w:t xml:space="preserve">Команда getenforce вывела Permissive.</w:t>
      </w:r>
    </w:p>
    <w:p>
      <w:pPr>
        <w:pStyle w:val="CaptionedFigure"/>
      </w:pPr>
      <w:r>
        <w:drawing>
          <wp:inline>
            <wp:extent cx="5067300" cy="3804769"/>
            <wp:effectExtent b="0" l="0" r="0" t="0"/>
            <wp:docPr descr="Подготов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0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</w:t>
      </w:r>
    </w:p>
    <w:p>
      <w:pPr>
        <w:numPr>
          <w:ilvl w:val="0"/>
          <w:numId w:val="1002"/>
        </w:numPr>
      </w:pPr>
      <w:r>
        <w:t xml:space="preserve">Входим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Создаем команду simpleid.c.</w:t>
      </w:r>
    </w:p>
    <w:p>
      <w:pPr>
        <w:pStyle w:val="CaptionedFigure"/>
      </w:pPr>
      <w:r>
        <w:drawing>
          <wp:inline>
            <wp:extent cx="4764505" cy="2387065"/>
            <wp:effectExtent b="0" l="0" r="0" t="0"/>
            <wp:docPr descr="Программа simpleid.c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simpleid.c</w:t>
      </w:r>
    </w:p>
    <w:p>
      <w:pPr>
        <w:numPr>
          <w:ilvl w:val="0"/>
          <w:numId w:val="1003"/>
        </w:numPr>
      </w:pPr>
      <w:r>
        <w:t xml:space="preserve">Компилируем программу и убеждаемся, что файл программы создан.</w:t>
      </w:r>
    </w:p>
    <w:p>
      <w:pPr>
        <w:numPr>
          <w:ilvl w:val="0"/>
          <w:numId w:val="1003"/>
        </w:numPr>
      </w:pPr>
      <w:r>
        <w:t xml:space="preserve">Выполняем программу simpleid.</w:t>
      </w:r>
    </w:p>
    <w:p>
      <w:pPr>
        <w:numPr>
          <w:ilvl w:val="0"/>
          <w:numId w:val="1003"/>
        </w:numPr>
      </w:pPr>
      <w:r>
        <w:t xml:space="preserve">Выполняем системную программу id и gid совпадает в обеих программах.</w:t>
      </w:r>
    </w:p>
    <w:p>
      <w:pPr>
        <w:pStyle w:val="CaptionedFigure"/>
      </w:pPr>
      <w:r>
        <w:drawing>
          <wp:inline>
            <wp:extent cx="5067300" cy="1137783"/>
            <wp:effectExtent b="0" l="0" r="0" t="0"/>
            <wp:docPr descr="Результат программы simpleid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3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Усложняем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5067300" cy="2726427"/>
            <wp:effectExtent b="0" l="0" r="0" t="0"/>
            <wp:docPr descr="Программа simpleid2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2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simpleid2</w:t>
      </w:r>
    </w:p>
    <w:p>
      <w:pPr>
        <w:numPr>
          <w:ilvl w:val="0"/>
          <w:numId w:val="1005"/>
        </w:numPr>
      </w:pPr>
      <w:r>
        <w:t xml:space="preserve">Компилируем и запускаем simpleid2.c.</w:t>
      </w:r>
    </w:p>
    <w:p>
      <w:pPr>
        <w:numPr>
          <w:ilvl w:val="0"/>
          <w:numId w:val="1005"/>
        </w:numPr>
      </w:pPr>
      <w:r>
        <w:t xml:space="preserve">От имени суперпользователя выполняем команды: chown root:guest /home/guest/simpleid2, chmod u+s /home/guest/simpleid2</w:t>
      </w:r>
    </w:p>
    <w:p>
      <w:pPr>
        <w:numPr>
          <w:ilvl w:val="0"/>
          <w:numId w:val="1005"/>
        </w:numPr>
      </w:pPr>
      <w:r>
        <w:t xml:space="preserve">Используем su для повышения прав до суперпользователя.</w:t>
      </w:r>
    </w:p>
    <w:p>
      <w:pPr>
        <w:numPr>
          <w:ilvl w:val="0"/>
          <w:numId w:val="1005"/>
        </w:numPr>
      </w:pPr>
      <w:r>
        <w:t xml:space="preserve">Выполняем проверку правильности установки новых атрибутов и смены владельца файла simpleid2.</w:t>
      </w:r>
    </w:p>
    <w:p>
      <w:pPr>
        <w:numPr>
          <w:ilvl w:val="0"/>
          <w:numId w:val="1005"/>
        </w:numPr>
      </w:pPr>
      <w:r>
        <w:t xml:space="preserve">Запускаем simpleid2 и id. Результат выполнения программ теперь немного отличается.</w:t>
      </w:r>
    </w:p>
    <w:p>
      <w:pPr>
        <w:numPr>
          <w:ilvl w:val="0"/>
          <w:numId w:val="1005"/>
        </w:numPr>
      </w:pPr>
      <w:r>
        <w:t xml:space="preserve">Проделаем тоже самое относительно SetGID-бита.</w:t>
      </w:r>
    </w:p>
    <w:p>
      <w:pPr>
        <w:pStyle w:val="CaptionedFigure"/>
      </w:pPr>
      <w:r>
        <w:drawing>
          <wp:inline>
            <wp:extent cx="5067300" cy="2777631"/>
            <wp:effectExtent b="0" l="0" r="0" t="0"/>
            <wp:docPr descr="Результат программы simpleid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7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программы simpleid2</w:t>
      </w:r>
    </w:p>
    <w:p>
      <w:pPr>
        <w:numPr>
          <w:ilvl w:val="0"/>
          <w:numId w:val="1006"/>
        </w:numPr>
        <w:pStyle w:val="Compact"/>
      </w:pPr>
      <w:r>
        <w:t xml:space="preserve">Создаем программу readfile.c.</w:t>
      </w:r>
    </w:p>
    <w:p>
      <w:pPr>
        <w:pStyle w:val="CaptionedFigure"/>
      </w:pPr>
      <w:r>
        <w:drawing>
          <wp:inline>
            <wp:extent cx="5067300" cy="4053839"/>
            <wp:effectExtent b="0" l="0" r="0" t="0"/>
            <wp:docPr descr="Программа readfile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5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readfile</w:t>
      </w:r>
    </w:p>
    <w:p>
      <w:pPr>
        <w:numPr>
          <w:ilvl w:val="0"/>
          <w:numId w:val="1007"/>
        </w:numPr>
      </w:pPr>
      <w:r>
        <w:t xml:space="preserve">Откомпилируем её.</w:t>
      </w:r>
    </w:p>
    <w:p>
      <w:pPr>
        <w:numPr>
          <w:ilvl w:val="0"/>
          <w:numId w:val="1007"/>
        </w:numPr>
      </w:pPr>
      <w:r>
        <w:t xml:space="preserve">Сменили владельца у файла readfile.c и меняем права так, чтобы только суперпользователь</w:t>
      </w:r>
      <w:r>
        <w:t xml:space="preserve"> </w:t>
      </w:r>
      <w:r>
        <w:t xml:space="preserve">(root) мог прочитать его, a guest не мог.</w:t>
      </w:r>
    </w:p>
    <w:p>
      <w:pPr>
        <w:numPr>
          <w:ilvl w:val="0"/>
          <w:numId w:val="1007"/>
        </w:numPr>
      </w:pPr>
      <w:r>
        <w:t xml:space="preserve">Проверяем, что пользователь guest не может прочитать файл readfile.c.</w:t>
      </w:r>
    </w:p>
    <w:p>
      <w:pPr>
        <w:numPr>
          <w:ilvl w:val="0"/>
          <w:numId w:val="1007"/>
        </w:numPr>
      </w:pPr>
      <w:r>
        <w:t xml:space="preserve">Меняем у программы readfile владельца и установите SetU’D-бит.</w:t>
      </w:r>
    </w:p>
    <w:p>
      <w:pPr>
        <w:numPr>
          <w:ilvl w:val="0"/>
          <w:numId w:val="1007"/>
        </w:numPr>
      </w:pPr>
      <w:r>
        <w:t xml:space="preserve">Проверяем, может ли программа readfile прочитать файл readfile.c.</w:t>
      </w:r>
    </w:p>
    <w:p>
      <w:pPr>
        <w:numPr>
          <w:ilvl w:val="0"/>
          <w:numId w:val="1007"/>
        </w:numPr>
      </w:pPr>
      <w:r>
        <w:t xml:space="preserve">Проверяем, может ли программа readfile прочитать файл /etc/shadow.</w:t>
      </w:r>
    </w:p>
    <w:p>
      <w:pPr>
        <w:pStyle w:val="CaptionedFigure"/>
      </w:pPr>
      <w:r>
        <w:drawing>
          <wp:inline>
            <wp:extent cx="5053263" cy="6217920"/>
            <wp:effectExtent b="0" l="0" r="0" t="0"/>
            <wp:docPr descr="Результат программы readfile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программы readfile</w:t>
      </w:r>
    </w:p>
    <w:p>
      <w:pPr>
        <w:pStyle w:val="CaptionedFigure"/>
      </w:pPr>
      <w:r>
        <w:drawing>
          <wp:inline>
            <wp:extent cx="4812631" cy="1886551"/>
            <wp:effectExtent b="0" l="0" r="0" t="0"/>
            <wp:docPr descr="Результат программы readfile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программы readfile</w:t>
      </w:r>
    </w:p>
    <w:p>
      <w:pPr>
        <w:numPr>
          <w:ilvl w:val="0"/>
          <w:numId w:val="1008"/>
        </w:numPr>
      </w:pPr>
      <w:r>
        <w:t xml:space="preserve">Выясняем, установлен ли атрибут Sticky на директории /tmp.</w:t>
      </w:r>
    </w:p>
    <w:p>
      <w:pPr>
        <w:numPr>
          <w:ilvl w:val="0"/>
          <w:numId w:val="1008"/>
        </w:numPr>
      </w:pPr>
      <w:r>
        <w:t xml:space="preserve">От имени пользователя guest создаем файл file01.txt в директории /tmp со словом test.</w:t>
      </w:r>
    </w:p>
    <w:p>
      <w:pPr>
        <w:numPr>
          <w:ilvl w:val="0"/>
          <w:numId w:val="1008"/>
        </w:numPr>
      </w:pPr>
      <w:r>
        <w:t xml:space="preserve">Просматриваем атрибуты у только что созданного файла и разрешаем чтение и запись для категории пользователей «все остальные». Первоначально все группы имели право на чтение, а запись могли осуществлять все, кроме</w:t>
      </w:r>
      <w:r>
        <w:t xml:space="preserve"> </w:t>
      </w:r>
      <w:r>
        <w:t xml:space="preserve">“</w:t>
      </w:r>
      <w:r>
        <w:t xml:space="preserve">остальных пользователей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От пользователя guest2 (не являющегося владельцем) пробуем прочитать файл /tmp/file01.txt.</w:t>
      </w:r>
    </w:p>
    <w:p>
      <w:pPr>
        <w:numPr>
          <w:ilvl w:val="0"/>
          <w:numId w:val="1008"/>
        </w:numPr>
      </w:pPr>
      <w:r>
        <w:t xml:space="preserve">От пользователя guest2 пробуем дозаписать в файл /tmp/file01.txt слово test2.</w:t>
      </w:r>
    </w:p>
    <w:p>
      <w:pPr>
        <w:numPr>
          <w:ilvl w:val="0"/>
          <w:numId w:val="1008"/>
        </w:numPr>
      </w:pPr>
      <w:r>
        <w:t xml:space="preserve">Проверяем содержимое файла. В файле теперь записано test test2.</w:t>
      </w:r>
    </w:p>
    <w:p>
      <w:pPr>
        <w:numPr>
          <w:ilvl w:val="0"/>
          <w:numId w:val="1008"/>
        </w:numPr>
      </w:pPr>
      <w:r>
        <w:t xml:space="preserve">От пользователя guest2 пробуем записать в файл /tmp/file01.txt слово test3, стерев при этом всю имеющуюся в файле информацию.</w:t>
      </w:r>
    </w:p>
    <w:p>
      <w:pPr>
        <w:numPr>
          <w:ilvl w:val="0"/>
          <w:numId w:val="1008"/>
        </w:numPr>
      </w:pPr>
      <w:r>
        <w:t xml:space="preserve">Проверяем содержимое файла командой cat /tmp/file01.txt.</w:t>
      </w:r>
    </w:p>
    <w:p>
      <w:pPr>
        <w:numPr>
          <w:ilvl w:val="0"/>
          <w:numId w:val="1008"/>
        </w:numPr>
      </w:pPr>
      <w:r>
        <w:t xml:space="preserve">От пользователя guest2 пробуем удалить файл /tmp/file01.txt командой rm /tmp/fileOl.txt. Получаем отказ.</w:t>
      </w:r>
    </w:p>
    <w:p>
      <w:pPr>
        <w:numPr>
          <w:ilvl w:val="0"/>
          <w:numId w:val="1008"/>
        </w:numPr>
      </w:pPr>
      <w:r>
        <w:t xml:space="preserve">От суперпользователя проверили, что атрибута t у директории /tmp нет.</w:t>
      </w:r>
    </w:p>
    <w:p>
      <w:pPr>
        <w:numPr>
          <w:ilvl w:val="0"/>
          <w:numId w:val="1008"/>
        </w:numPr>
      </w:pPr>
      <w:r>
        <w:t xml:space="preserve">Повторяем предыдущие шаги. Получилось удалить файл.</w:t>
      </w:r>
    </w:p>
    <w:p>
      <w:pPr>
        <w:numPr>
          <w:ilvl w:val="0"/>
          <w:numId w:val="1008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08"/>
        </w:numPr>
      </w:pPr>
      <w:r>
        <w:t xml:space="preserve">Повышаем свои права до суперпользователя и возвращаем атрибут t на директорию /tmp.</w:t>
      </w:r>
    </w:p>
    <w:p>
      <w:pPr>
        <w:pStyle w:val="CaptionedFigure"/>
      </w:pPr>
      <w:r>
        <w:drawing>
          <wp:inline>
            <wp:extent cx="4793381" cy="3311090"/>
            <wp:effectExtent b="0" l="0" r="0" t="0"/>
            <wp:docPr descr="Исследование Sticky-бит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Исследование Sticky-бит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8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Галиева Аделина Руслановна</dc:creator>
  <dc:language>ru-RU</dc:language>
  <cp:keywords/>
  <dcterms:created xsi:type="dcterms:W3CDTF">2024-04-09T09:45:36Z</dcterms:created>
  <dcterms:modified xsi:type="dcterms:W3CDTF">2024-04-09T09:45:36Z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