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Гипертекст в тексте может выглядеть как гипертекст, а может как гипертекст на гипертексте, где гипертекст сам является гипертекстом.</w:t>
      </w:r>
    </w:p>
    <w:p>
      <w:pPr/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Hypertext</w:t>
      </w:r>
      <w:r>
        <w:fldChar w:fldCharType="end"/>
      </w:r>
      <w:r>
        <w:rPr/>
        <w:t xml:space="preserve"> is also text.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Hypertext</w:t>
      </w:r>
      <w:r>
        <w:fldChar w:fldCharType="end"/>
      </w:r>
      <w:r>
        <w:rPr/>
        <w:t xml:space="preserve"> is also text.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Hypertext</w:t>
      </w:r>
      <w:r>
        <w:fldChar w:fldCharType="end"/>
      </w:r>
      <w:r>
        <w:t xml:space="preserve"> is also text.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2020-01-02T05:29:09Z</dcterms:created>
  <dcterms:modified xsi:type="dcterms:W3CDTF">2020-01-02T05:29:09Z</dcterms:modified>
</cp:coreProperties>
</file>