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97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for overall flyer layout"/>
      </w:tblPr>
      <w:tblGrid>
        <w:gridCol w:w="7626"/>
        <w:gridCol w:w="144"/>
        <w:gridCol w:w="3456"/>
      </w:tblGrid>
      <w:tr w:rsidR="00A6408A" w:rsidTr="000E2102">
        <w:trPr>
          <w:trHeight w:hRule="exact" w:val="14400"/>
          <w:jc w:val="center"/>
        </w:trPr>
        <w:tc>
          <w:tcPr>
            <w:tcW w:w="7626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flyer body content"/>
            </w:tblPr>
            <w:tblGrid>
              <w:gridCol w:w="7626"/>
            </w:tblGrid>
            <w:tr w:rsidR="00A6408A">
              <w:trPr>
                <w:trHeight w:hRule="exact" w:val="7200"/>
              </w:trPr>
              <w:tc>
                <w:tcPr>
                  <w:tcW w:w="7200" w:type="dxa"/>
                </w:tcPr>
                <w:p w:rsidR="00A6408A" w:rsidRDefault="00BB08EE">
                  <w:r>
                    <w:rPr>
                      <w:noProof/>
                      <w:sz w:val="90"/>
                      <w:szCs w:val="90"/>
                      <w:lang w:eastAsia="en-US"/>
                    </w:rPr>
                    <w:drawing>
                      <wp:inline distT="0" distB="0" distL="0" distR="0">
                        <wp:extent cx="4838700" cy="2857500"/>
                        <wp:effectExtent l="0" t="0" r="0" b="0"/>
                        <wp:docPr id="2" name="Picture 2" descr="C:\Users\Galileo\AppData\Local\Microsoft\Windows\INetCache\Content.Word\Untitled-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:\Users\Galileo\AppData\Local\Microsoft\Windows\INetCache\Content.Word\Untitled-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38700" cy="2857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6408A">
              <w:trPr>
                <w:trHeight w:hRule="exact" w:val="5760"/>
              </w:trPr>
              <w:tc>
                <w:tcPr>
                  <w:tcW w:w="7200" w:type="dxa"/>
                </w:tcPr>
                <w:p w:rsidR="00A6408A" w:rsidRPr="00B822A5" w:rsidRDefault="009E4676" w:rsidP="00B822A5">
                  <w:pPr>
                    <w:pStyle w:val="Heading2"/>
                    <w:spacing w:after="120" w:line="240" w:lineRule="auto"/>
                    <w:jc w:val="left"/>
                    <w:rPr>
                      <w:color w:val="1F497D" w:themeColor="text2"/>
                      <w:sz w:val="90"/>
                      <w:szCs w:val="90"/>
                      <w:vertAlign w:val="subscript"/>
                    </w:rPr>
                  </w:pPr>
                  <w:r w:rsidRPr="00B822A5">
                    <w:rPr>
                      <w:color w:val="1F497D" w:themeColor="text2"/>
                      <w:sz w:val="90"/>
                      <w:szCs w:val="90"/>
                    </w:rPr>
                    <w:t>AE</w:t>
                  </w:r>
                  <w:r w:rsidRPr="00B822A5">
                    <w:rPr>
                      <w:color w:val="1F497D" w:themeColor="text2"/>
                      <w:sz w:val="90"/>
                      <w:szCs w:val="90"/>
                      <w:vertAlign w:val="subscript"/>
                    </w:rPr>
                    <w:t>s</w:t>
                  </w:r>
                </w:p>
                <w:p w:rsidR="00A6408A" w:rsidRPr="00B822A5" w:rsidRDefault="009E4676" w:rsidP="00BB08EE">
                  <w:pPr>
                    <w:pStyle w:val="Title"/>
                    <w:spacing w:line="192" w:lineRule="auto"/>
                    <w:rPr>
                      <w:sz w:val="90"/>
                      <w:szCs w:val="90"/>
                    </w:rPr>
                  </w:pPr>
                  <w:r w:rsidRPr="009E4676">
                    <w:rPr>
                      <w:sz w:val="90"/>
                      <w:szCs w:val="90"/>
                    </w:rPr>
                    <w:t xml:space="preserve">Autoencoders, </w:t>
                  </w:r>
                  <w:r w:rsidRPr="009E4676">
                    <w:rPr>
                      <w:sz w:val="52"/>
                      <w:szCs w:val="52"/>
                    </w:rPr>
                    <w:t>Unsupervised Learning</w:t>
                  </w:r>
                </w:p>
              </w:tc>
            </w:tr>
            <w:tr w:rsidR="00A6408A">
              <w:trPr>
                <w:trHeight w:hRule="exact" w:val="1440"/>
              </w:trPr>
              <w:tc>
                <w:tcPr>
                  <w:tcW w:w="7200" w:type="dxa"/>
                  <w:vAlign w:val="bottom"/>
                </w:tcPr>
                <w:p w:rsidR="00A6408A" w:rsidRDefault="00A6408A"/>
              </w:tc>
            </w:tr>
          </w:tbl>
          <w:p w:rsidR="00A6408A" w:rsidRDefault="00A6408A"/>
        </w:tc>
        <w:tc>
          <w:tcPr>
            <w:tcW w:w="144" w:type="dxa"/>
          </w:tcPr>
          <w:p w:rsidR="00A6408A" w:rsidRDefault="00A6408A"/>
        </w:tc>
        <w:tc>
          <w:tcPr>
            <w:tcW w:w="3456" w:type="dxa"/>
          </w:tcPr>
          <w:tbl>
            <w:tblPr>
              <w:tblW w:w="5000" w:type="pct"/>
              <w:tblLayout w:type="fixed"/>
              <w:tblCellMar>
                <w:left w:w="288" w:type="dxa"/>
                <w:right w:w="288" w:type="dxa"/>
              </w:tblCellMar>
              <w:tblLook w:val="04A0" w:firstRow="1" w:lastRow="0" w:firstColumn="1" w:lastColumn="0" w:noHBand="0" w:noVBand="1"/>
              <w:tblDescription w:val="Layout for flyer sidebar"/>
            </w:tblPr>
            <w:tblGrid>
              <w:gridCol w:w="3456"/>
            </w:tblGrid>
            <w:tr w:rsidR="00A6408A" w:rsidTr="00BB08EE">
              <w:trPr>
                <w:trHeight w:hRule="exact" w:val="10800"/>
              </w:trPr>
              <w:tc>
                <w:tcPr>
                  <w:tcW w:w="3446" w:type="dxa"/>
                  <w:shd w:val="clear" w:color="auto" w:fill="440154"/>
                  <w:vAlign w:val="center"/>
                </w:tcPr>
                <w:p w:rsidR="00A6408A" w:rsidRPr="009E4676" w:rsidRDefault="009E4676" w:rsidP="004A53AA">
                  <w:pPr>
                    <w:pStyle w:val="Heading2"/>
                    <w:rPr>
                      <w:b/>
                      <w:bCs/>
                      <w:sz w:val="90"/>
                      <w:szCs w:val="90"/>
                      <w:vertAlign w:val="subscript"/>
                    </w:rPr>
                  </w:pPr>
                  <w:bookmarkStart w:id="0" w:name="_GoBack"/>
                  <w:bookmarkEnd w:id="0"/>
                  <w:r>
                    <w:rPr>
                      <w:b/>
                      <w:bCs/>
                      <w:sz w:val="90"/>
                      <w:szCs w:val="90"/>
                    </w:rPr>
                    <w:t>AE</w:t>
                  </w:r>
                  <w:r>
                    <w:rPr>
                      <w:b/>
                      <w:bCs/>
                      <w:sz w:val="90"/>
                      <w:szCs w:val="90"/>
                      <w:vertAlign w:val="subscript"/>
                    </w:rPr>
                    <w:t>s</w:t>
                  </w:r>
                </w:p>
                <w:p w:rsidR="004A53AA" w:rsidRDefault="004A53AA" w:rsidP="004A53AA">
                  <w:pPr>
                    <w:pStyle w:val="Line"/>
                  </w:pPr>
                </w:p>
                <w:p w:rsidR="004A53AA" w:rsidRPr="004A53AA" w:rsidRDefault="009E4676" w:rsidP="004A53AA">
                  <w:pPr>
                    <w:pStyle w:val="Heading2"/>
                  </w:pPr>
                  <w:r w:rsidRPr="009E4676">
                    <w:rPr>
                      <w:rFonts w:cs="Times New Roman"/>
                      <w:b/>
                      <w:bCs/>
                      <w:sz w:val="30"/>
                      <w:szCs w:val="30"/>
                    </w:rPr>
                    <w:t xml:space="preserve">Autoencoders, </w:t>
                  </w:r>
                  <w:r w:rsidRPr="009E4676">
                    <w:rPr>
                      <w:rFonts w:cs="Times New Roman"/>
                      <w:b/>
                      <w:bCs/>
                      <w:sz w:val="24"/>
                      <w:szCs w:val="24"/>
                    </w:rPr>
                    <w:t>Unsupervised Learning</w:t>
                  </w:r>
                </w:p>
                <w:p w:rsidR="00A6408A" w:rsidRDefault="00A6408A">
                  <w:pPr>
                    <w:pStyle w:val="Line"/>
                  </w:pPr>
                </w:p>
                <w:p w:rsidR="004A53AA" w:rsidRDefault="009E4676" w:rsidP="004A53AA">
                  <w:pPr>
                    <w:pStyle w:val="Heading2"/>
                  </w:pPr>
                  <w:r>
                    <w:t>Galal Shaban</w:t>
                  </w:r>
                </w:p>
                <w:p w:rsidR="004A53AA" w:rsidRDefault="009E4676" w:rsidP="004A53AA">
                  <w:pPr>
                    <w:pStyle w:val="Heading2"/>
                  </w:pPr>
                  <w:r>
                    <w:t>Hawas Adel</w:t>
                  </w:r>
                </w:p>
                <w:p w:rsidR="00A6408A" w:rsidRDefault="004A53AA" w:rsidP="004A53AA">
                  <w:pPr>
                    <w:pStyle w:val="Line"/>
                  </w:pPr>
                  <w:r>
                    <w:t>a</w:t>
                  </w:r>
                </w:p>
                <w:p w:rsidR="00A6408A" w:rsidRDefault="00A6408A">
                  <w:pPr>
                    <w:pStyle w:val="Line"/>
                  </w:pPr>
                </w:p>
                <w:p w:rsidR="00A6408A" w:rsidRDefault="00A6408A">
                  <w:pPr>
                    <w:pStyle w:val="Line"/>
                  </w:pPr>
                </w:p>
                <w:p w:rsidR="004A53AA" w:rsidRPr="009E4676" w:rsidRDefault="004A53AA" w:rsidP="00777FA2">
                  <w:pPr>
                    <w:pStyle w:val="Heading2"/>
                  </w:pPr>
                  <w:r w:rsidRPr="009E4676">
                    <w:t>supervised by:</w:t>
                  </w:r>
                </w:p>
                <w:p w:rsidR="00A6408A" w:rsidRDefault="004A53AA" w:rsidP="009E4676">
                  <w:pPr>
                    <w:pStyle w:val="Heading2"/>
                  </w:pPr>
                  <w:r w:rsidRPr="009E4676">
                    <w:rPr>
                      <w:sz w:val="28"/>
                      <w:szCs w:val="28"/>
                    </w:rPr>
                    <w:t>dr.</w:t>
                  </w:r>
                  <w:r w:rsidR="009E4676" w:rsidRPr="009E4676">
                    <w:rPr>
                      <w:sz w:val="28"/>
                      <w:szCs w:val="28"/>
                    </w:rPr>
                    <w:t xml:space="preserve"> hussien Okasha</w:t>
                  </w:r>
                </w:p>
              </w:tc>
            </w:tr>
            <w:tr w:rsidR="00A6408A" w:rsidTr="00BB08EE">
              <w:trPr>
                <w:trHeight w:hRule="exact" w:val="144"/>
              </w:trPr>
              <w:tc>
                <w:tcPr>
                  <w:tcW w:w="3446" w:type="dxa"/>
                  <w:shd w:val="clear" w:color="auto" w:fill="440154"/>
                </w:tcPr>
                <w:p w:rsidR="00A6408A" w:rsidRDefault="00A6408A"/>
              </w:tc>
            </w:tr>
            <w:tr w:rsidR="00A6408A" w:rsidTr="00BB08EE">
              <w:trPr>
                <w:trHeight w:hRule="exact" w:val="1241"/>
              </w:trPr>
              <w:tc>
                <w:tcPr>
                  <w:tcW w:w="3446" w:type="dxa"/>
                  <w:shd w:val="clear" w:color="auto" w:fill="440154"/>
                </w:tcPr>
                <w:p w:rsidR="00A6408A" w:rsidRDefault="00A6408A" w:rsidP="009E4676">
                  <w:pPr>
                    <w:pStyle w:val="Heading3"/>
                  </w:pPr>
                </w:p>
              </w:tc>
            </w:tr>
          </w:tbl>
          <w:p w:rsidR="00A6408A" w:rsidRDefault="00A6408A"/>
        </w:tc>
      </w:tr>
    </w:tbl>
    <w:p w:rsidR="00A6408A" w:rsidRDefault="00A6408A">
      <w:pPr>
        <w:pStyle w:val="NoSpacing"/>
      </w:pPr>
    </w:p>
    <w:sectPr w:rsidR="00A6408A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44C" w:rsidRDefault="0066744C" w:rsidP="00EE71E7">
      <w:pPr>
        <w:spacing w:after="0" w:line="240" w:lineRule="auto"/>
      </w:pPr>
      <w:r>
        <w:separator/>
      </w:r>
    </w:p>
  </w:endnote>
  <w:endnote w:type="continuationSeparator" w:id="0">
    <w:p w:rsidR="0066744C" w:rsidRDefault="0066744C" w:rsidP="00EE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44C" w:rsidRDefault="0066744C" w:rsidP="00EE71E7">
      <w:pPr>
        <w:spacing w:after="0" w:line="240" w:lineRule="auto"/>
      </w:pPr>
      <w:r>
        <w:separator/>
      </w:r>
    </w:p>
  </w:footnote>
  <w:footnote w:type="continuationSeparator" w:id="0">
    <w:p w:rsidR="0066744C" w:rsidRDefault="0066744C" w:rsidP="00EE71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3AA"/>
    <w:rsid w:val="000E2102"/>
    <w:rsid w:val="002A3451"/>
    <w:rsid w:val="003A3EDF"/>
    <w:rsid w:val="00413F65"/>
    <w:rsid w:val="004A53AA"/>
    <w:rsid w:val="0066744C"/>
    <w:rsid w:val="00777FA2"/>
    <w:rsid w:val="00900F16"/>
    <w:rsid w:val="009E4676"/>
    <w:rsid w:val="00A6408A"/>
    <w:rsid w:val="00B822A5"/>
    <w:rsid w:val="00BB08EE"/>
    <w:rsid w:val="00EE71E7"/>
    <w:rsid w:val="00FB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204E8B6-9599-4C82-A635-800D1183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1F497D" w:themeColor="text2"/>
        <w:sz w:val="26"/>
        <w:szCs w:val="26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F65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120" w:line="240" w:lineRule="auto"/>
      <w:contextualSpacing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next w:val="Line"/>
    <w:link w:val="Heading2Char"/>
    <w:uiPriority w:val="3"/>
    <w:unhideWhenUsed/>
    <w:qFormat/>
    <w:pPr>
      <w:keepNext/>
      <w:keepLines/>
      <w:spacing w:before="400" w:after="400" w:line="264" w:lineRule="auto"/>
      <w:contextualSpacing/>
      <w:jc w:val="center"/>
      <w:outlineLvl w:val="1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ing3">
    <w:name w:val="heading 3"/>
    <w:basedOn w:val="Normal"/>
    <w:link w:val="Heading3Char"/>
    <w:uiPriority w:val="3"/>
    <w:unhideWhenUsed/>
    <w:qFormat/>
    <w:pPr>
      <w:keepNext/>
      <w:keepLines/>
      <w:spacing w:before="320"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uiPriority w:val="1"/>
    <w:qFormat/>
    <w:rsid w:val="00413F65"/>
    <w:pPr>
      <w:numPr>
        <w:ilvl w:val="1"/>
      </w:numPr>
      <w:spacing w:before="440" w:after="0" w:line="240" w:lineRule="auto"/>
    </w:pPr>
    <w:rPr>
      <w:rFonts w:asciiTheme="majorHAnsi" w:hAnsiTheme="majorHAnsi"/>
      <w:caps/>
      <w:color w:val="244061" w:themeColor="accent1" w:themeShade="80"/>
      <w:sz w:val="104"/>
    </w:rPr>
  </w:style>
  <w:style w:type="character" w:customStyle="1" w:styleId="SubtitleChar">
    <w:name w:val="Subtitle Char"/>
    <w:basedOn w:val="DefaultParagraphFont"/>
    <w:link w:val="Subtitle"/>
    <w:uiPriority w:val="1"/>
    <w:rsid w:val="00413F65"/>
    <w:rPr>
      <w:rFonts w:asciiTheme="majorHAnsi" w:hAnsiTheme="majorHAnsi"/>
      <w:caps/>
      <w:color w:val="244061" w:themeColor="accent1" w:themeShade="80"/>
      <w:sz w:val="104"/>
    </w:rPr>
  </w:style>
  <w:style w:type="paragraph" w:styleId="Title">
    <w:name w:val="Title"/>
    <w:basedOn w:val="Normal"/>
    <w:link w:val="TitleChar"/>
    <w:uiPriority w:val="2"/>
    <w:qFormat/>
    <w:pPr>
      <w:spacing w:after="0" w:line="216" w:lineRule="auto"/>
      <w:contextualSpacing/>
    </w:pPr>
    <w:rPr>
      <w:rFonts w:asciiTheme="majorHAnsi" w:eastAsiaTheme="majorEastAsia" w:hAnsiTheme="majorHAnsi" w:cstheme="majorBidi"/>
      <w:caps/>
      <w:kern w:val="28"/>
      <w:sz w:val="104"/>
      <w:szCs w:val="10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kern w:val="28"/>
      <w:sz w:val="104"/>
      <w:szCs w:val="104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9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customStyle="1" w:styleId="Line">
    <w:name w:val="Line"/>
    <w:basedOn w:val="Normal"/>
    <w:next w:val="Heading2"/>
    <w:uiPriority w:val="3"/>
    <w:qFormat/>
    <w:pPr>
      <w:pBdr>
        <w:top w:val="single" w:sz="12" w:space="1" w:color="FFFFFF" w:themeColor="background1"/>
      </w:pBdr>
      <w:spacing w:after="0" w:line="240" w:lineRule="auto"/>
      <w:ind w:left="1080" w:right="1080"/>
      <w:jc w:val="center"/>
    </w:pPr>
    <w:rPr>
      <w:sz w:val="2"/>
      <w:szCs w:val="2"/>
    </w:rPr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customStyle="1" w:styleId="ContactInfo">
    <w:name w:val="Contact Info"/>
    <w:basedOn w:val="Normal"/>
    <w:uiPriority w:val="5"/>
    <w:qFormat/>
    <w:rsid w:val="00413F65"/>
    <w:pPr>
      <w:spacing w:after="240" w:line="240" w:lineRule="auto"/>
      <w:jc w:val="center"/>
    </w:pPr>
    <w:rPr>
      <w:color w:val="FFFFFF" w:themeColor="background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Pr>
      <w:rFonts w:asciiTheme="majorHAnsi" w:eastAsiaTheme="majorEastAsia" w:hAnsiTheme="majorHAnsi" w:cstheme="majorBidi"/>
      <w:i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4406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44061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after="0" w:line="288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44061" w:themeColor="accent1" w:themeShade="80"/>
      <w:sz w:val="32"/>
      <w:szCs w:val="32"/>
    </w:rPr>
  </w:style>
  <w:style w:type="paragraph" w:customStyle="1" w:styleId="DecimalAligned">
    <w:name w:val="Decimal Aligned"/>
    <w:basedOn w:val="Normal"/>
    <w:uiPriority w:val="40"/>
    <w:qFormat/>
    <w:rsid w:val="000E2102"/>
    <w:pPr>
      <w:tabs>
        <w:tab w:val="decimal" w:pos="360"/>
      </w:tabs>
      <w:spacing w:after="200" w:line="276" w:lineRule="auto"/>
    </w:pPr>
    <w:rPr>
      <w:rFonts w:eastAsiaTheme="minorHAnsi"/>
      <w:color w:val="auto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0E2102"/>
    <w:pPr>
      <w:spacing w:after="0" w:line="240" w:lineRule="auto"/>
    </w:pPr>
    <w:rPr>
      <w:color w:val="auto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E2102"/>
    <w:rPr>
      <w:color w:val="auto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0E2102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0E2102"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0E210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-Accent3">
    <w:name w:val="Medium List 2 Accent 3"/>
    <w:basedOn w:val="TableNormal"/>
    <w:uiPriority w:val="66"/>
    <w:rsid w:val="00FB7A3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E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1E7"/>
  </w:style>
  <w:style w:type="paragraph" w:styleId="Footer">
    <w:name w:val="footer"/>
    <w:basedOn w:val="Normal"/>
    <w:link w:val="FooterChar"/>
    <w:uiPriority w:val="99"/>
    <w:unhideWhenUsed/>
    <w:rsid w:val="00EE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sm\Downloads\tf0398856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pring Business">
      <a:majorFont>
        <a:latin typeface="Franklin Gothic Medium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A573B8F-AADF-4F4C-B4DB-D4A2D0BC40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tf03988563</Template>
  <TotalTime>83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smsm</dc:creator>
  <cp:lastModifiedBy>Windows User</cp:lastModifiedBy>
  <cp:revision>4</cp:revision>
  <cp:lastPrinted>2018-05-12T00:17:00Z</cp:lastPrinted>
  <dcterms:created xsi:type="dcterms:W3CDTF">2018-04-25T22:59:00Z</dcterms:created>
  <dcterms:modified xsi:type="dcterms:W3CDTF">2018-05-12T00:18:00Z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TC039885639991</vt:lpwstr>
  </property>
</Properties>
</file>