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4CE82744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proofErr w:type="spellStart"/>
      <w:r w:rsidR="00BD247C">
        <w:rPr>
          <w:sz w:val="28"/>
          <w:szCs w:val="28"/>
        </w:rPr>
        <w:t>Галимов</w:t>
      </w:r>
      <w:proofErr w:type="spellEnd"/>
      <w:r w:rsidR="00BD247C">
        <w:rPr>
          <w:sz w:val="28"/>
          <w:szCs w:val="28"/>
        </w:rPr>
        <w:t xml:space="preserve"> Амир </w:t>
      </w:r>
      <w:proofErr w:type="spellStart"/>
      <w:r w:rsidR="00BD247C">
        <w:rPr>
          <w:sz w:val="28"/>
          <w:szCs w:val="28"/>
        </w:rPr>
        <w:t>Дамирович</w:t>
      </w:r>
      <w:proofErr w:type="spellEnd"/>
    </w:p>
    <w:p w14:paraId="3545719B" w14:textId="73F34CAC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BD247C">
        <w:rPr>
          <w:sz w:val="28"/>
          <w:szCs w:val="28"/>
        </w:rPr>
        <w:t>205</w:t>
      </w:r>
      <w:bookmarkStart w:id="0" w:name="_GoBack"/>
      <w:bookmarkEnd w:id="0"/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80BD45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85A21FB" w:rsidR="002B43C4" w:rsidRPr="006B1863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14:paraId="44D681BC" w14:textId="38479A97" w:rsidR="006B1863" w:rsidRPr="006B1863" w:rsidRDefault="006B1863" w:rsidP="002B43C4">
      <w:pPr>
        <w:ind w:firstLine="709"/>
        <w:jc w:val="both"/>
        <w:rPr>
          <w:b/>
          <w:bCs/>
          <w:sz w:val="28"/>
          <w:szCs w:val="28"/>
        </w:rPr>
      </w:pPr>
    </w:p>
    <w:p w14:paraId="1F10B3A3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5EC82631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3F6E058F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7AD81E0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50050600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C419D2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5D1F75BD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1AF4B59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38E74B35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1C3CF291" w14:textId="77777777" w:rsidR="006B1863" w:rsidRPr="006B1863" w:rsidRDefault="006B1863" w:rsidP="006B1863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Результаты выполнения работы:</w:t>
      </w:r>
    </w:p>
    <w:p w14:paraId="70CCBAF5" w14:textId="77777777" w:rsidR="006B1863" w:rsidRPr="006B1863" w:rsidRDefault="006B1863" w:rsidP="006B1863">
      <w:pPr>
        <w:spacing w:after="271" w:line="259" w:lineRule="auto"/>
        <w:ind w:left="905" w:hanging="10"/>
        <w:rPr>
          <w:sz w:val="28"/>
          <w:szCs w:val="28"/>
          <w:lang w:val="en-US"/>
        </w:rPr>
      </w:pPr>
      <w:r w:rsidRPr="006B1863">
        <w:rPr>
          <w:sz w:val="28"/>
          <w:szCs w:val="28"/>
        </w:rPr>
        <w:t>Актёры</w:t>
      </w:r>
      <w:r w:rsidRPr="006B1863">
        <w:rPr>
          <w:sz w:val="28"/>
          <w:szCs w:val="28"/>
          <w:lang w:val="en-US"/>
        </w:rPr>
        <w:t>:</w:t>
      </w:r>
    </w:p>
    <w:p w14:paraId="792D4934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Менеджер по работе с клиентами </w:t>
      </w:r>
      <w:r w:rsidRPr="006B1863">
        <w:rPr>
          <w:sz w:val="28"/>
          <w:szCs w:val="28"/>
        </w:rPr>
        <w:t xml:space="preserve">– сотрудник, который работает с заказчиком и его заказом. </w:t>
      </w:r>
    </w:p>
    <w:p w14:paraId="595E4800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Менеджер по снабжению </w:t>
      </w:r>
      <w:r w:rsidRPr="006B1863">
        <w:rPr>
          <w:sz w:val="28"/>
          <w:szCs w:val="28"/>
        </w:rPr>
        <w:t xml:space="preserve">– сотрудник, занимающийся закупкой необходимых комплектующих. </w:t>
      </w:r>
    </w:p>
    <w:p w14:paraId="10FD0870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Инженер по сборке настольных компьютеров </w:t>
      </w:r>
      <w:r w:rsidRPr="006B1863">
        <w:rPr>
          <w:sz w:val="28"/>
          <w:szCs w:val="28"/>
        </w:rPr>
        <w:t xml:space="preserve">– сотрудник, который занимается сборкой настольных компьютеров. </w:t>
      </w:r>
    </w:p>
    <w:p w14:paraId="56395B65" w14:textId="77777777" w:rsidR="006B1863" w:rsidRPr="006B1863" w:rsidRDefault="006B1863" w:rsidP="006B1863">
      <w:pPr>
        <w:numPr>
          <w:ilvl w:val="0"/>
          <w:numId w:val="20"/>
        </w:numPr>
        <w:spacing w:after="149" w:line="2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Инженер по сборке ноутбуков </w:t>
      </w:r>
      <w:r w:rsidRPr="006B1863">
        <w:rPr>
          <w:sz w:val="28"/>
          <w:szCs w:val="28"/>
        </w:rPr>
        <w:t xml:space="preserve">– сотрудник, занимающийся сборкой ноутбуков. </w:t>
      </w:r>
    </w:p>
    <w:p w14:paraId="7174200F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Инженер </w:t>
      </w:r>
      <w:r w:rsidRPr="006B1863">
        <w:rPr>
          <w:i/>
          <w:sz w:val="28"/>
          <w:szCs w:val="28"/>
        </w:rPr>
        <w:tab/>
        <w:t xml:space="preserve">по </w:t>
      </w:r>
      <w:r w:rsidRPr="006B1863">
        <w:rPr>
          <w:i/>
          <w:sz w:val="28"/>
          <w:szCs w:val="28"/>
        </w:rPr>
        <w:tab/>
        <w:t xml:space="preserve">тестированию </w:t>
      </w:r>
      <w:r w:rsidRPr="006B1863">
        <w:rPr>
          <w:i/>
          <w:sz w:val="28"/>
          <w:szCs w:val="28"/>
        </w:rPr>
        <w:tab/>
      </w:r>
      <w:r w:rsidRPr="006B1863">
        <w:rPr>
          <w:sz w:val="28"/>
          <w:szCs w:val="28"/>
        </w:rPr>
        <w:t xml:space="preserve">– сотрудник, </w:t>
      </w:r>
      <w:r w:rsidRPr="006B1863">
        <w:rPr>
          <w:sz w:val="28"/>
          <w:szCs w:val="28"/>
        </w:rPr>
        <w:tab/>
        <w:t xml:space="preserve">который </w:t>
      </w:r>
      <w:r w:rsidRPr="006B1863">
        <w:rPr>
          <w:sz w:val="28"/>
          <w:szCs w:val="28"/>
        </w:rPr>
        <w:tab/>
        <w:t xml:space="preserve">занимается тестированием компьютеров. </w:t>
      </w:r>
    </w:p>
    <w:p w14:paraId="0EFECEA5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Завскладом </w:t>
      </w:r>
      <w:r w:rsidRPr="006B1863">
        <w:rPr>
          <w:i/>
          <w:sz w:val="28"/>
          <w:szCs w:val="28"/>
        </w:rPr>
        <w:tab/>
      </w:r>
      <w:r w:rsidRPr="006B1863">
        <w:rPr>
          <w:sz w:val="28"/>
          <w:szCs w:val="28"/>
        </w:rPr>
        <w:t xml:space="preserve">– сотрудник, </w:t>
      </w:r>
      <w:r w:rsidRPr="006B1863">
        <w:rPr>
          <w:sz w:val="28"/>
          <w:szCs w:val="28"/>
        </w:rPr>
        <w:tab/>
        <w:t xml:space="preserve">заведующий </w:t>
      </w:r>
      <w:r w:rsidRPr="006B1863">
        <w:rPr>
          <w:sz w:val="28"/>
          <w:szCs w:val="28"/>
        </w:rPr>
        <w:tab/>
        <w:t xml:space="preserve">складом комплектующих частей. </w:t>
      </w:r>
      <w:r w:rsidRPr="006B1863">
        <w:rPr>
          <w:sz w:val="28"/>
          <w:szCs w:val="28"/>
        </w:rPr>
        <w:br w:type="page"/>
      </w:r>
    </w:p>
    <w:p w14:paraId="604A58B2" w14:textId="77777777" w:rsidR="006B1863" w:rsidRPr="006B1863" w:rsidRDefault="006B1863" w:rsidP="006B1863">
      <w:pPr>
        <w:spacing w:after="282"/>
        <w:ind w:left="202" w:firstLine="707"/>
        <w:rPr>
          <w:sz w:val="28"/>
          <w:szCs w:val="28"/>
        </w:rPr>
      </w:pPr>
      <w:r w:rsidRPr="006B1863">
        <w:rPr>
          <w:sz w:val="28"/>
          <w:szCs w:val="28"/>
        </w:rPr>
        <w:lastRenderedPageBreak/>
        <w:t>Прецеденты</w:t>
      </w:r>
    </w:p>
    <w:p w14:paraId="1F398CD1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Работа с заказом </w:t>
      </w:r>
      <w:r w:rsidRPr="006B1863">
        <w:rPr>
          <w:sz w:val="28"/>
          <w:szCs w:val="28"/>
        </w:rPr>
        <w:t xml:space="preserve">– позволяет менеджеру по работе с клиентами выполнять действия с заказом (добавлять, изменять, удалять). </w:t>
      </w:r>
    </w:p>
    <w:p w14:paraId="7DDBF3D5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Управление информацией о клиенте </w:t>
      </w:r>
      <w:r w:rsidRPr="006B1863">
        <w:rPr>
          <w:sz w:val="28"/>
          <w:szCs w:val="28"/>
        </w:rP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14:paraId="7A261E46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Управление информацией о поставщиках </w:t>
      </w:r>
      <w:r w:rsidRPr="006B1863">
        <w:rPr>
          <w:sz w:val="28"/>
          <w:szCs w:val="28"/>
        </w:rPr>
        <w:t xml:space="preserve">– позволяет менеджеру по снабжению добавлять или удалять поставщиков. </w:t>
      </w:r>
    </w:p>
    <w:p w14:paraId="236452DA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Управление информацией о комплектующих </w:t>
      </w:r>
      <w:r w:rsidRPr="006B1863">
        <w:rPr>
          <w:sz w:val="28"/>
          <w:szCs w:val="28"/>
        </w:rP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14:paraId="5ACB2C91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Сборка компьютеров </w:t>
      </w:r>
      <w:r w:rsidRPr="006B1863">
        <w:rPr>
          <w:sz w:val="28"/>
          <w:szCs w:val="28"/>
        </w:rPr>
        <w:t xml:space="preserve">– позволяет инженеру по сборке просматривать наряды на сборку компьютеров и отмечать ход выполнения работы. </w:t>
      </w:r>
    </w:p>
    <w:p w14:paraId="3F79996E" w14:textId="77777777" w:rsidR="006B1863" w:rsidRPr="006B1863" w:rsidRDefault="006B1863" w:rsidP="006B1863">
      <w:pPr>
        <w:numPr>
          <w:ilvl w:val="0"/>
          <w:numId w:val="20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Требование необходимых комплектующих </w:t>
      </w:r>
      <w:r w:rsidRPr="006B1863">
        <w:rPr>
          <w:sz w:val="28"/>
          <w:szCs w:val="28"/>
        </w:rPr>
        <w:t xml:space="preserve">– предназначено для запроса инженером по сборке необходимых запчастей со склада. </w:t>
      </w:r>
    </w:p>
    <w:p w14:paraId="36FFFA3C" w14:textId="77777777" w:rsidR="006B1863" w:rsidRPr="006B1863" w:rsidRDefault="006B1863" w:rsidP="006B1863">
      <w:pPr>
        <w:numPr>
          <w:ilvl w:val="0"/>
          <w:numId w:val="20"/>
        </w:numPr>
        <w:spacing w:after="161" w:line="359" w:lineRule="auto"/>
        <w:jc w:val="both"/>
        <w:rPr>
          <w:sz w:val="28"/>
          <w:szCs w:val="28"/>
        </w:rPr>
      </w:pPr>
      <w:r w:rsidRPr="006B1863">
        <w:rPr>
          <w:i/>
          <w:sz w:val="28"/>
          <w:szCs w:val="28"/>
        </w:rPr>
        <w:t xml:space="preserve">Учет поступления и выдачи комплектующих </w:t>
      </w:r>
      <w:r w:rsidRPr="006B1863">
        <w:rPr>
          <w:sz w:val="28"/>
          <w:szCs w:val="28"/>
        </w:rPr>
        <w:t xml:space="preserve">– позволяет завскладом вести учет поступления и выдачи запчастей со склада. </w:t>
      </w:r>
    </w:p>
    <w:p w14:paraId="152FB182" w14:textId="77777777" w:rsidR="006B1863" w:rsidRPr="006B1863" w:rsidRDefault="006B1863" w:rsidP="006B1863">
      <w:pPr>
        <w:pStyle w:val="a6"/>
        <w:numPr>
          <w:ilvl w:val="0"/>
          <w:numId w:val="20"/>
        </w:numPr>
        <w:spacing w:after="271" w:line="259" w:lineRule="auto"/>
        <w:rPr>
          <w:sz w:val="28"/>
          <w:szCs w:val="28"/>
        </w:rPr>
      </w:pPr>
    </w:p>
    <w:p w14:paraId="61B9764E" w14:textId="77777777" w:rsidR="006B1863" w:rsidRPr="006B1863" w:rsidRDefault="006B1863" w:rsidP="006B1863">
      <w:pPr>
        <w:rPr>
          <w:sz w:val="28"/>
          <w:szCs w:val="28"/>
        </w:rPr>
      </w:pPr>
      <w:r w:rsidRPr="006B1863">
        <w:rPr>
          <w:noProof/>
          <w:sz w:val="28"/>
          <w:szCs w:val="28"/>
        </w:rPr>
        <w:lastRenderedPageBreak/>
        <w:drawing>
          <wp:inline distT="0" distB="0" distL="0" distR="0" wp14:anchorId="0B3CAC62" wp14:editId="31ADE513">
            <wp:extent cx="5940425" cy="3526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8360" w14:textId="1AEEA207" w:rsidR="006B1863" w:rsidRPr="006B1863" w:rsidRDefault="006B1863" w:rsidP="006B1863">
      <w:pPr>
        <w:spacing w:after="271" w:line="259" w:lineRule="auto"/>
        <w:ind w:left="905" w:hanging="10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 xml:space="preserve">Работа №2. Создание диаграммы прецедентов (вариантов использования). </w:t>
      </w:r>
    </w:p>
    <w:p w14:paraId="1AEC2286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6FF523F3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2A71271A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51F5D3CE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5ECB6AFD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3CD44DFE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37C0DA32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7C7F909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4FCAAEA0" w14:textId="77777777" w:rsidR="006B1863" w:rsidRPr="006B1863" w:rsidRDefault="006B1863" w:rsidP="006B1863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4C48C913" w14:textId="77777777" w:rsidR="006B1863" w:rsidRPr="006B1863" w:rsidRDefault="006B1863" w:rsidP="006B1863">
      <w:pPr>
        <w:rPr>
          <w:sz w:val="28"/>
          <w:szCs w:val="28"/>
          <w:lang w:val="en-US"/>
        </w:rPr>
      </w:pPr>
      <w:r w:rsidRPr="006B1863">
        <w:rPr>
          <w:sz w:val="28"/>
          <w:szCs w:val="28"/>
        </w:rPr>
        <w:t>Актеры</w:t>
      </w:r>
      <w:r w:rsidRPr="006B1863">
        <w:rPr>
          <w:sz w:val="28"/>
          <w:szCs w:val="28"/>
          <w:lang w:val="en-US"/>
        </w:rPr>
        <w:t>:</w:t>
      </w:r>
    </w:p>
    <w:p w14:paraId="1F56B785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  <w:lang w:val="en-US"/>
        </w:rPr>
      </w:pPr>
      <w:r w:rsidRPr="006B1863">
        <w:rPr>
          <w:sz w:val="28"/>
          <w:szCs w:val="28"/>
        </w:rPr>
        <w:t>Неавторизованный пользователь.</w:t>
      </w:r>
    </w:p>
    <w:p w14:paraId="5CCB2615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  <w:lang w:val="en-US"/>
        </w:rPr>
      </w:pPr>
      <w:r w:rsidRPr="006B1863">
        <w:rPr>
          <w:sz w:val="28"/>
          <w:szCs w:val="28"/>
        </w:rPr>
        <w:t>Авторизованный пользователь.</w:t>
      </w:r>
    </w:p>
    <w:p w14:paraId="7880D961" w14:textId="77777777" w:rsidR="006B1863" w:rsidRPr="006B1863" w:rsidRDefault="006B1863" w:rsidP="006B1863">
      <w:pPr>
        <w:ind w:left="202"/>
        <w:rPr>
          <w:sz w:val="28"/>
          <w:szCs w:val="28"/>
          <w:lang w:val="en-US"/>
        </w:rPr>
      </w:pPr>
      <w:r w:rsidRPr="006B1863">
        <w:rPr>
          <w:sz w:val="28"/>
          <w:szCs w:val="28"/>
        </w:rPr>
        <w:t>Прецеденты</w:t>
      </w:r>
      <w:r w:rsidRPr="006B1863">
        <w:rPr>
          <w:sz w:val="28"/>
          <w:szCs w:val="28"/>
          <w:lang w:val="en-US"/>
        </w:rPr>
        <w:t>:</w:t>
      </w:r>
    </w:p>
    <w:p w14:paraId="022051B5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Авторизация.</w:t>
      </w:r>
    </w:p>
    <w:p w14:paraId="2CEB3CC9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Регистрация.</w:t>
      </w:r>
    </w:p>
    <w:p w14:paraId="5787AF0E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 xml:space="preserve">Ввод </w:t>
      </w:r>
      <w:proofErr w:type="spellStart"/>
      <w:proofErr w:type="gramStart"/>
      <w:r w:rsidRPr="006B1863">
        <w:rPr>
          <w:sz w:val="28"/>
          <w:szCs w:val="28"/>
        </w:rPr>
        <w:t>ФИО,лицевой</w:t>
      </w:r>
      <w:proofErr w:type="spellEnd"/>
      <w:proofErr w:type="gramEnd"/>
      <w:r w:rsidRPr="006B1863">
        <w:rPr>
          <w:sz w:val="28"/>
          <w:szCs w:val="28"/>
        </w:rPr>
        <w:t xml:space="preserve"> </w:t>
      </w:r>
      <w:proofErr w:type="spellStart"/>
      <w:r w:rsidRPr="006B1863">
        <w:rPr>
          <w:sz w:val="28"/>
          <w:szCs w:val="28"/>
        </w:rPr>
        <w:t>счет,пароль</w:t>
      </w:r>
      <w:proofErr w:type="spellEnd"/>
      <w:r w:rsidRPr="006B1863">
        <w:rPr>
          <w:sz w:val="28"/>
          <w:szCs w:val="28"/>
        </w:rPr>
        <w:t>.</w:t>
      </w:r>
    </w:p>
    <w:p w14:paraId="0B539A3C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Привязка банковской карты.</w:t>
      </w:r>
    </w:p>
    <w:p w14:paraId="2150A3B9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Оплата услуг за электроэнергию.</w:t>
      </w:r>
    </w:p>
    <w:p w14:paraId="2DA5C554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lastRenderedPageBreak/>
        <w:t>Ввод данных банковской карты.</w:t>
      </w:r>
    </w:p>
    <w:p w14:paraId="4B8FE82E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Ввод показаний прибора учета.</w:t>
      </w:r>
    </w:p>
    <w:p w14:paraId="6ACAFD2E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Подтверждение оплаты.</w:t>
      </w:r>
    </w:p>
    <w:p w14:paraId="085FD110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Запрос отчета по оплате лицевого счета.</w:t>
      </w:r>
    </w:p>
    <w:p w14:paraId="5EE41652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Указать период.</w:t>
      </w:r>
    </w:p>
    <w:p w14:paraId="6F393AE0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Выход из системы.</w:t>
      </w:r>
    </w:p>
    <w:p w14:paraId="0194A395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121" w:line="359" w:lineRule="auto"/>
        <w:jc w:val="both"/>
        <w:rPr>
          <w:sz w:val="28"/>
          <w:szCs w:val="28"/>
        </w:rPr>
      </w:pPr>
      <w:r w:rsidRPr="006B1863">
        <w:rPr>
          <w:sz w:val="28"/>
          <w:szCs w:val="28"/>
        </w:rPr>
        <w:t>Скачать квитанцию.</w:t>
      </w:r>
    </w:p>
    <w:p w14:paraId="3E543683" w14:textId="77777777" w:rsidR="006B1863" w:rsidRPr="006B1863" w:rsidRDefault="006B1863" w:rsidP="006B1863">
      <w:pPr>
        <w:pStyle w:val="a6"/>
        <w:ind w:left="922"/>
        <w:rPr>
          <w:sz w:val="28"/>
          <w:szCs w:val="28"/>
        </w:rPr>
      </w:pPr>
      <w:r w:rsidRPr="006B1863">
        <w:rPr>
          <w:noProof/>
          <w:sz w:val="28"/>
          <w:szCs w:val="28"/>
        </w:rPr>
        <w:drawing>
          <wp:inline distT="0" distB="0" distL="0" distR="0" wp14:anchorId="7739C997" wp14:editId="7EF78ED4">
            <wp:extent cx="4471257" cy="390631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750" cy="391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1FF3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sz w:val="28"/>
          <w:szCs w:val="28"/>
        </w:rPr>
      </w:pPr>
    </w:p>
    <w:p w14:paraId="2F2282D9" w14:textId="27C08C9C" w:rsid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Работа №3. Создание диаграммы прецедентов (вариантов использования).</w:t>
      </w:r>
    </w:p>
    <w:p w14:paraId="20DEFD6A" w14:textId="585A980E" w:rsid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312D4E64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3225200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554A943E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2925F75A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308EEF9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768A6106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35B915F9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188CAF6D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6832A463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79D96837" w14:textId="77777777" w:rsidR="006B1863" w:rsidRPr="006B1863" w:rsidRDefault="006B1863" w:rsidP="006B1863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Результаты выполнения работы:</w:t>
      </w:r>
    </w:p>
    <w:p w14:paraId="26882455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5A0282F1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2D6635AA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Актеры</w:t>
      </w:r>
      <w:r w:rsidRPr="006B1863">
        <w:rPr>
          <w:b/>
          <w:sz w:val="28"/>
          <w:szCs w:val="28"/>
          <w:lang w:val="en-US"/>
        </w:rPr>
        <w:t>:</w:t>
      </w:r>
    </w:p>
    <w:p w14:paraId="452573A1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Авторизованный клиент.</w:t>
      </w:r>
    </w:p>
    <w:p w14:paraId="48D1BC28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Не авторизованный клиент.</w:t>
      </w:r>
    </w:p>
    <w:p w14:paraId="312C2E1D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Администратор.</w:t>
      </w:r>
    </w:p>
    <w:p w14:paraId="06F1D160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Тренер.</w:t>
      </w:r>
    </w:p>
    <w:p w14:paraId="05FA0441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Прецеденты</w:t>
      </w:r>
      <w:r w:rsidRPr="006B1863">
        <w:rPr>
          <w:b/>
          <w:sz w:val="28"/>
          <w:szCs w:val="28"/>
          <w:lang w:val="en-US"/>
        </w:rPr>
        <w:t>:</w:t>
      </w:r>
    </w:p>
    <w:p w14:paraId="6381E3D0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Выбрать тренера.</w:t>
      </w:r>
    </w:p>
    <w:p w14:paraId="090D973B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Указать цель, которой хочет достичь.</w:t>
      </w:r>
    </w:p>
    <w:p w14:paraId="696F5ECA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Посмотреть план тренировок.</w:t>
      </w:r>
    </w:p>
    <w:p w14:paraId="7094599A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Отчитаться о выполнении плана.</w:t>
      </w:r>
    </w:p>
    <w:p w14:paraId="063E4A35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Смотреть список отправленных заявок.</w:t>
      </w:r>
    </w:p>
    <w:p w14:paraId="1EB17E0A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Регистрация.</w:t>
      </w:r>
    </w:p>
    <w:p w14:paraId="1A3D149C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Ввод ФИО.</w:t>
      </w:r>
    </w:p>
    <w:p w14:paraId="344C6962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Указать пол.</w:t>
      </w:r>
    </w:p>
    <w:p w14:paraId="72739DBB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Загрузить фото профиля.</w:t>
      </w:r>
    </w:p>
    <w:p w14:paraId="5876F390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Ввод даты рождения.</w:t>
      </w:r>
    </w:p>
    <w:p w14:paraId="666AB30D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Ввод телефона.</w:t>
      </w:r>
    </w:p>
    <w:p w14:paraId="2663EE76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Ввод пароля.</w:t>
      </w:r>
    </w:p>
    <w:p w14:paraId="62BFFE8E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Авторизация.</w:t>
      </w:r>
    </w:p>
    <w:p w14:paraId="7A9577AE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Добавить тренера.</w:t>
      </w:r>
    </w:p>
    <w:p w14:paraId="531D5634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Записать тренера на курсы.</w:t>
      </w:r>
    </w:p>
    <w:p w14:paraId="2780FCCE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Предоставление скидки на тренировки.</w:t>
      </w:r>
    </w:p>
    <w:p w14:paraId="1A6F449A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Посмотреть список клиентов.</w:t>
      </w:r>
    </w:p>
    <w:p w14:paraId="39A792A6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Составить план индивидуальных занятий.</w:t>
      </w:r>
    </w:p>
    <w:p w14:paraId="6CB1C7D0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Выбрать упражнение.</w:t>
      </w:r>
    </w:p>
    <w:p w14:paraId="7B4B6AC6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Указать частоту выполнения.</w:t>
      </w:r>
    </w:p>
    <w:p w14:paraId="174C23A5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Указать количество повторений.</w:t>
      </w:r>
    </w:p>
    <w:p w14:paraId="5F003234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Смотреть список полученных заявок.</w:t>
      </w:r>
    </w:p>
    <w:p w14:paraId="2592D6C0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Принять заявку.</w:t>
      </w:r>
    </w:p>
    <w:p w14:paraId="0D453FC5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Отклонить заявку.</w:t>
      </w:r>
    </w:p>
    <w:p w14:paraId="34AC2F00" w14:textId="77777777" w:rsidR="006B1863" w:rsidRPr="006B1863" w:rsidRDefault="006B1863" w:rsidP="006B1863">
      <w:pPr>
        <w:pStyle w:val="a6"/>
        <w:numPr>
          <w:ilvl w:val="0"/>
          <w:numId w:val="21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Указать причину отказа.</w:t>
      </w:r>
    </w:p>
    <w:p w14:paraId="4C93E2F3" w14:textId="77777777" w:rsidR="006B1863" w:rsidRPr="006B1863" w:rsidRDefault="006B1863" w:rsidP="006B1863">
      <w:pPr>
        <w:rPr>
          <w:sz w:val="28"/>
          <w:szCs w:val="28"/>
        </w:rPr>
      </w:pPr>
    </w:p>
    <w:p w14:paraId="607656D9" w14:textId="77777777" w:rsidR="006B1863" w:rsidRPr="006B1863" w:rsidRDefault="006B1863" w:rsidP="006B1863">
      <w:pPr>
        <w:rPr>
          <w:sz w:val="28"/>
          <w:szCs w:val="28"/>
        </w:rPr>
      </w:pPr>
      <w:r w:rsidRPr="006B1863">
        <w:rPr>
          <w:noProof/>
          <w:sz w:val="28"/>
          <w:szCs w:val="28"/>
        </w:rPr>
        <w:lastRenderedPageBreak/>
        <w:drawing>
          <wp:inline distT="0" distB="0" distL="0" distR="0" wp14:anchorId="7A2F4749" wp14:editId="02CEA77F">
            <wp:extent cx="5229955" cy="624927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A31E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Работа №4. Создание диаграммы прецедентов (вариантов использования).</w:t>
      </w:r>
    </w:p>
    <w:p w14:paraId="0D186E77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7D528AD7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62A56279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7DBFAC45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3D40DDFC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7C90DD64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5C8A4528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F8BE4E0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74D83AF1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265A1A07" w14:textId="77777777" w:rsidR="006B1863" w:rsidRPr="006B1863" w:rsidRDefault="006B1863" w:rsidP="006B1863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Результаты выполнения работы:</w:t>
      </w:r>
    </w:p>
    <w:p w14:paraId="7BF47908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6CD41E84" w14:textId="77777777" w:rsidR="006B1863" w:rsidRPr="006B1863" w:rsidRDefault="006B1863" w:rsidP="006B1863">
      <w:pPr>
        <w:spacing w:after="271" w:line="259" w:lineRule="auto"/>
        <w:ind w:left="922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Актёры</w:t>
      </w:r>
      <w:r w:rsidRPr="006B1863">
        <w:rPr>
          <w:b/>
          <w:sz w:val="28"/>
          <w:szCs w:val="28"/>
          <w:lang w:val="en-US"/>
        </w:rPr>
        <w:t>:</w:t>
      </w:r>
    </w:p>
    <w:p w14:paraId="20A39C79" w14:textId="77777777" w:rsidR="006B1863" w:rsidRPr="006B1863" w:rsidRDefault="006B1863" w:rsidP="006B1863">
      <w:pPr>
        <w:pStyle w:val="a6"/>
        <w:numPr>
          <w:ilvl w:val="0"/>
          <w:numId w:val="22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Клиент.</w:t>
      </w:r>
    </w:p>
    <w:p w14:paraId="3FB6A4CD" w14:textId="77777777" w:rsidR="006B1863" w:rsidRPr="006B1863" w:rsidRDefault="006B1863" w:rsidP="006B1863">
      <w:pPr>
        <w:pStyle w:val="a6"/>
        <w:numPr>
          <w:ilvl w:val="0"/>
          <w:numId w:val="22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Администратор.</w:t>
      </w:r>
    </w:p>
    <w:p w14:paraId="5CDD13F4" w14:textId="77777777" w:rsidR="006B1863" w:rsidRPr="006B1863" w:rsidRDefault="006B1863" w:rsidP="006B1863">
      <w:pPr>
        <w:pStyle w:val="a6"/>
        <w:numPr>
          <w:ilvl w:val="0"/>
          <w:numId w:val="22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Менеджер.</w:t>
      </w:r>
    </w:p>
    <w:p w14:paraId="28535C6C" w14:textId="77777777" w:rsidR="006B1863" w:rsidRPr="006B1863" w:rsidRDefault="006B1863" w:rsidP="006B1863">
      <w:pPr>
        <w:spacing w:after="271" w:line="259" w:lineRule="auto"/>
        <w:ind w:left="922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Прецеденты</w:t>
      </w:r>
      <w:r w:rsidRPr="006B1863">
        <w:rPr>
          <w:b/>
          <w:sz w:val="28"/>
          <w:szCs w:val="28"/>
          <w:lang w:val="en-US"/>
        </w:rPr>
        <w:t>:</w:t>
      </w:r>
    </w:p>
    <w:p w14:paraId="210D5A7A" w14:textId="77777777" w:rsidR="006B1863" w:rsidRPr="006B1863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Добавление товаров.</w:t>
      </w:r>
    </w:p>
    <w:p w14:paraId="1854B97D" w14:textId="77777777" w:rsidR="006B1863" w:rsidRPr="006B1863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Редактирование товаров.</w:t>
      </w:r>
    </w:p>
    <w:p w14:paraId="055CA89C" w14:textId="77777777" w:rsidR="006B1863" w:rsidRPr="006B1863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Удаление товаров.</w:t>
      </w:r>
    </w:p>
    <w:p w14:paraId="4EBD24FD" w14:textId="77777777" w:rsidR="006B1863" w:rsidRPr="006B1863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Просмотр товара.</w:t>
      </w:r>
    </w:p>
    <w:p w14:paraId="4940E037" w14:textId="77777777" w:rsidR="006B1863" w:rsidRPr="006B1863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Формирование заказа.</w:t>
      </w:r>
    </w:p>
    <w:p w14:paraId="58E683CF" w14:textId="77777777" w:rsidR="006B1863" w:rsidRPr="006B1863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Выбор пункта выдачи.</w:t>
      </w:r>
    </w:p>
    <w:p w14:paraId="1E5B7045" w14:textId="77777777" w:rsidR="006B1863" w:rsidRPr="006B1863" w:rsidRDefault="006B1863" w:rsidP="006B1863">
      <w:pPr>
        <w:pStyle w:val="a6"/>
        <w:numPr>
          <w:ilvl w:val="0"/>
          <w:numId w:val="23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Редактировать заказы.</w:t>
      </w:r>
    </w:p>
    <w:p w14:paraId="34EED944" w14:textId="77777777" w:rsidR="006B1863" w:rsidRPr="006B1863" w:rsidRDefault="006B1863" w:rsidP="006B1863">
      <w:pPr>
        <w:rPr>
          <w:sz w:val="28"/>
          <w:szCs w:val="28"/>
        </w:rPr>
      </w:pPr>
      <w:r w:rsidRPr="006B1863">
        <w:rPr>
          <w:noProof/>
          <w:sz w:val="28"/>
          <w:szCs w:val="28"/>
        </w:rPr>
        <w:drawing>
          <wp:inline distT="0" distB="0" distL="0" distR="0" wp14:anchorId="4CFC5CDF" wp14:editId="0883B787">
            <wp:extent cx="5940425" cy="4152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C325" w14:textId="77777777" w:rsidR="006B1863" w:rsidRPr="006B1863" w:rsidRDefault="006B1863" w:rsidP="006B1863">
      <w:pPr>
        <w:rPr>
          <w:sz w:val="28"/>
          <w:szCs w:val="28"/>
        </w:rPr>
      </w:pPr>
    </w:p>
    <w:p w14:paraId="26783A2F" w14:textId="77777777" w:rsidR="006B1863" w:rsidRPr="006B1863" w:rsidRDefault="006B1863" w:rsidP="006B1863">
      <w:pPr>
        <w:rPr>
          <w:sz w:val="28"/>
          <w:szCs w:val="28"/>
        </w:rPr>
      </w:pPr>
    </w:p>
    <w:p w14:paraId="6D5CEB72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Работа №5. Создание диаграммы прецедентов (вариантов использования).</w:t>
      </w:r>
    </w:p>
    <w:p w14:paraId="20C17478" w14:textId="266D6A28" w:rsid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19FFA04F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lastRenderedPageBreak/>
        <w:t>Цель:</w:t>
      </w:r>
      <w:r w:rsidRPr="006B1863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7EB5C6A5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1E92A0E1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Задание:</w:t>
      </w:r>
    </w:p>
    <w:p w14:paraId="7A3291CE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1. Выделить действующих лиц и прецеденты.</w:t>
      </w:r>
    </w:p>
    <w:p w14:paraId="01108347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7188DC95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прецеденты и действующие лица.</w:t>
      </w:r>
    </w:p>
    <w:p w14:paraId="2A833D43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07D1FF65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  <w:r w:rsidRPr="006B1863">
        <w:rPr>
          <w:bCs/>
          <w:sz w:val="28"/>
          <w:szCs w:val="28"/>
        </w:rPr>
        <w:t>действующими лицами.</w:t>
      </w:r>
    </w:p>
    <w:p w14:paraId="1E3F872E" w14:textId="77777777" w:rsidR="006B1863" w:rsidRPr="006B1863" w:rsidRDefault="006B1863" w:rsidP="006B1863">
      <w:pPr>
        <w:ind w:firstLine="709"/>
        <w:jc w:val="both"/>
        <w:rPr>
          <w:bCs/>
          <w:sz w:val="28"/>
          <w:szCs w:val="28"/>
        </w:rPr>
      </w:pPr>
    </w:p>
    <w:p w14:paraId="0631C01D" w14:textId="77777777" w:rsidR="006B1863" w:rsidRPr="006B1863" w:rsidRDefault="006B1863" w:rsidP="006B1863">
      <w:pPr>
        <w:ind w:firstLine="709"/>
        <w:jc w:val="both"/>
        <w:rPr>
          <w:b/>
          <w:bCs/>
          <w:sz w:val="28"/>
          <w:szCs w:val="28"/>
        </w:rPr>
      </w:pPr>
      <w:r w:rsidRPr="006B1863">
        <w:rPr>
          <w:b/>
          <w:bCs/>
          <w:sz w:val="28"/>
          <w:szCs w:val="28"/>
        </w:rPr>
        <w:t>Результаты выполнения работы:</w:t>
      </w:r>
    </w:p>
    <w:p w14:paraId="4E8E368E" w14:textId="77777777" w:rsidR="006B1863" w:rsidRPr="006B1863" w:rsidRDefault="006B1863" w:rsidP="006B1863">
      <w:pPr>
        <w:pStyle w:val="a6"/>
        <w:spacing w:after="271" w:line="259" w:lineRule="auto"/>
        <w:ind w:left="922"/>
        <w:rPr>
          <w:b/>
          <w:sz w:val="28"/>
          <w:szCs w:val="28"/>
        </w:rPr>
      </w:pPr>
    </w:p>
    <w:p w14:paraId="389DE368" w14:textId="77777777" w:rsidR="006B1863" w:rsidRPr="006B1863" w:rsidRDefault="006B1863" w:rsidP="006B1863">
      <w:pPr>
        <w:spacing w:after="271" w:line="259" w:lineRule="auto"/>
        <w:ind w:left="922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Актёры</w:t>
      </w:r>
      <w:r w:rsidRPr="006B1863">
        <w:rPr>
          <w:b/>
          <w:sz w:val="28"/>
          <w:szCs w:val="28"/>
          <w:lang w:val="en-US"/>
        </w:rPr>
        <w:t>:</w:t>
      </w:r>
    </w:p>
    <w:p w14:paraId="1C29CF05" w14:textId="77777777" w:rsidR="006B1863" w:rsidRPr="006B1863" w:rsidRDefault="006B1863" w:rsidP="006B1863">
      <w:pPr>
        <w:pStyle w:val="a6"/>
        <w:numPr>
          <w:ilvl w:val="0"/>
          <w:numId w:val="24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Участник.</w:t>
      </w:r>
    </w:p>
    <w:p w14:paraId="0AF7BC2D" w14:textId="77777777" w:rsidR="006B1863" w:rsidRPr="006B1863" w:rsidRDefault="006B1863" w:rsidP="006B1863">
      <w:pPr>
        <w:pStyle w:val="a6"/>
        <w:numPr>
          <w:ilvl w:val="0"/>
          <w:numId w:val="24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Жюри.</w:t>
      </w:r>
    </w:p>
    <w:p w14:paraId="5CFAB727" w14:textId="77777777" w:rsidR="006B1863" w:rsidRPr="006B1863" w:rsidRDefault="006B1863" w:rsidP="006B1863">
      <w:pPr>
        <w:pStyle w:val="a6"/>
        <w:numPr>
          <w:ilvl w:val="0"/>
          <w:numId w:val="24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Модератор.</w:t>
      </w:r>
    </w:p>
    <w:p w14:paraId="195144D6" w14:textId="77777777" w:rsidR="006B1863" w:rsidRPr="006B1863" w:rsidRDefault="006B1863" w:rsidP="006B1863">
      <w:pPr>
        <w:pStyle w:val="a6"/>
        <w:numPr>
          <w:ilvl w:val="0"/>
          <w:numId w:val="24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Организатор.</w:t>
      </w:r>
    </w:p>
    <w:p w14:paraId="5DCA8E45" w14:textId="77777777" w:rsidR="006B1863" w:rsidRPr="006B1863" w:rsidRDefault="006B1863" w:rsidP="006B1863">
      <w:pPr>
        <w:spacing w:after="271" w:line="259" w:lineRule="auto"/>
        <w:ind w:left="922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Прецеденты</w:t>
      </w:r>
      <w:r w:rsidRPr="006B1863">
        <w:rPr>
          <w:b/>
          <w:sz w:val="28"/>
          <w:szCs w:val="28"/>
          <w:lang w:val="en-US"/>
        </w:rPr>
        <w:t>:</w:t>
      </w:r>
    </w:p>
    <w:p w14:paraId="3EC0E6AD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Просмотр информации о мероприятиях.</w:t>
      </w:r>
    </w:p>
    <w:p w14:paraId="095E4D1F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Авторизация.</w:t>
      </w:r>
    </w:p>
    <w:p w14:paraId="01C162AD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Регистрация.</w:t>
      </w:r>
    </w:p>
    <w:p w14:paraId="72F3341A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Изменение профиля.</w:t>
      </w:r>
    </w:p>
    <w:p w14:paraId="7722BE8F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  <w:lang w:val="en-US"/>
        </w:rPr>
      </w:pPr>
      <w:r w:rsidRPr="006B1863">
        <w:rPr>
          <w:b/>
          <w:sz w:val="28"/>
          <w:szCs w:val="28"/>
        </w:rPr>
        <w:t>Работа в группе.</w:t>
      </w:r>
    </w:p>
    <w:p w14:paraId="0AF56120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Просмотр информации об оцениваемой активности.</w:t>
      </w:r>
    </w:p>
    <w:p w14:paraId="029BAEC5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Регистрация на мероприятии.</w:t>
      </w:r>
    </w:p>
    <w:p w14:paraId="298C5A24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Выбор активности.</w:t>
      </w:r>
    </w:p>
    <w:p w14:paraId="086ACEC2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Управление участниками.</w:t>
      </w:r>
    </w:p>
    <w:p w14:paraId="048A8B06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Добавление.</w:t>
      </w:r>
    </w:p>
    <w:p w14:paraId="52040E8A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Редактирование.</w:t>
      </w:r>
    </w:p>
    <w:p w14:paraId="00AEA82B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Удаление.</w:t>
      </w:r>
    </w:p>
    <w:p w14:paraId="4776198A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Добавление активности.</w:t>
      </w:r>
    </w:p>
    <w:p w14:paraId="18BEAB83" w14:textId="77777777" w:rsidR="006B1863" w:rsidRPr="006B1863" w:rsidRDefault="006B1863" w:rsidP="006B1863">
      <w:pPr>
        <w:pStyle w:val="a6"/>
        <w:numPr>
          <w:ilvl w:val="0"/>
          <w:numId w:val="25"/>
        </w:numPr>
        <w:spacing w:after="271" w:line="259" w:lineRule="auto"/>
        <w:rPr>
          <w:b/>
          <w:sz w:val="28"/>
          <w:szCs w:val="28"/>
        </w:rPr>
      </w:pPr>
      <w:r w:rsidRPr="006B1863">
        <w:rPr>
          <w:b/>
          <w:sz w:val="28"/>
          <w:szCs w:val="28"/>
        </w:rPr>
        <w:t>Управление мероприятиями.</w:t>
      </w:r>
    </w:p>
    <w:p w14:paraId="65C68080" w14:textId="77777777" w:rsidR="006B1863" w:rsidRPr="006B1863" w:rsidRDefault="006B1863" w:rsidP="006B1863">
      <w:pPr>
        <w:rPr>
          <w:sz w:val="28"/>
          <w:szCs w:val="28"/>
        </w:rPr>
      </w:pPr>
      <w:r w:rsidRPr="006B1863">
        <w:rPr>
          <w:noProof/>
          <w:sz w:val="28"/>
          <w:szCs w:val="28"/>
        </w:rPr>
        <w:lastRenderedPageBreak/>
        <w:drawing>
          <wp:inline distT="0" distB="0" distL="0" distR="0" wp14:anchorId="4024585C" wp14:editId="4D5EA29A">
            <wp:extent cx="5940425" cy="5315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58EA" w14:textId="77777777" w:rsidR="006B1863" w:rsidRPr="006B1863" w:rsidRDefault="006B1863" w:rsidP="002B43C4">
      <w:pPr>
        <w:ind w:firstLine="709"/>
        <w:jc w:val="both"/>
        <w:rPr>
          <w:b/>
          <w:bCs/>
          <w:sz w:val="28"/>
          <w:szCs w:val="28"/>
        </w:rPr>
      </w:pPr>
    </w:p>
    <w:p w14:paraId="6F2CD233" w14:textId="1544D3E9" w:rsidR="00197594" w:rsidRPr="006B1863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6E76C9B7" w14:textId="77777777" w:rsidR="006B1863" w:rsidRPr="006B1863" w:rsidRDefault="006B1863" w:rsidP="00197594">
      <w:pPr>
        <w:ind w:firstLine="709"/>
        <w:jc w:val="both"/>
        <w:rPr>
          <w:b/>
          <w:bCs/>
          <w:sz w:val="28"/>
          <w:szCs w:val="28"/>
        </w:rPr>
      </w:pPr>
    </w:p>
    <w:sectPr w:rsidR="006B1863" w:rsidRPr="006B1863" w:rsidSect="00306F34">
      <w:headerReference w:type="default" r:id="rId12"/>
      <w:footerReference w:type="default" r:id="rId13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871A4" w14:textId="77777777" w:rsidR="005F6439" w:rsidRDefault="005F6439" w:rsidP="000F5545">
      <w:r>
        <w:separator/>
      </w:r>
    </w:p>
  </w:endnote>
  <w:endnote w:type="continuationSeparator" w:id="0">
    <w:p w14:paraId="1D0B6CCE" w14:textId="77777777" w:rsidR="005F6439" w:rsidRDefault="005F6439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8A0A6" w14:textId="77777777" w:rsidR="005F6439" w:rsidRDefault="005F6439" w:rsidP="000F5545">
      <w:r>
        <w:separator/>
      </w:r>
    </w:p>
  </w:footnote>
  <w:footnote w:type="continuationSeparator" w:id="0">
    <w:p w14:paraId="40F35C4E" w14:textId="77777777" w:rsidR="005F6439" w:rsidRDefault="005F6439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1F491688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BD247C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8D92068"/>
    <w:multiLevelType w:val="hybridMultilevel"/>
    <w:tmpl w:val="38100E9E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3" w15:restartNumberingAfterBreak="0">
    <w:nsid w:val="4160498D"/>
    <w:multiLevelType w:val="hybridMultilevel"/>
    <w:tmpl w:val="F208CFA6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4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D00D31"/>
    <w:multiLevelType w:val="hybridMultilevel"/>
    <w:tmpl w:val="3E6E66F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9" w15:restartNumberingAfterBreak="0">
    <w:nsid w:val="598352C7"/>
    <w:multiLevelType w:val="hybridMultilevel"/>
    <w:tmpl w:val="DE447B48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0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897ACD"/>
    <w:multiLevelType w:val="hybridMultilevel"/>
    <w:tmpl w:val="C98CAD0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22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C332EC"/>
    <w:multiLevelType w:val="hybridMultilevel"/>
    <w:tmpl w:val="6674E1E0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2"/>
  </w:num>
  <w:num w:numId="7">
    <w:abstractNumId w:val="14"/>
  </w:num>
  <w:num w:numId="8">
    <w:abstractNumId w:val="8"/>
  </w:num>
  <w:num w:numId="9">
    <w:abstractNumId w:val="11"/>
  </w:num>
  <w:num w:numId="10">
    <w:abstractNumId w:val="16"/>
  </w:num>
  <w:num w:numId="11">
    <w:abstractNumId w:val="7"/>
  </w:num>
  <w:num w:numId="12">
    <w:abstractNumId w:val="17"/>
  </w:num>
  <w:num w:numId="13">
    <w:abstractNumId w:val="4"/>
  </w:num>
  <w:num w:numId="14">
    <w:abstractNumId w:val="6"/>
  </w:num>
  <w:num w:numId="15">
    <w:abstractNumId w:val="15"/>
  </w:num>
  <w:num w:numId="16">
    <w:abstractNumId w:val="22"/>
  </w:num>
  <w:num w:numId="17">
    <w:abstractNumId w:val="20"/>
  </w:num>
  <w:num w:numId="18">
    <w:abstractNumId w:val="2"/>
  </w:num>
  <w:num w:numId="19">
    <w:abstractNumId w:val="3"/>
  </w:num>
  <w:num w:numId="20">
    <w:abstractNumId w:val="21"/>
  </w:num>
  <w:num w:numId="21">
    <w:abstractNumId w:val="10"/>
  </w:num>
  <w:num w:numId="22">
    <w:abstractNumId w:val="18"/>
  </w:num>
  <w:num w:numId="23">
    <w:abstractNumId w:val="13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5F6439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1863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47651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D247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8</cp:revision>
  <cp:lastPrinted>2019-02-13T18:39:00Z</cp:lastPrinted>
  <dcterms:created xsi:type="dcterms:W3CDTF">2022-12-23T00:34:00Z</dcterms:created>
  <dcterms:modified xsi:type="dcterms:W3CDTF">2023-10-12T23:08:00Z</dcterms:modified>
</cp:coreProperties>
</file>