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ind w:right="5.669291338583093"/>
        <w:jc w:val="center"/>
        <w:rPr/>
      </w:pPr>
      <w:bookmarkStart w:colFirst="0" w:colLast="0" w:name="_30j0zll" w:id="0"/>
      <w:bookmarkEnd w:id="0"/>
      <w:r w:rsidDel="00000000" w:rsidR="00000000" w:rsidRPr="00000000">
        <w:rPr>
          <w:rtl w:val="0"/>
        </w:rPr>
        <w:t xml:space="preserve">ООО “Комплексные программные решения”</w:t>
      </w:r>
    </w:p>
    <w:p w:rsidR="00000000" w:rsidDel="00000000" w:rsidP="00000000" w:rsidRDefault="00000000" w:rsidRPr="00000000" w14:paraId="0000000F">
      <w:pPr>
        <w:pStyle w:val="Heading1"/>
        <w:jc w:val="center"/>
        <w:rPr>
          <w:sz w:val="36"/>
          <w:szCs w:val="36"/>
        </w:rPr>
      </w:pPr>
      <w:bookmarkStart w:colFirst="0" w:colLast="0" w:name="_9f1wo2u7nqrp" w:id="1"/>
      <w:bookmarkEnd w:id="1"/>
      <w:r w:rsidDel="00000000" w:rsidR="00000000" w:rsidRPr="00000000">
        <w:rPr>
          <w:sz w:val="36"/>
          <w:szCs w:val="36"/>
          <w:rtl w:val="0"/>
        </w:rPr>
        <w:t xml:space="preserve">Руководство по эксплуатации мобильного приложения  “Алроса.Транспорт” (Клиент)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Горизонтальная линия" id="45" name="image53.png"/>
            <a:graphic>
              <a:graphicData uri="http://schemas.openxmlformats.org/drawingml/2006/picture">
                <pic:pic>
                  <pic:nvPicPr>
                    <pic:cNvPr descr="Горизонтальная линия" id="0" name="image5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120" w:lineRule="auto"/>
        <w:rPr>
          <w:b w:val="0"/>
          <w:sz w:val="22"/>
          <w:szCs w:val="22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h6704hbxaxi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8sqxscvr1c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cwjdcuzq19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pxv138okciw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cj26dv6fch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u72sit1w2q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0"/>
          <w:szCs w:val="30"/>
        </w:rPr>
      </w:pPr>
      <w:bookmarkStart w:colFirst="0" w:colLast="0" w:name="_jndsa9vkiatu" w:id="9"/>
      <w:bookmarkEnd w:id="9"/>
      <w:r w:rsidDel="00000000" w:rsidR="00000000" w:rsidRPr="00000000">
        <w:rPr>
          <w:sz w:val="30"/>
          <w:szCs w:val="30"/>
          <w:rtl w:val="0"/>
        </w:rPr>
        <w:t xml:space="preserve">Оглавление.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="360" w:lineRule="auto"/>
        <w:ind w:left="425.19685039370086" w:hanging="425.19685039370086"/>
        <w:rPr/>
      </w:pPr>
      <w:hyperlink w:anchor="_7kzoaqftrg6t">
        <w:r w:rsidDel="00000000" w:rsidR="00000000" w:rsidRPr="00000000">
          <w:rPr>
            <w:rtl w:val="0"/>
          </w:rPr>
          <w:t xml:space="preserve">Установка приложения и авторизация пользователя…</w:t>
        </w:r>
      </w:hyperlink>
      <w:r w:rsidDel="00000000" w:rsidR="00000000" w:rsidRPr="00000000">
        <w:rPr>
          <w:rtl w:val="0"/>
        </w:rPr>
        <w:t xml:space="preserve">…………………………………………….3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0" w:beforeAutospacing="0" w:line="360" w:lineRule="auto"/>
        <w:ind w:left="425.19685039370086" w:hanging="425.19685039370086"/>
        <w:jc w:val="both"/>
        <w:rPr/>
      </w:pPr>
      <w:hyperlink w:anchor="_jhzjtzrgxkqo">
        <w:r w:rsidDel="00000000" w:rsidR="00000000" w:rsidRPr="00000000">
          <w:rPr>
            <w:rtl w:val="0"/>
          </w:rPr>
          <w:t xml:space="preserve">Создание заказа такси.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720" w:hanging="294.80314960629914"/>
        <w:jc w:val="both"/>
        <w:rPr/>
      </w:pPr>
      <w:r w:rsidDel="00000000" w:rsidR="00000000" w:rsidRPr="00000000">
        <w:rPr>
          <w:rtl w:val="0"/>
        </w:rPr>
        <w:t xml:space="preserve">2.1. </w:t>
      </w:r>
      <w:hyperlink w:anchor="_jhzjtzrgxkqo">
        <w:r w:rsidDel="00000000" w:rsidR="00000000" w:rsidRPr="00000000">
          <w:rPr>
            <w:rtl w:val="0"/>
          </w:rPr>
          <w:t xml:space="preserve">Выбор адресов…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…………………………………………………………………………………………………….5</w:t>
      </w:r>
    </w:p>
    <w:p w:rsidR="00000000" w:rsidDel="00000000" w:rsidP="00000000" w:rsidRDefault="00000000" w:rsidRPr="00000000" w14:paraId="0000001C">
      <w:pPr>
        <w:spacing w:line="360" w:lineRule="auto"/>
        <w:ind w:left="720" w:hanging="294.80314960629914"/>
        <w:jc w:val="both"/>
        <w:rPr/>
      </w:pPr>
      <w:r w:rsidDel="00000000" w:rsidR="00000000" w:rsidRPr="00000000">
        <w:rPr>
          <w:rtl w:val="0"/>
        </w:rPr>
        <w:t xml:space="preserve">2.2. </w:t>
      </w:r>
      <w:hyperlink w:anchor="_h8frg91gdihl">
        <w:r w:rsidDel="00000000" w:rsidR="00000000" w:rsidRPr="00000000">
          <w:rPr>
            <w:rtl w:val="0"/>
          </w:rPr>
          <w:t xml:space="preserve">Выбор времени подачи машины…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……………………………………………………………………….7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720" w:hanging="294.80314960629914"/>
        <w:jc w:val="both"/>
        <w:rPr/>
      </w:pPr>
      <w:r w:rsidDel="00000000" w:rsidR="00000000" w:rsidRPr="00000000">
        <w:rPr>
          <w:rtl w:val="0"/>
        </w:rPr>
        <w:t xml:space="preserve">2.3. </w:t>
      </w:r>
      <w:hyperlink w:anchor="_po1mpks3iyl">
        <w:r w:rsidDel="00000000" w:rsidR="00000000" w:rsidRPr="00000000">
          <w:rPr>
            <w:rtl w:val="0"/>
          </w:rPr>
          <w:t xml:space="preserve">Выбор тарифа. Отправка заявки…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………………………………………………………………………..8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="360" w:lineRule="auto"/>
        <w:ind w:left="425.19685039370086" w:hanging="425.19685039370086"/>
        <w:jc w:val="both"/>
        <w:rPr/>
      </w:pPr>
      <w:hyperlink w:anchor="_bgo4zdv5q9ds">
        <w:r w:rsidDel="00000000" w:rsidR="00000000" w:rsidRPr="00000000">
          <w:rPr>
            <w:rtl w:val="0"/>
          </w:rPr>
          <w:t xml:space="preserve">Просмотр текущего заказа. Отмена заказа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……………………………………………………………...10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360" w:lineRule="auto"/>
        <w:ind w:left="425.19685039370086" w:hanging="425.19685039370086"/>
        <w:jc w:val="both"/>
        <w:rPr/>
      </w:pPr>
      <w:hyperlink w:anchor="_tfeciep4azri">
        <w:r w:rsidDel="00000000" w:rsidR="00000000" w:rsidRPr="00000000">
          <w:rPr>
            <w:rtl w:val="0"/>
          </w:rPr>
          <w:t xml:space="preserve">Просмотр истории заказов. Повтор заказа…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425.19685039370086" w:hanging="425.19685039370086"/>
        <w:jc w:val="both"/>
        <w:rPr/>
      </w:pPr>
      <w:hyperlink w:anchor="_b4pvhzony030">
        <w:r w:rsidDel="00000000" w:rsidR="00000000" w:rsidRPr="00000000">
          <w:rPr>
            <w:rtl w:val="0"/>
          </w:rPr>
          <w:t xml:space="preserve">Оценка поездки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…………………………………………………………………………………………………………..14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before="0" w:beforeAutospacing="0" w:line="360" w:lineRule="auto"/>
        <w:ind w:left="425.19685039370086" w:hanging="425.19685039370086"/>
        <w:jc w:val="both"/>
        <w:rPr/>
      </w:pPr>
      <w:hyperlink w:anchor="_sxfmx21nu8uj">
        <w:r w:rsidDel="00000000" w:rsidR="00000000" w:rsidRPr="00000000">
          <w:rPr>
            <w:rtl w:val="0"/>
          </w:rPr>
          <w:t xml:space="preserve">Дополнительные функции Приложения…</w:t>
        </w:r>
      </w:hyperlink>
      <w:r w:rsidDel="00000000" w:rsidR="00000000" w:rsidRPr="00000000">
        <w:rPr>
          <w:rtl w:val="0"/>
        </w:rPr>
        <w:t xml:space="preserve">………………………………………………………………..16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qbk6tf97b4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s8jtv81w76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e9nuovw516m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ycko0wkgxwb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j5em2g6gqs8y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nh41jvfm115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916haw28kmc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jc w:val="both"/>
        <w:rPr>
          <w:sz w:val="30"/>
          <w:szCs w:val="30"/>
        </w:rPr>
      </w:pPr>
      <w:bookmarkStart w:colFirst="0" w:colLast="0" w:name="_7kzoaqftrg6t" w:id="17"/>
      <w:bookmarkEnd w:id="17"/>
      <w:r w:rsidDel="00000000" w:rsidR="00000000" w:rsidRPr="00000000">
        <w:rPr>
          <w:sz w:val="30"/>
          <w:szCs w:val="30"/>
          <w:rtl w:val="0"/>
        </w:rPr>
        <w:t xml:space="preserve">Установка приложения и авторизация пользователя.</w:t>
      </w:r>
    </w:p>
    <w:p w:rsidR="00000000" w:rsidDel="00000000" w:rsidP="00000000" w:rsidRDefault="00000000" w:rsidRPr="00000000" w14:paraId="0000002E">
      <w:pPr>
        <w:spacing w:line="36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Скачайте из официального источника и установите на мобильное устройство приложение “Алроса. Транспорт”. При открытии приложение должно запросить разрешение на работу с геолокацией и на отправку уведомлений (Рис. 1). Нажмите кнопку “</w:t>
      </w:r>
      <w:r w:rsidDel="00000000" w:rsidR="00000000" w:rsidRPr="00000000">
        <w:rPr>
          <w:b w:val="1"/>
          <w:rtl w:val="0"/>
        </w:rPr>
        <w:t xml:space="preserve">Разрешить</w:t>
      </w:r>
      <w:r w:rsidDel="00000000" w:rsidR="00000000" w:rsidRPr="00000000">
        <w:rPr>
          <w:rtl w:val="0"/>
        </w:rPr>
        <w:t xml:space="preserve">”. В дальнейшей работе с приложением, если на вашем мобильном устройстве не будет включено геопозиционирование, то мобильное приложение “Алроса. Транспорт” предложит его включить.</w:t>
      </w:r>
    </w:p>
    <w:p w:rsidR="00000000" w:rsidDel="00000000" w:rsidP="00000000" w:rsidRDefault="00000000" w:rsidRPr="00000000" w14:paraId="0000002F">
      <w:pPr>
        <w:spacing w:line="240" w:lineRule="auto"/>
        <w:ind w:firstLine="425.19685039370086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68000" cy="3036960"/>
            <wp:effectExtent b="0" l="0" r="0" t="0"/>
            <wp:docPr id="39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36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         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68000" cy="3055792"/>
            <wp:effectExtent b="0" l="0" r="0" t="0"/>
            <wp:docPr id="17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5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1. Запросы на отправку уведомлений и работу с геолокацией.</w:t>
      </w:r>
    </w:p>
    <w:p w:rsidR="00000000" w:rsidDel="00000000" w:rsidP="00000000" w:rsidRDefault="00000000" w:rsidRPr="00000000" w14:paraId="00000031">
      <w:pPr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Чтобы авторизоваться, необходимо ввести номер телефона в международном формате и регистрационный адрес электронной почты в соответствующие поля на экране авторизации. После чего нажать кнопку </w:t>
      </w:r>
      <w:r w:rsidDel="00000000" w:rsidR="00000000" w:rsidRPr="00000000">
        <w:rPr>
          <w:b w:val="1"/>
          <w:rtl w:val="0"/>
        </w:rPr>
        <w:t xml:space="preserve">“Начать” </w:t>
      </w:r>
      <w:r w:rsidDel="00000000" w:rsidR="00000000" w:rsidRPr="00000000">
        <w:rPr>
          <w:rtl w:val="0"/>
        </w:rPr>
        <w:t xml:space="preserve"> (Рис. 2).</w:t>
      </w:r>
    </w:p>
    <w:p w:rsidR="00000000" w:rsidDel="00000000" w:rsidP="00000000" w:rsidRDefault="00000000" w:rsidRPr="00000000" w14:paraId="00000032">
      <w:pPr>
        <w:spacing w:line="240" w:lineRule="auto"/>
        <w:ind w:right="-419.5275590551165" w:firstLine="425.19685039370086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6120" cy="3211512"/>
            <wp:effectExtent b="0" l="0" r="0" t="0"/>
            <wp:docPr id="2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6120" cy="3211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194595"/>
            <wp:effectExtent b="0" l="0" r="0" t="0"/>
            <wp:docPr id="59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4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135432"/>
            <wp:effectExtent b="0" l="0" r="0" t="0"/>
            <wp:docPr id="57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35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ind w:right="5.669291338583093"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2. Авторизация пользователя.</w:t>
      </w:r>
    </w:p>
    <w:p w:rsidR="00000000" w:rsidDel="00000000" w:rsidP="00000000" w:rsidRDefault="00000000" w:rsidRPr="00000000" w14:paraId="00000034">
      <w:pPr>
        <w:ind w:left="0" w:right="5.669291338583093" w:firstLine="425.19685039370086"/>
        <w:jc w:val="both"/>
        <w:rPr/>
      </w:pPr>
      <w:r w:rsidDel="00000000" w:rsidR="00000000" w:rsidRPr="00000000">
        <w:rPr>
          <w:rtl w:val="0"/>
        </w:rPr>
        <w:t xml:space="preserve">Далее введите четырехзначный код из СМС, отправленного на указанный ранее регистрационный телефонный номер. В открывшемся окне выберите необходимую площадку (Рис. 3).</w:t>
      </w:r>
    </w:p>
    <w:p w:rsidR="00000000" w:rsidDel="00000000" w:rsidP="00000000" w:rsidRDefault="00000000" w:rsidRPr="00000000" w14:paraId="00000035">
      <w:pPr>
        <w:spacing w:line="240" w:lineRule="auto"/>
        <w:ind w:left="0" w:right="5.669291338583093" w:firstLine="425.19685039370086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80014" cy="3039761"/>
            <wp:effectExtent b="0" l="0" r="0" t="0"/>
            <wp:docPr id="43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80014" cy="3039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71503" cy="3021012"/>
            <wp:effectExtent b="0" l="0" r="0" t="0"/>
            <wp:docPr id="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503" cy="302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0" w:right="5.669291338583093"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3. Ввод СМС и выбор площадки.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"/>
        </w:numPr>
        <w:spacing w:line="240" w:lineRule="auto"/>
        <w:ind w:left="720" w:right="5.669291338583093" w:hanging="360"/>
        <w:jc w:val="both"/>
        <w:rPr>
          <w:sz w:val="30"/>
          <w:szCs w:val="30"/>
        </w:rPr>
      </w:pPr>
      <w:bookmarkStart w:colFirst="0" w:colLast="0" w:name="_jhzjtzrgxkqo" w:id="18"/>
      <w:bookmarkEnd w:id="18"/>
      <w:r w:rsidDel="00000000" w:rsidR="00000000" w:rsidRPr="00000000">
        <w:rPr>
          <w:sz w:val="30"/>
          <w:szCs w:val="30"/>
          <w:rtl w:val="0"/>
        </w:rPr>
        <w:t xml:space="preserve">Создание заказа такси. </w:t>
      </w:r>
    </w:p>
    <w:p w:rsidR="00000000" w:rsidDel="00000000" w:rsidP="00000000" w:rsidRDefault="00000000" w:rsidRPr="00000000" w14:paraId="00000038">
      <w:pPr>
        <w:pStyle w:val="Heading1"/>
        <w:spacing w:line="360" w:lineRule="auto"/>
        <w:ind w:left="720" w:right="5.669291338583093" w:firstLine="0"/>
        <w:jc w:val="both"/>
        <w:rPr>
          <w:sz w:val="30"/>
          <w:szCs w:val="30"/>
        </w:rPr>
      </w:pPr>
      <w:bookmarkStart w:colFirst="0" w:colLast="0" w:name="_cqsoth74b14v" w:id="19"/>
      <w:bookmarkEnd w:id="19"/>
      <w:r w:rsidDel="00000000" w:rsidR="00000000" w:rsidRPr="00000000">
        <w:rPr>
          <w:sz w:val="30"/>
          <w:szCs w:val="30"/>
          <w:rtl w:val="0"/>
        </w:rPr>
        <w:t xml:space="preserve">2.1. Выбор адресов.</w:t>
      </w:r>
    </w:p>
    <w:p w:rsidR="00000000" w:rsidDel="00000000" w:rsidP="00000000" w:rsidRDefault="00000000" w:rsidRPr="00000000" w14:paraId="00000039">
      <w:pPr>
        <w:spacing w:line="360" w:lineRule="auto"/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На главном экране Приложения нажмите кнопку “</w:t>
      </w:r>
      <w:r w:rsidDel="00000000" w:rsidR="00000000" w:rsidRPr="00000000">
        <w:rPr>
          <w:b w:val="1"/>
          <w:rtl w:val="0"/>
        </w:rPr>
        <w:t xml:space="preserve">Вызвать такси</w:t>
      </w:r>
      <w:r w:rsidDel="00000000" w:rsidR="00000000" w:rsidRPr="00000000">
        <w:rPr>
          <w:rtl w:val="0"/>
        </w:rPr>
        <w:t xml:space="preserve">”. Откроется меню создания новой заявки (Рис. 4).</w:t>
      </w:r>
    </w:p>
    <w:p w:rsidR="00000000" w:rsidDel="00000000" w:rsidP="00000000" w:rsidRDefault="00000000" w:rsidRPr="00000000" w14:paraId="0000003A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0000" cy="3142112"/>
            <wp:effectExtent b="0" l="0" r="0" t="0"/>
            <wp:docPr id="6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42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440000" cy="3187636"/>
            <wp:effectExtent b="0" l="0" r="0" t="0"/>
            <wp:docPr id="26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87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left="0"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4. Создание новой заявки на заказ такси.</w:t>
      </w:r>
    </w:p>
    <w:p w:rsidR="00000000" w:rsidDel="00000000" w:rsidP="00000000" w:rsidRDefault="00000000" w:rsidRPr="00000000" w14:paraId="0000003C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 В полях “Откуда” и “Куда” нужно указать необходимые маршруты, нажав на значок геолокации рядом с полем  </w:t>
      </w:r>
      <w:r w:rsidDel="00000000" w:rsidR="00000000" w:rsidRPr="00000000">
        <w:rPr/>
        <w:drawing>
          <wp:inline distB="114300" distT="114300" distL="114300" distR="114300">
            <wp:extent cx="214381" cy="23582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81" cy="235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и отметив необходимый адрес на открывшейся карте. Далее нажать кнопку “</w:t>
      </w:r>
      <w:r w:rsidDel="00000000" w:rsidR="00000000" w:rsidRPr="00000000">
        <w:rPr>
          <w:b w:val="1"/>
          <w:rtl w:val="0"/>
        </w:rPr>
        <w:t xml:space="preserve">Готово</w:t>
      </w:r>
      <w:r w:rsidDel="00000000" w:rsidR="00000000" w:rsidRPr="00000000">
        <w:rPr>
          <w:rtl w:val="0"/>
        </w:rPr>
        <w:t xml:space="preserve">” (Рис. 5).</w:t>
      </w:r>
    </w:p>
    <w:p w:rsidR="00000000" w:rsidDel="00000000" w:rsidP="00000000" w:rsidRDefault="00000000" w:rsidRPr="00000000" w14:paraId="0000003D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/>
      </w:pPr>
      <w:bookmarkStart w:colFirst="0" w:colLast="0" w:name="_4gheosmgtp8z" w:id="20"/>
      <w:bookmarkEnd w:id="20"/>
      <w:r w:rsidDel="00000000" w:rsidR="00000000" w:rsidRPr="00000000">
        <w:rPr/>
        <w:drawing>
          <wp:inline distB="114300" distT="114300" distL="114300" distR="114300">
            <wp:extent cx="1260000" cy="2817303"/>
            <wp:effectExtent b="0" l="0" r="0" t="0"/>
            <wp:docPr id="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817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5. Выбор адреса на карте.</w:t>
      </w:r>
    </w:p>
    <w:p w:rsidR="00000000" w:rsidDel="00000000" w:rsidP="00000000" w:rsidRDefault="00000000" w:rsidRPr="00000000" w14:paraId="00000040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Также есть возможность в поля “Откуда” и “Куда” ввести новый адрес вручную. Для этого необходимо нажать на стрелочку выпадающего списка в правой части этих полей.  В открывшемся окне ввести новый адрес и нажать кнопку “</w:t>
      </w:r>
      <w:r w:rsidDel="00000000" w:rsidR="00000000" w:rsidRPr="00000000">
        <w:rPr>
          <w:b w:val="1"/>
          <w:rtl w:val="0"/>
        </w:rPr>
        <w:t xml:space="preserve">Создать новый пункт</w:t>
      </w:r>
      <w:r w:rsidDel="00000000" w:rsidR="00000000" w:rsidRPr="00000000">
        <w:rPr>
          <w:rtl w:val="0"/>
        </w:rPr>
        <w:t xml:space="preserve">” (Рис.6).</w:t>
      </w:r>
    </w:p>
    <w:p w:rsidR="00000000" w:rsidDel="00000000" w:rsidP="00000000" w:rsidRDefault="00000000" w:rsidRPr="00000000" w14:paraId="00000041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368000" cy="3025234"/>
            <wp:effectExtent b="0" l="0" r="0" t="0"/>
            <wp:docPr id="2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25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/>
        <w:drawing>
          <wp:inline distB="114300" distT="114300" distL="114300" distR="114300">
            <wp:extent cx="1368000" cy="3025234"/>
            <wp:effectExtent b="0" l="0" r="0" t="0"/>
            <wp:docPr id="56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25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368000" cy="3064320"/>
            <wp:effectExtent b="0" l="0" r="0" t="0"/>
            <wp:docPr id="36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6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240" w:lineRule="auto"/>
        <w:ind w:left="0"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6. Создание нового адреса.</w:t>
      </w:r>
    </w:p>
    <w:p w:rsidR="00000000" w:rsidDel="00000000" w:rsidP="00000000" w:rsidRDefault="00000000" w:rsidRPr="00000000" w14:paraId="00000043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Выбранные ранее адреса запоминаются. Их можно выбрать из выпадающего списка нажатием стрелочки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в правой части полей “Откуда” и “Куда” (Рис. 7).</w:t>
      </w:r>
    </w:p>
    <w:p w:rsidR="00000000" w:rsidDel="00000000" w:rsidP="00000000" w:rsidRDefault="00000000" w:rsidRPr="00000000" w14:paraId="00000044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68000" cy="3036545"/>
            <wp:effectExtent b="0" l="0" r="0" t="0"/>
            <wp:docPr id="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36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368000" cy="3028086"/>
            <wp:effectExtent b="0" l="0" r="0" t="0"/>
            <wp:docPr id="37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280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left="0"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7. Выбор адреса из списка набранных ранее адресов.</w:t>
      </w:r>
    </w:p>
    <w:p w:rsidR="00000000" w:rsidDel="00000000" w:rsidP="00000000" w:rsidRDefault="00000000" w:rsidRPr="00000000" w14:paraId="00000046">
      <w:pPr>
        <w:pStyle w:val="Heading1"/>
        <w:spacing w:line="240" w:lineRule="auto"/>
        <w:ind w:left="0" w:firstLine="425.19685039370086"/>
        <w:jc w:val="both"/>
        <w:rPr>
          <w:sz w:val="30"/>
          <w:szCs w:val="30"/>
        </w:rPr>
      </w:pPr>
      <w:bookmarkStart w:colFirst="0" w:colLast="0" w:name="_h8frg91gdihl" w:id="21"/>
      <w:bookmarkEnd w:id="21"/>
      <w:r w:rsidDel="00000000" w:rsidR="00000000" w:rsidRPr="00000000">
        <w:rPr>
          <w:sz w:val="30"/>
          <w:szCs w:val="30"/>
          <w:rtl w:val="0"/>
        </w:rPr>
        <w:t xml:space="preserve">2.2. Выбор времени подачи машины.</w:t>
      </w:r>
    </w:p>
    <w:p w:rsidR="00000000" w:rsidDel="00000000" w:rsidP="00000000" w:rsidRDefault="00000000" w:rsidRPr="00000000" w14:paraId="00000047">
      <w:pPr>
        <w:spacing w:line="360" w:lineRule="auto"/>
        <w:ind w:left="0" w:firstLine="425.19685039370086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В поле “Дата и время”  нужно указать необходимые дату и время подачи машины (Рис. 8). При выборе даты нажмите кнопку “</w:t>
      </w:r>
      <w:r w:rsidDel="00000000" w:rsidR="00000000" w:rsidRPr="00000000">
        <w:rPr>
          <w:b w:val="1"/>
          <w:rtl w:val="0"/>
        </w:rPr>
        <w:t xml:space="preserve">Подтверждение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  <w:t xml:space="preserve">Расписание работы такси, а также телефон диспетчера можно посмотреть , нажав на иконку </w:t>
      </w:r>
      <w:r w:rsidDel="00000000" w:rsidR="00000000" w:rsidRPr="00000000">
        <w:rPr/>
        <w:drawing>
          <wp:inline distB="114300" distT="114300" distL="114300" distR="114300">
            <wp:extent cx="263724" cy="279238"/>
            <wp:effectExtent b="0" l="0" r="0" t="0"/>
            <wp:docPr id="18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724" cy="279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0000" cy="3192686"/>
            <wp:effectExtent b="0" l="0" r="0" t="0"/>
            <wp:docPr id="41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/>
        <w:drawing>
          <wp:inline distB="114300" distT="114300" distL="114300" distR="114300">
            <wp:extent cx="1440000" cy="3192686"/>
            <wp:effectExtent b="0" l="0" r="0" t="0"/>
            <wp:docPr id="44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440000" cy="3172114"/>
            <wp:effectExtent b="0" l="0" r="0" t="0"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72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>
          <w:i w:val="1"/>
          <w:rtl w:val="0"/>
        </w:rPr>
        <w:t xml:space="preserve">Рис. 8. Ввод даты и времени подачи машины.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Чтобы не вводить одни и те же адреса в заявке с одними и теми же условиями, в Приложении предусмотрен ее повтор через меню “</w:t>
      </w:r>
      <w:r w:rsidDel="00000000" w:rsidR="00000000" w:rsidRPr="00000000">
        <w:rPr>
          <w:b w:val="1"/>
          <w:rtl w:val="0"/>
        </w:rPr>
        <w:t xml:space="preserve">Список заказов</w:t>
      </w:r>
      <w:r w:rsidDel="00000000" w:rsidR="00000000" w:rsidRPr="00000000">
        <w:rPr>
          <w:rtl w:val="0"/>
        </w:rPr>
        <w:t xml:space="preserve">” (см. </w:t>
      </w:r>
      <w:hyperlink w:anchor="_tfeciep4azri">
        <w:r w:rsidDel="00000000" w:rsidR="00000000" w:rsidRPr="00000000">
          <w:rPr>
            <w:color w:val="1155cc"/>
            <w:u w:val="single"/>
            <w:rtl w:val="0"/>
          </w:rPr>
          <w:t xml:space="preserve">п.4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B">
      <w:pPr>
        <w:pStyle w:val="Heading1"/>
        <w:spacing w:line="276" w:lineRule="auto"/>
        <w:ind w:left="0" w:firstLine="425.19685039370086"/>
        <w:jc w:val="both"/>
        <w:rPr>
          <w:sz w:val="30"/>
          <w:szCs w:val="30"/>
        </w:rPr>
      </w:pPr>
      <w:bookmarkStart w:colFirst="0" w:colLast="0" w:name="_po1mpks3iyl" w:id="22"/>
      <w:bookmarkEnd w:id="22"/>
      <w:r w:rsidDel="00000000" w:rsidR="00000000" w:rsidRPr="00000000">
        <w:rPr>
          <w:sz w:val="30"/>
          <w:szCs w:val="30"/>
          <w:rtl w:val="0"/>
        </w:rPr>
        <w:t xml:space="preserve">2.3. Выбор тарифа. Отправка заявки.</w:t>
      </w:r>
    </w:p>
    <w:p w:rsidR="00000000" w:rsidDel="00000000" w:rsidP="00000000" w:rsidRDefault="00000000" w:rsidRPr="00000000" w14:paraId="0000004C">
      <w:pPr>
        <w:spacing w:line="36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Выберите один из двух тарифов поездки, нажав на кнопки “Эконом” или “Бизнес”. Поле “Комментарий” предназначено для сообщения  водителю уточняющих деталей поездки, если в этом есть необходимость (Рис. 9). </w:t>
      </w:r>
    </w:p>
    <w:p w:rsidR="00000000" w:rsidDel="00000000" w:rsidP="00000000" w:rsidRDefault="00000000" w:rsidRPr="00000000" w14:paraId="0000004D">
      <w:pPr>
        <w:spacing w:line="240" w:lineRule="auto"/>
        <w:ind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68000" cy="3028897"/>
            <wp:effectExtent b="0" l="0" r="0" t="0"/>
            <wp:docPr id="54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288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368000" cy="3040788"/>
            <wp:effectExtent b="0" l="0" r="0" t="0"/>
            <wp:docPr id="53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40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9. Выбор тарифа. Создание комментария.</w:t>
      </w:r>
    </w:p>
    <w:p w:rsidR="00000000" w:rsidDel="00000000" w:rsidP="00000000" w:rsidRDefault="00000000" w:rsidRPr="00000000" w14:paraId="0000004F">
      <w:pPr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Далее необходимо нажать на иконку </w:t>
      </w:r>
      <w:r w:rsidDel="00000000" w:rsidR="00000000" w:rsidRPr="00000000">
        <w:rPr/>
        <w:drawing>
          <wp:inline distB="114300" distT="114300" distL="114300" distR="114300">
            <wp:extent cx="273138" cy="258762"/>
            <wp:effectExtent b="0" l="0" r="0" t="0"/>
            <wp:docPr id="2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138" cy="258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и заявка отправится в диспетчерскую (Рис. 10.)</w:t>
      </w:r>
    </w:p>
    <w:p w:rsidR="00000000" w:rsidDel="00000000" w:rsidP="00000000" w:rsidRDefault="00000000" w:rsidRPr="00000000" w14:paraId="00000050">
      <w:pPr>
        <w:spacing w:line="240" w:lineRule="auto"/>
        <w:ind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68000" cy="3047238"/>
            <wp:effectExtent b="0" l="0" r="0" t="0"/>
            <wp:docPr id="2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3047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ind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10. Отправка заявки на вызов такси.</w:t>
      </w:r>
    </w:p>
    <w:p w:rsidR="00000000" w:rsidDel="00000000" w:rsidP="00000000" w:rsidRDefault="00000000" w:rsidRPr="00000000" w14:paraId="00000052">
      <w:pPr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После обработки диспетчером статус заявки обновится и поступит уведомление о назначенной машине. Как только машина будет на месте, статус заявки обновится на “Машина подана” (Рис. 11). </w:t>
      </w:r>
    </w:p>
    <w:p w:rsidR="00000000" w:rsidDel="00000000" w:rsidP="00000000" w:rsidRDefault="00000000" w:rsidRPr="00000000" w14:paraId="00000053">
      <w:pPr>
        <w:spacing w:line="240" w:lineRule="auto"/>
        <w:ind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94830" cy="3516312"/>
            <wp:effectExtent b="0" l="0" r="0" t="0"/>
            <wp:docPr id="3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4830" cy="3516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/>
        <w:drawing>
          <wp:inline distB="114300" distT="114300" distL="114300" distR="114300">
            <wp:extent cx="1584949" cy="3554412"/>
            <wp:effectExtent b="0" l="0" r="0" t="0"/>
            <wp:docPr id="1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4949" cy="355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/>
        <w:drawing>
          <wp:inline distB="114300" distT="114300" distL="114300" distR="114300">
            <wp:extent cx="1600313" cy="3568838"/>
            <wp:effectExtent b="0" l="0" r="0" t="0"/>
            <wp:docPr id="33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313" cy="3568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11. Изменение статусов заявки.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numPr>
          <w:ilvl w:val="0"/>
          <w:numId w:val="1"/>
        </w:numPr>
        <w:ind w:left="720" w:hanging="360"/>
        <w:jc w:val="both"/>
        <w:rPr>
          <w:sz w:val="30"/>
          <w:szCs w:val="30"/>
        </w:rPr>
      </w:pPr>
      <w:bookmarkStart w:colFirst="0" w:colLast="0" w:name="_bgo4zdv5q9ds" w:id="23"/>
      <w:bookmarkEnd w:id="23"/>
      <w:r w:rsidDel="00000000" w:rsidR="00000000" w:rsidRPr="00000000">
        <w:rPr>
          <w:sz w:val="30"/>
          <w:szCs w:val="30"/>
          <w:rtl w:val="0"/>
        </w:rPr>
        <w:t xml:space="preserve">Просмотр текущего заказа. Отмена заявки. </w:t>
      </w:r>
    </w:p>
    <w:p w:rsidR="00000000" w:rsidDel="00000000" w:rsidP="00000000" w:rsidRDefault="00000000" w:rsidRPr="00000000" w14:paraId="00000056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Для просмотра текущего заказа необходимо нажать кнопку “</w:t>
      </w:r>
      <w:r w:rsidDel="00000000" w:rsidR="00000000" w:rsidRPr="00000000">
        <w:rPr>
          <w:b w:val="1"/>
          <w:rtl w:val="0"/>
        </w:rPr>
        <w:t xml:space="preserve">Текущий заказ</w:t>
      </w:r>
      <w:r w:rsidDel="00000000" w:rsidR="00000000" w:rsidRPr="00000000">
        <w:rPr>
          <w:rtl w:val="0"/>
        </w:rPr>
        <w:t xml:space="preserve">” на главном экране Приложения. На любом этапе создания заявки есть возможность ее отмены. Для этого необходимо нажать кнопку “</w:t>
      </w:r>
      <w:r w:rsidDel="00000000" w:rsidR="00000000" w:rsidRPr="00000000">
        <w:rPr>
          <w:b w:val="1"/>
          <w:rtl w:val="0"/>
        </w:rPr>
        <w:t xml:space="preserve">Отменить</w:t>
      </w:r>
      <w:r w:rsidDel="00000000" w:rsidR="00000000" w:rsidRPr="00000000">
        <w:rPr>
          <w:rtl w:val="0"/>
        </w:rPr>
        <w:t xml:space="preserve">” в меню заявки и указать причину отмены. После чего заявка приобретет статус “Заявка отменена”, а на мобильное устройство поступит уведомление об отмене (Рис. 12-13).</w:t>
      </w:r>
    </w:p>
    <w:p w:rsidR="00000000" w:rsidDel="00000000" w:rsidP="00000000" w:rsidRDefault="00000000" w:rsidRPr="00000000" w14:paraId="00000057">
      <w:pPr>
        <w:spacing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194526"/>
            <wp:effectExtent b="0" l="0" r="0" t="0"/>
            <wp:docPr id="52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4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236211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236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Рис.12. Просмотр текущего заказа.</w:t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194526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4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213474"/>
            <wp:effectExtent b="0" l="0" r="0" t="0"/>
            <wp:docPr id="38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213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40000" cy="3198316"/>
            <wp:effectExtent b="0" l="0" r="0" t="0"/>
            <wp:docPr id="47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83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13. Отмена заявки.</w:t>
      </w:r>
    </w:p>
    <w:p w:rsidR="00000000" w:rsidDel="00000000" w:rsidP="00000000" w:rsidRDefault="00000000" w:rsidRPr="00000000" w14:paraId="0000005B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1"/>
        </w:numPr>
        <w:spacing w:line="276" w:lineRule="auto"/>
        <w:ind w:left="720" w:hanging="360"/>
        <w:jc w:val="both"/>
        <w:rPr>
          <w:sz w:val="30"/>
          <w:szCs w:val="30"/>
        </w:rPr>
      </w:pPr>
      <w:bookmarkStart w:colFirst="0" w:colLast="0" w:name="_tfeciep4azri" w:id="24"/>
      <w:bookmarkEnd w:id="24"/>
      <w:r w:rsidDel="00000000" w:rsidR="00000000" w:rsidRPr="00000000">
        <w:rPr>
          <w:sz w:val="30"/>
          <w:szCs w:val="30"/>
          <w:rtl w:val="0"/>
        </w:rPr>
        <w:t xml:space="preserve">Просмотр истории заказов. Повтор заказа.</w:t>
      </w:r>
    </w:p>
    <w:p w:rsidR="00000000" w:rsidDel="00000000" w:rsidP="00000000" w:rsidRDefault="00000000" w:rsidRPr="00000000" w14:paraId="0000005E">
      <w:pPr>
        <w:spacing w:line="360" w:lineRule="auto"/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Для просмотра всех введенных ранее заявок, необходимо нажать кнопку “</w:t>
      </w:r>
      <w:r w:rsidDel="00000000" w:rsidR="00000000" w:rsidRPr="00000000">
        <w:rPr>
          <w:b w:val="1"/>
          <w:rtl w:val="0"/>
        </w:rPr>
        <w:t xml:space="preserve">Список заказов</w:t>
      </w:r>
      <w:r w:rsidDel="00000000" w:rsidR="00000000" w:rsidRPr="00000000">
        <w:rPr>
          <w:rtl w:val="0"/>
        </w:rPr>
        <w:t xml:space="preserve">” на главном экране Приложения. Для быстрого поиска необходимой заявки в данном разделе реализован поиск по датам или номеру заявки. Чтобы ввести необходимый временной период, нужно нажать на иконку </w:t>
      </w:r>
      <w:r w:rsidDel="00000000" w:rsidR="00000000" w:rsidRPr="00000000">
        <w:rPr/>
        <w:drawing>
          <wp:inline distB="114300" distT="114300" distL="114300" distR="114300">
            <wp:extent cx="270384" cy="327307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384" cy="327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, после чего откроется окно для выбора даты или временного промежутка (Рис. 14, 15,16).</w:t>
      </w:r>
    </w:p>
    <w:p w:rsidR="00000000" w:rsidDel="00000000" w:rsidP="00000000" w:rsidRDefault="00000000" w:rsidRPr="00000000" w14:paraId="0000005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/>
      </w:pPr>
      <w:bookmarkStart w:colFirst="0" w:colLast="0" w:name="_n39est5keze" w:id="25"/>
      <w:bookmarkEnd w:id="25"/>
      <w:r w:rsidDel="00000000" w:rsidR="00000000" w:rsidRPr="00000000">
        <w:rPr/>
        <w:drawing>
          <wp:inline distB="114300" distT="114300" distL="114300" distR="114300">
            <wp:extent cx="1597595" cy="3554412"/>
            <wp:effectExtent b="0" l="0" r="0" t="0"/>
            <wp:docPr id="60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7595" cy="355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94385" cy="3551563"/>
            <wp:effectExtent b="0" l="0" r="0" t="0"/>
            <wp:docPr id="42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4385" cy="355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14. Просмотр списка заявок.</w:t>
      </w:r>
    </w:p>
    <w:p w:rsidR="00000000" w:rsidDel="00000000" w:rsidP="00000000" w:rsidRDefault="00000000" w:rsidRPr="00000000" w14:paraId="00000061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90788" cy="3513396"/>
            <wp:effectExtent b="0" l="0" r="0" t="0"/>
            <wp:docPr id="58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788" cy="3513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81310" cy="3506788"/>
            <wp:effectExtent b="0" l="0" r="0" t="0"/>
            <wp:docPr id="51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310" cy="350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98512" cy="3544888"/>
            <wp:effectExtent b="0" l="0" r="0" t="0"/>
            <wp:docPr id="50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8512" cy="354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15. Поиск заявок по датам.</w:t>
      </w:r>
    </w:p>
    <w:p w:rsidR="00000000" w:rsidDel="00000000" w:rsidP="00000000" w:rsidRDefault="00000000" w:rsidRPr="00000000" w14:paraId="0000006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/>
      </w:pPr>
      <w:bookmarkStart w:colFirst="0" w:colLast="0" w:name="_yeh9xiuw8fr6" w:id="26"/>
      <w:bookmarkEnd w:id="26"/>
      <w:r w:rsidDel="00000000" w:rsidR="00000000" w:rsidRPr="00000000">
        <w:rPr/>
        <w:drawing>
          <wp:inline distB="114300" distT="114300" distL="114300" distR="114300">
            <wp:extent cx="1602248" cy="3554413"/>
            <wp:effectExtent b="0" l="0" r="0" t="0"/>
            <wp:docPr id="2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2248" cy="355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94932" cy="3516313"/>
            <wp:effectExtent b="0" l="0" r="0" t="0"/>
            <wp:docPr id="1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4932" cy="3516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16. Поиск заявок по номеру.</w:t>
      </w:r>
    </w:p>
    <w:p w:rsidR="00000000" w:rsidDel="00000000" w:rsidP="00000000" w:rsidRDefault="00000000" w:rsidRPr="00000000" w14:paraId="00000065">
      <w:pPr>
        <w:spacing w:line="360" w:lineRule="auto"/>
        <w:ind w:firstLine="425.19685039370086"/>
        <w:jc w:val="both"/>
        <w:rPr/>
      </w:pPr>
      <w:r w:rsidDel="00000000" w:rsidR="00000000" w:rsidRPr="00000000">
        <w:rPr>
          <w:rtl w:val="0"/>
        </w:rPr>
        <w:t xml:space="preserve">Для того, чтобы не вводить одни и те же данные, набранную ранее заявку можно продублировать, нажав кнопку “</w:t>
      </w:r>
      <w:r w:rsidDel="00000000" w:rsidR="00000000" w:rsidRPr="00000000">
        <w:rPr>
          <w:b w:val="1"/>
          <w:rtl w:val="0"/>
        </w:rPr>
        <w:t xml:space="preserve">Вызвать еще раз</w:t>
      </w:r>
      <w:r w:rsidDel="00000000" w:rsidR="00000000" w:rsidRPr="00000000">
        <w:rPr>
          <w:rtl w:val="0"/>
        </w:rPr>
        <w:t xml:space="preserve">” (Рис. 17).</w:t>
      </w:r>
    </w:p>
    <w:p w:rsidR="00000000" w:rsidDel="00000000" w:rsidP="00000000" w:rsidRDefault="00000000" w:rsidRPr="00000000" w14:paraId="00000066">
      <w:pPr>
        <w:spacing w:line="240" w:lineRule="auto"/>
        <w:ind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600313" cy="3554182"/>
            <wp:effectExtent b="0" l="0" r="0" t="0"/>
            <wp:docPr id="34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0313" cy="3554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94195" cy="3535363"/>
            <wp:effectExtent b="0" l="0" r="0" t="0"/>
            <wp:docPr id="21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4195" cy="353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ind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17. Повтор заказа.</w:t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1"/>
        </w:numPr>
        <w:spacing w:line="240" w:lineRule="auto"/>
        <w:ind w:left="720" w:hanging="360"/>
        <w:jc w:val="both"/>
        <w:rPr>
          <w:sz w:val="30"/>
          <w:szCs w:val="30"/>
        </w:rPr>
      </w:pPr>
      <w:bookmarkStart w:colFirst="0" w:colLast="0" w:name="_b4pvhzony030" w:id="27"/>
      <w:bookmarkEnd w:id="27"/>
      <w:r w:rsidDel="00000000" w:rsidR="00000000" w:rsidRPr="00000000">
        <w:rPr>
          <w:sz w:val="30"/>
          <w:szCs w:val="30"/>
          <w:rtl w:val="0"/>
        </w:rPr>
        <w:t xml:space="preserve">Оценка поездки.</w:t>
      </w:r>
    </w:p>
    <w:p w:rsidR="00000000" w:rsidDel="00000000" w:rsidP="00000000" w:rsidRDefault="00000000" w:rsidRPr="00000000" w14:paraId="00000069">
      <w:pPr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В Приложении предусмотрена функция оценки Клиентом прошедшей поездки и отправка отзыва. Для этого необходимо найти и открыть выполненную заявку на заказ такси в меню “</w:t>
      </w:r>
      <w:r w:rsidDel="00000000" w:rsidR="00000000" w:rsidRPr="00000000">
        <w:rPr>
          <w:b w:val="1"/>
          <w:rtl w:val="0"/>
        </w:rPr>
        <w:t xml:space="preserve">Список заказов</w:t>
      </w:r>
      <w:r w:rsidDel="00000000" w:rsidR="00000000" w:rsidRPr="00000000">
        <w:rPr>
          <w:rtl w:val="0"/>
        </w:rPr>
        <w:t xml:space="preserve">” и нажать значок </w:t>
      </w:r>
      <w:r w:rsidDel="00000000" w:rsidR="00000000" w:rsidRPr="00000000">
        <w:rPr/>
        <w:drawing>
          <wp:inline distB="114300" distT="114300" distL="114300" distR="114300">
            <wp:extent cx="309563" cy="309563"/>
            <wp:effectExtent b="0" l="0" r="0" t="0"/>
            <wp:docPr id="2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3" cy="309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в левом верхнем углу заявки (Рис. 18).</w:t>
      </w:r>
    </w:p>
    <w:p w:rsidR="00000000" w:rsidDel="00000000" w:rsidP="00000000" w:rsidRDefault="00000000" w:rsidRPr="00000000" w14:paraId="0000006A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0000" cy="3196522"/>
            <wp:effectExtent b="0" l="0" r="0" t="0"/>
            <wp:docPr id="29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6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1440000" cy="3198453"/>
            <wp:effectExtent b="0" l="0" r="0" t="0"/>
            <wp:docPr id="31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8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440000" cy="3198453"/>
            <wp:effectExtent b="0" l="0" r="0" t="0"/>
            <wp:docPr id="35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198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ind w:left="0"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18. Выбор заявки для оценки.</w:t>
      </w:r>
    </w:p>
    <w:p w:rsidR="00000000" w:rsidDel="00000000" w:rsidP="00000000" w:rsidRDefault="00000000" w:rsidRPr="00000000" w14:paraId="0000006C">
      <w:pPr>
        <w:spacing w:line="360" w:lineRule="auto"/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Далее из предлагаемого списка нужно выбрать желаемую оценку, оставить комментарий и нажать кнопку “</w:t>
      </w:r>
      <w:r w:rsidDel="00000000" w:rsidR="00000000" w:rsidRPr="00000000">
        <w:rPr>
          <w:b w:val="1"/>
          <w:rtl w:val="0"/>
        </w:rPr>
        <w:t xml:space="preserve">Отправить</w:t>
      </w:r>
      <w:r w:rsidDel="00000000" w:rsidR="00000000" w:rsidRPr="00000000">
        <w:rPr>
          <w:rtl w:val="0"/>
        </w:rPr>
        <w:t xml:space="preserve">” (Рис. 19). </w:t>
      </w:r>
    </w:p>
    <w:p w:rsidR="00000000" w:rsidDel="00000000" w:rsidP="00000000" w:rsidRDefault="00000000" w:rsidRPr="00000000" w14:paraId="0000006D">
      <w:pPr>
        <w:spacing w:line="240" w:lineRule="auto"/>
        <w:ind w:left="0" w:firstLine="425.19685039370086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440000" cy="3202105"/>
            <wp:effectExtent b="0" l="0" r="0" t="0"/>
            <wp:docPr id="2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20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440000" cy="3202105"/>
            <wp:effectExtent b="0" l="0" r="0" t="0"/>
            <wp:docPr id="1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20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440000" cy="3202105"/>
            <wp:effectExtent b="0" l="0" r="0" t="0"/>
            <wp:docPr id="27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20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0"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19. Оценка поездки.</w:t>
      </w:r>
    </w:p>
    <w:p w:rsidR="00000000" w:rsidDel="00000000" w:rsidP="00000000" w:rsidRDefault="00000000" w:rsidRPr="00000000" w14:paraId="0000006F">
      <w:pPr>
        <w:pStyle w:val="Heading1"/>
        <w:numPr>
          <w:ilvl w:val="0"/>
          <w:numId w:val="1"/>
        </w:numPr>
        <w:spacing w:line="276" w:lineRule="auto"/>
        <w:ind w:left="720" w:hanging="360"/>
        <w:rPr>
          <w:sz w:val="30"/>
          <w:szCs w:val="30"/>
        </w:rPr>
      </w:pPr>
      <w:bookmarkStart w:colFirst="0" w:colLast="0" w:name="_sxfmx21nu8uj" w:id="28"/>
      <w:bookmarkEnd w:id="28"/>
      <w:r w:rsidDel="00000000" w:rsidR="00000000" w:rsidRPr="00000000">
        <w:rPr>
          <w:sz w:val="30"/>
          <w:szCs w:val="30"/>
          <w:rtl w:val="0"/>
        </w:rPr>
        <w:t xml:space="preserve">Дополнительные функции Приложения.</w:t>
      </w:r>
    </w:p>
    <w:p w:rsidR="00000000" w:rsidDel="00000000" w:rsidP="00000000" w:rsidRDefault="00000000" w:rsidRPr="00000000" w14:paraId="00000070">
      <w:pPr>
        <w:spacing w:line="360" w:lineRule="auto"/>
        <w:ind w:left="0" w:firstLine="425.19685039370086"/>
        <w:jc w:val="both"/>
        <w:rPr/>
      </w:pPr>
      <w:r w:rsidDel="00000000" w:rsidR="00000000" w:rsidRPr="00000000">
        <w:rPr>
          <w:rtl w:val="0"/>
        </w:rPr>
        <w:t xml:space="preserve">Для удобной работы в мобильном Приложении “Алроса. Транспорт” существуют вспомогательные функции, которые располагаются на главном экране в меню “</w:t>
      </w:r>
      <w:r w:rsidDel="00000000" w:rsidR="00000000" w:rsidRPr="00000000">
        <w:rPr>
          <w:b w:val="1"/>
          <w:rtl w:val="0"/>
        </w:rPr>
        <w:t xml:space="preserve">Сервис</w:t>
      </w:r>
      <w:r w:rsidDel="00000000" w:rsidR="00000000" w:rsidRPr="00000000">
        <w:rPr>
          <w:rtl w:val="0"/>
        </w:rPr>
        <w:t xml:space="preserve">”. Функция “</w:t>
      </w:r>
      <w:r w:rsidDel="00000000" w:rsidR="00000000" w:rsidRPr="00000000">
        <w:rPr>
          <w:b w:val="1"/>
          <w:rtl w:val="0"/>
        </w:rPr>
        <w:t xml:space="preserve">Помощь</w:t>
      </w:r>
      <w:r w:rsidDel="00000000" w:rsidR="00000000" w:rsidRPr="00000000">
        <w:rPr>
          <w:rtl w:val="0"/>
        </w:rPr>
        <w:t xml:space="preserve">” позволяет получить справочную информацию, функция “</w:t>
      </w:r>
      <w:r w:rsidDel="00000000" w:rsidR="00000000" w:rsidRPr="00000000">
        <w:rPr>
          <w:b w:val="1"/>
          <w:rtl w:val="0"/>
        </w:rPr>
        <w:t xml:space="preserve">О приложении</w:t>
      </w:r>
      <w:r w:rsidDel="00000000" w:rsidR="00000000" w:rsidRPr="00000000">
        <w:rPr>
          <w:rtl w:val="0"/>
        </w:rPr>
        <w:t xml:space="preserve">” позволяет получить информацию о приложении, необходимую разработчикам, функция “</w:t>
      </w:r>
      <w:r w:rsidDel="00000000" w:rsidR="00000000" w:rsidRPr="00000000">
        <w:rPr>
          <w:b w:val="1"/>
          <w:rtl w:val="0"/>
        </w:rPr>
        <w:t xml:space="preserve">Сброс регистрации</w:t>
      </w:r>
      <w:r w:rsidDel="00000000" w:rsidR="00000000" w:rsidRPr="00000000">
        <w:rPr>
          <w:rtl w:val="0"/>
        </w:rPr>
        <w:t xml:space="preserve">” позволяет выполнить выход из Приложения и зайти под другим аккаунтом, функция “</w:t>
      </w:r>
      <w:r w:rsidDel="00000000" w:rsidR="00000000" w:rsidRPr="00000000">
        <w:rPr>
          <w:b w:val="1"/>
          <w:rtl w:val="0"/>
        </w:rPr>
        <w:t xml:space="preserve">Изменить площадку</w:t>
      </w:r>
      <w:r w:rsidDel="00000000" w:rsidR="00000000" w:rsidRPr="00000000">
        <w:rPr>
          <w:rtl w:val="0"/>
        </w:rPr>
        <w:t xml:space="preserve">” позволяет перейти на площадки других городов (Рис. 20-23).</w:t>
      </w:r>
    </w:p>
    <w:p w:rsidR="00000000" w:rsidDel="00000000" w:rsidP="00000000" w:rsidRDefault="00000000" w:rsidRPr="00000000" w14:paraId="00000071">
      <w:pPr>
        <w:spacing w:line="24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601855" cy="3554413"/>
            <wp:effectExtent b="0" l="0" r="0" t="0"/>
            <wp:docPr id="40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1855" cy="355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595677" cy="3544888"/>
            <wp:effectExtent b="0" l="0" r="0" t="0"/>
            <wp:docPr id="49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5677" cy="354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ind w:left="0" w:firstLine="425.19685039370086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20. Функция “Помощь”.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/>
      </w:pPr>
      <w:bookmarkStart w:colFirst="0" w:colLast="0" w:name="_78pkjd4e7t9z" w:id="29"/>
      <w:bookmarkEnd w:id="29"/>
      <w:r w:rsidDel="00000000" w:rsidR="00000000" w:rsidRPr="00000000">
        <w:rPr/>
        <w:drawing>
          <wp:inline distB="114300" distT="114300" distL="114300" distR="114300">
            <wp:extent cx="1593872" cy="3525838"/>
            <wp:effectExtent b="0" l="0" r="0" t="0"/>
            <wp:docPr id="5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3872" cy="3525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604735" cy="3554413"/>
            <wp:effectExtent b="0" l="0" r="0" t="0"/>
            <wp:docPr id="55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735" cy="3554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21. Функция “О приложении”.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jc w:val="center"/>
        <w:rPr/>
      </w:pPr>
      <w:bookmarkStart w:colFirst="0" w:colLast="0" w:name="_ff353m973vgm" w:id="30"/>
      <w:bookmarkEnd w:id="30"/>
      <w:r w:rsidDel="00000000" w:rsidR="00000000" w:rsidRPr="00000000">
        <w:rPr/>
        <w:drawing>
          <wp:inline distB="114300" distT="114300" distL="114300" distR="114300">
            <wp:extent cx="1512000" cy="3354530"/>
            <wp:effectExtent b="0" l="0" r="0" t="0"/>
            <wp:docPr id="14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35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512000" cy="3354530"/>
            <wp:effectExtent b="0" l="0" r="0" t="0"/>
            <wp:docPr id="10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354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22. Функция “Сброс регистрации”</w:t>
      </w:r>
    </w:p>
    <w:p w:rsidR="00000000" w:rsidDel="00000000" w:rsidP="00000000" w:rsidRDefault="00000000" w:rsidRPr="00000000" w14:paraId="00000077">
      <w:pPr>
        <w:spacing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12000" cy="3365079"/>
            <wp:effectExtent b="0" l="0" r="0" t="0"/>
            <wp:docPr id="12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365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56"/>
          <w:szCs w:val="56"/>
          <w:rtl w:val="0"/>
        </w:rPr>
        <w:t xml:space="preserve">⇒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512000" cy="3375628"/>
            <wp:effectExtent b="0" l="0" r="0" t="0"/>
            <wp:docPr id="32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375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Рис. 23. Функция “Изменить площадку”.</w:t>
      </w:r>
      <w:r w:rsidDel="00000000" w:rsidR="00000000" w:rsidRPr="00000000">
        <w:rPr>
          <w:rtl w:val="0"/>
        </w:rPr>
      </w:r>
    </w:p>
    <w:sectPr>
      <w:headerReference r:id="rId62" w:type="default"/>
      <w:headerReference r:id="rId63" w:type="first"/>
      <w:footerReference r:id="rId64" w:type="default"/>
      <w:footerReference r:id="rId65" w:type="first"/>
      <w:pgSz w:h="15840" w:w="12240" w:orient="portrait"/>
      <w:pgMar w:bottom="1440" w:top="1440" w:left="1417.3228346456694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 Unicode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Горизонтальная линия" id="48" name="image54.png"/>
          <a:graphic>
            <a:graphicData uri="http://schemas.openxmlformats.org/drawingml/2006/picture">
              <pic:pic>
                <pic:nvPicPr>
                  <pic:cNvPr descr="Горизонтальная линия" id="0" name="image5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75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E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rPr/>
    </w:pPr>
    <w:bookmarkStart w:colFirst="0" w:colLast="0" w:name="_1t3h5sf" w:id="32"/>
    <w:bookmarkEnd w:id="32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9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rPr/>
    </w:pPr>
    <w:bookmarkStart w:colFirst="0" w:colLast="0" w:name="_3dy6vkm" w:id="31"/>
    <w:bookmarkEnd w:id="3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Горизонтальная линия" id="46" name="image54.png"/>
          <a:graphic>
            <a:graphicData uri="http://schemas.openxmlformats.org/drawingml/2006/picture">
              <pic:pic>
                <pic:nvPicPr>
                  <pic:cNvPr descr="Горизонтальная линия" id="0" name="image5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Open Sans" w:cs="Open Sans" w:eastAsia="Open Sans" w:hAnsi="Open Sans"/>
        <w:sz w:val="22"/>
        <w:szCs w:val="22"/>
        <w:lang w:val="ru"/>
      </w:rPr>
    </w:rPrDefault>
    <w:pPrDefault>
      <w:pPr>
        <w:spacing w:before="200" w:line="360" w:lineRule="auto"/>
        <w:ind w:left="-15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jpg"/><Relationship Id="rId42" Type="http://schemas.openxmlformats.org/officeDocument/2006/relationships/image" Target="media/image56.jpg"/><Relationship Id="rId41" Type="http://schemas.openxmlformats.org/officeDocument/2006/relationships/image" Target="media/image55.jpg"/><Relationship Id="rId44" Type="http://schemas.openxmlformats.org/officeDocument/2006/relationships/image" Target="media/image27.jpg"/><Relationship Id="rId43" Type="http://schemas.openxmlformats.org/officeDocument/2006/relationships/image" Target="media/image49.jpg"/><Relationship Id="rId46" Type="http://schemas.openxmlformats.org/officeDocument/2006/relationships/image" Target="media/image35.jpg"/><Relationship Id="rId45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jpg"/><Relationship Id="rId48" Type="http://schemas.openxmlformats.org/officeDocument/2006/relationships/image" Target="media/image7.jpg"/><Relationship Id="rId47" Type="http://schemas.openxmlformats.org/officeDocument/2006/relationships/image" Target="media/image22.jpg"/><Relationship Id="rId49" Type="http://schemas.openxmlformats.org/officeDocument/2006/relationships/image" Target="media/image33.jpg"/><Relationship Id="rId5" Type="http://schemas.openxmlformats.org/officeDocument/2006/relationships/styles" Target="styles.xml"/><Relationship Id="rId6" Type="http://schemas.openxmlformats.org/officeDocument/2006/relationships/image" Target="media/image53.png"/><Relationship Id="rId7" Type="http://schemas.openxmlformats.org/officeDocument/2006/relationships/image" Target="media/image36.jpg"/><Relationship Id="rId8" Type="http://schemas.openxmlformats.org/officeDocument/2006/relationships/image" Target="media/image15.jpg"/><Relationship Id="rId31" Type="http://schemas.openxmlformats.org/officeDocument/2006/relationships/image" Target="media/image5.jpg"/><Relationship Id="rId30" Type="http://schemas.openxmlformats.org/officeDocument/2006/relationships/image" Target="media/image19.jpg"/><Relationship Id="rId33" Type="http://schemas.openxmlformats.org/officeDocument/2006/relationships/image" Target="media/image51.jpg"/><Relationship Id="rId32" Type="http://schemas.openxmlformats.org/officeDocument/2006/relationships/image" Target="media/image23.jpg"/><Relationship Id="rId35" Type="http://schemas.openxmlformats.org/officeDocument/2006/relationships/image" Target="media/image10.jpg"/><Relationship Id="rId34" Type="http://schemas.openxmlformats.org/officeDocument/2006/relationships/image" Target="media/image2.jpg"/><Relationship Id="rId37" Type="http://schemas.openxmlformats.org/officeDocument/2006/relationships/image" Target="media/image45.jpg"/><Relationship Id="rId36" Type="http://schemas.openxmlformats.org/officeDocument/2006/relationships/image" Target="media/image41.jpg"/><Relationship Id="rId39" Type="http://schemas.openxmlformats.org/officeDocument/2006/relationships/image" Target="media/image59.jpg"/><Relationship Id="rId38" Type="http://schemas.openxmlformats.org/officeDocument/2006/relationships/image" Target="media/image1.jpg"/><Relationship Id="rId62" Type="http://schemas.openxmlformats.org/officeDocument/2006/relationships/header" Target="header1.xml"/><Relationship Id="rId61" Type="http://schemas.openxmlformats.org/officeDocument/2006/relationships/image" Target="media/image42.jpg"/><Relationship Id="rId20" Type="http://schemas.openxmlformats.org/officeDocument/2006/relationships/image" Target="media/image43.jpg"/><Relationship Id="rId64" Type="http://schemas.openxmlformats.org/officeDocument/2006/relationships/footer" Target="footer1.xml"/><Relationship Id="rId63" Type="http://schemas.openxmlformats.org/officeDocument/2006/relationships/header" Target="header2.xml"/><Relationship Id="rId22" Type="http://schemas.openxmlformats.org/officeDocument/2006/relationships/image" Target="media/image4.jpg"/><Relationship Id="rId21" Type="http://schemas.openxmlformats.org/officeDocument/2006/relationships/image" Target="media/image37.jpg"/><Relationship Id="rId65" Type="http://schemas.openxmlformats.org/officeDocument/2006/relationships/footer" Target="footer2.xml"/><Relationship Id="rId24" Type="http://schemas.openxmlformats.org/officeDocument/2006/relationships/image" Target="media/image50.jpg"/><Relationship Id="rId23" Type="http://schemas.openxmlformats.org/officeDocument/2006/relationships/image" Target="media/image40.jpg"/><Relationship Id="rId60" Type="http://schemas.openxmlformats.org/officeDocument/2006/relationships/image" Target="media/image11.jpg"/><Relationship Id="rId26" Type="http://schemas.openxmlformats.org/officeDocument/2006/relationships/image" Target="media/image52.jpg"/><Relationship Id="rId25" Type="http://schemas.openxmlformats.org/officeDocument/2006/relationships/image" Target="media/image9.jpg"/><Relationship Id="rId28" Type="http://schemas.openxmlformats.org/officeDocument/2006/relationships/image" Target="media/image21.jpg"/><Relationship Id="rId27" Type="http://schemas.openxmlformats.org/officeDocument/2006/relationships/image" Target="media/image47.jpg"/><Relationship Id="rId29" Type="http://schemas.openxmlformats.org/officeDocument/2006/relationships/image" Target="media/image6.jpg"/><Relationship Id="rId51" Type="http://schemas.openxmlformats.org/officeDocument/2006/relationships/image" Target="media/image24.jpg"/><Relationship Id="rId50" Type="http://schemas.openxmlformats.org/officeDocument/2006/relationships/image" Target="media/image39.jpg"/><Relationship Id="rId53" Type="http://schemas.openxmlformats.org/officeDocument/2006/relationships/image" Target="media/image29.jpg"/><Relationship Id="rId52" Type="http://schemas.openxmlformats.org/officeDocument/2006/relationships/image" Target="media/image17.jpg"/><Relationship Id="rId11" Type="http://schemas.openxmlformats.org/officeDocument/2006/relationships/image" Target="media/image58.jpg"/><Relationship Id="rId55" Type="http://schemas.openxmlformats.org/officeDocument/2006/relationships/image" Target="media/image46.jpg"/><Relationship Id="rId10" Type="http://schemas.openxmlformats.org/officeDocument/2006/relationships/image" Target="media/image60.jpg"/><Relationship Id="rId54" Type="http://schemas.openxmlformats.org/officeDocument/2006/relationships/image" Target="media/image44.jpg"/><Relationship Id="rId13" Type="http://schemas.openxmlformats.org/officeDocument/2006/relationships/image" Target="media/image20.jpg"/><Relationship Id="rId57" Type="http://schemas.openxmlformats.org/officeDocument/2006/relationships/image" Target="media/image57.jpg"/><Relationship Id="rId12" Type="http://schemas.openxmlformats.org/officeDocument/2006/relationships/image" Target="media/image38.jpg"/><Relationship Id="rId56" Type="http://schemas.openxmlformats.org/officeDocument/2006/relationships/image" Target="media/image26.jpg"/><Relationship Id="rId15" Type="http://schemas.openxmlformats.org/officeDocument/2006/relationships/image" Target="media/image31.jpg"/><Relationship Id="rId59" Type="http://schemas.openxmlformats.org/officeDocument/2006/relationships/image" Target="media/image14.jpg"/><Relationship Id="rId14" Type="http://schemas.openxmlformats.org/officeDocument/2006/relationships/image" Target="media/image13.jpg"/><Relationship Id="rId58" Type="http://schemas.openxmlformats.org/officeDocument/2006/relationships/image" Target="media/image30.jpg"/><Relationship Id="rId17" Type="http://schemas.openxmlformats.org/officeDocument/2006/relationships/image" Target="media/image18.jpg"/><Relationship Id="rId16" Type="http://schemas.openxmlformats.org/officeDocument/2006/relationships/image" Target="media/image3.jpg"/><Relationship Id="rId19" Type="http://schemas.openxmlformats.org/officeDocument/2006/relationships/image" Target="media/image48.jpg"/><Relationship Id="rId18" Type="http://schemas.openxmlformats.org/officeDocument/2006/relationships/image" Target="media/image1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