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b/>
        </w:rPr>
        <w:t xml:space="preserve">Task 1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  <w:shd w:fill="d4d4d4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calcAreaTriangle()</w:t>
      </w:r>
      <w:r>
        <w:rPr>
          <w:rFonts w:ascii="Courier New" w:cs="Courier New" w:hAnsi="Courier New"/>
          <w:sz w:val="20"/>
          <w:color w:val="000000"/>
        </w:rPr>
        <w:t xml:space="preserve">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x1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y1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x2 = 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y2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x3 = 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y3 = 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(x2 - x1) * (y3 - y1);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b = (x3 - x1) * (y2 - y1);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 = Math.</w:t>
      </w:r>
      <w:r>
        <w:rPr>
          <w:rFonts w:ascii="Courier New" w:cs="Courier New" w:hAnsi="Courier New"/>
          <w:i/>
          <w:sz w:val="20"/>
          <w:color w:val="000000"/>
        </w:rPr>
        <w:t xml:space="preserve">abs</w:t>
      </w:r>
      <w:r>
        <w:rPr>
          <w:rFonts w:ascii="Courier New" w:cs="Courier New" w:hAnsi="Courier New"/>
          <w:sz w:val="20"/>
          <w:color w:val="000000"/>
        </w:rPr>
        <w:t xml:space="preserve">((a - b) /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  <w:shd w:fill="d4d4d4"/>
        </w:rPr>
        <w:t xml:space="preserve">return</w:t>
      </w:r>
      <w:r>
        <w:rPr>
          <w:rFonts w:ascii="Courier New" w:cs="Courier New" w:hAnsi="Courier New"/>
          <w:sz w:val="20"/>
          <w:color w:val="000000"/>
          <w:shd w:fill="d4d4d4"/>
        </w:rPr>
        <w:t xml:space="preserve"> 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треугольника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sz w:val="2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dekomp2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nodEuklid()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432;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111;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n1 = a %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b % n1;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 &gt;= 1)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n1 %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n1;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nod =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nok = (a * b) /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getNod()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nod;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getNok()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nok;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java.util.Arrays;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dekomp3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findNod()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mas1[]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[a];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mas2[]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[b];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16;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mas3[]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[c];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18;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mas4[]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[d];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nod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nodCycle()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 a;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mas1[i]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 b;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(b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mas2[i]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 c;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(c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mas3[i]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 d;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(d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mas4[i]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            }   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  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</w:t>
      </w:r>
      <w:r>
        <w:rPr>
          <w:rFonts w:ascii="Courier New" w:cs="Courier New" w:hAnsi="Courier New"/>
          <w:sz w:val="20"/>
          <w:color w:val="000000"/>
        </w:rPr>
        <w:t xml:space="preserve"> mas2;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nodSort(</w:t>
      </w:r>
      <w:r>
        <w:rPr>
          <w:rFonts w:ascii="Courier New" w:cs="Courier New" w:hAnsi="Courier New"/>
          <w:sz w:val="20"/>
          <w:color w:val="000000"/>
        </w:rPr>
        <w:t xml:space="preserve">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Arrays.sort(mas1);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Arrays.sort(mas2);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Arrays.sort(mas3);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Arrays.sort(mas4);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mas1,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mas2;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mas3;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mas4;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nodCompare()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d; i &gt; 0; i--)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((mas1[i] == mas2[i]) &amp;&amp; (mas2[i] == mas3[i] &amp;&amp; mas3[i] == mas4[i]))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mas1[i];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break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            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rezultNod (</w:t>
      </w:r>
      <w:r>
        <w:rPr>
          <w:rFonts w:ascii="Courier New" w:cs="Courier New" w:hAnsi="Courier New"/>
          <w:sz w:val="20"/>
          <w:color w:val="000000"/>
        </w:rPr>
        <w:t xml:space="preserve">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nod = mas1[i];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nod;</w:t>
      </w: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"наибольший общий делитель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nod);</w:t>
      </w:r>
      <w:r>
        <w:rPr>
          <w:rFonts w:ascii="Courier New" w:cs="Courier New" w:hAnsi="Courier New"/>
          <w:sz w:val="20"/>
          <w:color w:val="000000"/>
        </w:rPr>
        <w:t xml:space="preserve">     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dekomp4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findNok()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mas1[]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[a];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q1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mas2[]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[b];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q2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15;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mas3[]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[c];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q3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nok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nokCycle()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&lt;= a;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mas1[i]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&lt;= b;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(b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mas2[i]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1; i &lt;= c;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(c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mas3[i]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mas1;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nokCompare()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c; i &lt; 0; i--)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((mas1[i] == mas2[i]) &amp;&amp; (mas2[i] == mas3[i]))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mas1[i]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mas2[i]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mas3[i]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1; i &lt;= a;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((mas1[i] !=0) &amp;&amp; (mas1[i + 1] !=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q1 = mas1[i] * mas1[i + 1];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1; i &lt;= b;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((mas2[i] != 0) &amp;&amp; (mas2[i + 1] !=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q2 = mas2[i] * mas2[i + 1];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(i = 1; i &lt;= c;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((mas3[i] != 0) &amp;&amp; (mas3[i + 1] !=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q3 = mas3[i] * mas3[i + 1];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q1;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      return </w:t>
      </w:r>
      <w:r>
        <w:rPr>
          <w:rFonts w:ascii="Courier New" w:cs="Courier New" w:hAnsi="Courier New"/>
          <w:sz w:val="20"/>
          <w:color w:val="000000"/>
        </w:rPr>
        <w:t xml:space="preserve">q2;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      return </w:t>
      </w:r>
      <w:r>
        <w:rPr>
          <w:rFonts w:ascii="Courier New" w:cs="Courier New" w:hAnsi="Courier New"/>
          <w:sz w:val="20"/>
          <w:color w:val="000000"/>
        </w:rPr>
        <w:t xml:space="preserve">q3;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rezultNok()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nok = q1 * q2 * q3;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nok;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"наименьшее общее кратное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nok);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dekomp5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20;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23;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28;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compareDigit()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&gt; b) &amp;&amp; (b &gt;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a;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&gt; b) &amp;&amp; (b &lt; c) &amp;&amp; (a &gt;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&gt; b) &amp;&amp; (b &lt; c) &amp;&amp; (a &lt;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&lt; b) &amp;&amp; (b &lt;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&lt; b) &amp;&amp; (b &gt; c) &amp;&amp; (a &gt;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&lt; b) &amp;&amp; (b &gt; c) &amp;&amp; (a &lt; 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 =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m;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</w:t>
      </w:r>
      <w:r>
        <w:rPr>
          <w:rFonts w:ascii="Courier New" w:cs="Courier New" w:hAnsi="Courier New"/>
          <w:sz w:val="20"/>
          <w:color w:val="000000"/>
        </w:rPr>
        <w:t xml:space="preserve"> n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rezultSum()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= m +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dekomp6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findHex()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st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s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findTriangle()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st = (Math.cbrt(3) / 4) * (Math.pow(a, 2));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rezultHex()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 = st *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java.util.Arrays;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dekomp7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pointsDistance()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a1 = 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a2 = 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b1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b2 = 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c1 = 11;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c2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d1 = 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d2 = 9;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r4;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[2][4];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mas2[]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[4];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createArr()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mas[0][0] = a1;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mas[1][0] = a2;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mas[0][1] = b1;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mas[1][1] = b2;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mas[0][2] = c1;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mas[1][2] = c2;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mas[0][3] = d1;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mas[1][3] = d2;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mas[1][3];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calcDistance()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r1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((b1 - a1), 2) +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((b2 - a2), 2));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r2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((c1 - b1), 2) +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((c2 - b2), 2));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r3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((d1 - c1), 2) +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((d2 - c2), 2));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r4 = Math.</w:t>
      </w:r>
      <w:r>
        <w:rPr>
          <w:rFonts w:ascii="Courier New" w:cs="Courier New" w:hAnsi="Courier New"/>
          <w:i/>
          <w:sz w:val="20"/>
          <w:color w:val="000000"/>
        </w:rPr>
        <w:t xml:space="preserve">sqrt</w:t>
      </w:r>
      <w:r>
        <w:rPr>
          <w:rFonts w:ascii="Courier New" w:cs="Courier New" w:hAnsi="Courier New"/>
          <w:sz w:val="20"/>
          <w:color w:val="000000"/>
        </w:rPr>
        <w:t xml:space="preserve">(Math.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((a1 - d1), 2) + 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((a2 - d2), 2));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compareDistance()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mas2[0] = r1;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mas2[1] = r2;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mas2[2] = r3;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mas2[3] = r4;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Arrays.</w:t>
      </w:r>
      <w:r>
        <w:rPr>
          <w:rFonts w:ascii="Courier New" w:cs="Courier New" w:hAnsi="Courier New"/>
          <w:i/>
          <w:sz w:val="20"/>
          <w:color w:val="000000"/>
        </w:rPr>
        <w:t xml:space="preserve">sort</w:t>
      </w:r>
      <w:r>
        <w:rPr>
          <w:rFonts w:ascii="Courier New" w:cs="Courier New" w:hAnsi="Courier New"/>
          <w:sz w:val="20"/>
          <w:color w:val="000000"/>
        </w:rPr>
        <w:t xml:space="preserve">(mas2);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(mas2[3] == r1)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"Наибольшее расстояние между точками A и B"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(mas2[3] == r2)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"Наибольшее расстояние между точками B и C"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(mas2[3] == r3)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"Наибольшее расстояние между точками C и D"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(mas2[3] == r4)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System.out.println(</w:t>
      </w:r>
      <w:r>
        <w:rPr>
          <w:rFonts w:ascii="Courier New" w:cs="Courier New" w:hAnsi="Courier New"/>
          <w:sz w:val="20"/>
          <w:color w:val="2a00ff"/>
        </w:rPr>
        <w:t xml:space="preserve">"Наибольшее расстояние между точками D и A"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dekomp8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findDigit()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max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sec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a[i]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)Math.random() *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findMax()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(a[i] &gt; max)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max = a[i];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max;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findSec()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((a[i] != max) &amp;&amp; (a[i] &gt; sec))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sec = a[i];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sec;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"число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sec);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findSimple()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9;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mas1[]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[a];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mas2[]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[b];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14;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mas3[]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[c];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mas1.length;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mas1[i]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mas2.length;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(b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mas2[i]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mas3.length;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(c % i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mas3[i]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mas1;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mas3;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compareArr()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((mas1[i] == mas2[i]) &amp;&amp; (mas2[i] == mas3[i]))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q++;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(q &gt; 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n =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System.out.print(n);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dekomp10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factorialSum()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{1, 2, 3, 4, 5, 6, 7, 8, 9};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[9];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factorialsAll()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f[0]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2; i &lt;= a[9];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f[i] = (f[i - 1] * i);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f[8]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rezultFactorials()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f.length;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sum = sum + f[i];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sum;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факториалов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dekomp11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[20];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createArr()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d.length;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d[i]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d[20]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sum1 = (d[1] + d[2] + d[3]);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sum2 = (d[3] + d[4] + d[5]);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sum3 = (d[4] + d[5] + d[6]);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sum1;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sum2;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return </w:t>
      </w:r>
      <w:r>
        <w:rPr>
          <w:rFonts w:ascii="Courier New" w:cs="Courier New" w:hAnsi="Courier New"/>
          <w:sz w:val="20"/>
          <w:color w:val="000000"/>
        </w:rPr>
        <w:t xml:space="preserve">sum3;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sumKtoM()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System.out.print(</w:t>
      </w:r>
      <w:r>
        <w:rPr>
          <w:rFonts w:ascii="Courier New" w:cs="Courier New" w:hAnsi="Courier New"/>
          <w:sz w:val="20"/>
          <w:color w:val="2a00ff"/>
        </w:rPr>
        <w:t xml:space="preserve">"введите значение k"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Scanner sc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Scanner(System.in);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sc.nextInt();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k + 2;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sum = (d[k] + d[k + 1] + d[m]);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dekomp12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quadrArea()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x = 14;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y = 9;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z = 11;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t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per;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q;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calcPer()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per = (x + y + z + t) /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per;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rFonts w:ascii="Courier New" w:cs="Courier New" w:hAnsi="Courier New"/>
          <w:sz w:val="20"/>
          <w:color w:val="000000"/>
        </w:rPr>
        <w:t xml:space="preserve"> findArea() 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q = Math.sqrt((per - x) * (per - y) * (per - z) * (per - t));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q;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четырёхугольника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q);</w:t>
      </w: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dekomp13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numArr()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2135479;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[k];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numDigit()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n1 =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(n1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n1 %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createArr()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(n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a[i] = n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a[k]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System.out.printf(a[k]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dekomp14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ileNum()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32554456;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9764783;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calcNum()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/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                  int</w:t>
      </w:r>
      <w:r>
        <w:rPr>
          <w:rFonts w:ascii="Courier New" w:cs="Courier New" w:hAnsi="Courier New"/>
          <w:sz w:val="20"/>
          <w:color w:val="000000"/>
        </w:rPr>
        <w:t xml:space="preserve"> q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(i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q = a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k1++;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(i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q = b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k2++;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k1;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k2;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compareNum()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(k1 &gt; k2)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System.out.println(</w:t>
      </w:r>
      <w:r>
        <w:rPr>
          <w:rFonts w:ascii="Courier New" w:cs="Courier New" w:hAnsi="Courier New"/>
          <w:sz w:val="20"/>
          <w:color w:val="2a00ff"/>
        </w:rPr>
        <w:t xml:space="preserve">"в первоим числе цифре больше"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System.out.println(</w:t>
      </w:r>
      <w:r>
        <w:rPr>
          <w:rFonts w:ascii="Courier New" w:cs="Courier New" w:hAnsi="Courier New"/>
          <w:sz w:val="20"/>
          <w:color w:val="2a00ff"/>
        </w:rPr>
        <w:t xml:space="preserve">"во втором числе цифр больше"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dekomp15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findArr()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15;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99;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findNum()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((((q / 10) % 10) + (q % 10) == k) &amp;&amp; (q &lt;= n))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a[i] = q;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q++;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a[99];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System.out.printf(a[99]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dekomp16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findTwins()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20;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twins[][]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[2][n * 2];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calcTwins()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twins.length;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twins[i].length;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twins[0][j] = n + j;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twins[1][j] = twins[0][j] + 2;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printTwins()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System.out.print(</w:t>
      </w:r>
      <w:r>
        <w:rPr>
          <w:rFonts w:ascii="Courier New" w:cs="Courier New" w:hAnsi="Courier New"/>
          <w:sz w:val="20"/>
          <w:color w:val="2a00ff"/>
        </w:rPr>
        <w:t xml:space="preserve">"числа-близнецы )"</w:t>
      </w:r>
      <w:r>
        <w:rPr>
          <w:rFonts w:ascii="Courier New" w:cs="Courier New" w:hAnsi="Courier New"/>
          <w:sz w:val="20"/>
          <w:color w:val="000000"/>
        </w:rPr>
        <w:t xml:space="preserve"> + twins + </w:t>
      </w:r>
      <w:r>
        <w:rPr>
          <w:rFonts w:ascii="Courier New" w:cs="Courier New" w:hAnsi="Courier New"/>
          <w:sz w:val="20"/>
          <w:color w:val="2a00ff"/>
        </w:rPr>
        <w:t xml:space="preserve">"\t"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dekomp17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findArmstrong()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500;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[k];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arm[]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[k];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&lt;= sum.length;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((a &lt;= 500) &amp;&amp; (a &gt;= 100</w:t>
      </w:r>
      <w:r>
        <w:rPr>
          <w:rFonts w:ascii="Courier New" w:cs="Courier New" w:hAnsi="Courier New"/>
          <w:sz w:val="20"/>
          <w:color w:val="000000"/>
        </w:rPr>
        <w:t xml:space="preserve">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a / 100;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(a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a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sum[i] = (b + c + d);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 (a &gt;=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(a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a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sum[i] = (b + c);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sum[i] = a;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sum[k]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calcArmstrong()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arm.length;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sum.length;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&gt;= 100)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==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(sum[j], 3))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.print(arm[i]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&gt;=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==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)Math.</w:t>
      </w:r>
      <w:r>
        <w:rPr>
          <w:rFonts w:ascii="Courier New" w:cs="Courier New" w:hAnsi="Courier New"/>
          <w:i/>
          <w:sz w:val="20"/>
          <w:color w:val="000000"/>
        </w:rPr>
        <w:t xml:space="preserve">pow</w:t>
      </w:r>
      <w:r>
        <w:rPr>
          <w:rFonts w:ascii="Courier New" w:cs="Courier New" w:hAnsi="Courier New"/>
          <w:sz w:val="20"/>
          <w:color w:val="000000"/>
        </w:rPr>
        <w:t xml:space="preserve">(sum[j], 2))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.print(arm[i]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&lt; 10)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(arm[i] == sum[j])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.print(arm[i]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        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arm[k]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System.out.printf(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"Числа Армстронга: "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+ arm[k]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dekomp18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posl()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[8];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calcPosl()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(((a / 10) % 10) == (a % 10 - 1))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 =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a++;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    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mas[8]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System.out.printf(mas[8]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dekomp19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sumDigits()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a[]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[99];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num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findDigits()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11;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(b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b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((c % 2 != 0) &amp; (d % 2 !=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b = a[i];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b++;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a[99];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a.length;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sum = sum + a[i];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sum;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findNum()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[4];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mas[1] = sum / 1000;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mas[2] = (sum / 100)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mas[3] = (sum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mas[4] = sum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 % 2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num++;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num;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"сумма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sum);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"количество чётных цифр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num);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dekomp20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findNul()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91;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rezult;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rezult1;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findRezultOne()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(n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n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b +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rezult = n - 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rezult;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findRezult()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rezult1 = rezult;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(rezult1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b = (rezult1 / 10)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 = rezult1 %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d = b + c;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rezult1 = rezult1 - d;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k;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System.out.println(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"количество действий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k);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Reference">
    <w:name w:val="Reference"/>
    <w:pPr/>
    <w:rPr>
      <w:sz w:val="20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