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5D2F" w14:textId="3667A5FC" w:rsidR="005F5CE3" w:rsidRPr="00A46EB6" w:rsidRDefault="005F5CE3" w:rsidP="005F5CE3">
      <w:pPr>
        <w:rPr>
          <w:b/>
          <w:sz w:val="40"/>
        </w:rPr>
      </w:pPr>
      <w:r>
        <w:rPr>
          <w:b/>
          <w:sz w:val="40"/>
        </w:rPr>
        <w:t>Unidad II</w:t>
      </w:r>
      <w:r w:rsidR="00006E3E">
        <w:rPr>
          <w:b/>
          <w:sz w:val="40"/>
        </w:rPr>
        <w:t>I</w:t>
      </w:r>
      <w:r w:rsidRPr="00A46EB6">
        <w:rPr>
          <w:b/>
          <w:sz w:val="40"/>
        </w:rPr>
        <w:t xml:space="preserve">. </w:t>
      </w:r>
      <w:r w:rsidR="00006E3E">
        <w:rPr>
          <w:b/>
          <w:sz w:val="40"/>
        </w:rPr>
        <w:t>Calidad del producto</w:t>
      </w:r>
    </w:p>
    <w:p w14:paraId="213FA97F" w14:textId="46C7B890" w:rsidR="005F5CE3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006E3E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3</w:t>
      </w:r>
      <w:r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.</w:t>
      </w:r>
      <w:r w:rsidR="00D64173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3</w:t>
      </w:r>
      <w:r w:rsidRPr="00580FC7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 w:rsidR="00D64173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Reflexionar </w:t>
      </w:r>
      <w:r w:rsidR="00D64173" w:rsidRPr="00D64173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sobre las diferencias entre ACS y V&amp;V</w:t>
      </w:r>
    </w:p>
    <w:p w14:paraId="22562350" w14:textId="77777777" w:rsidR="005F5CE3" w:rsidRPr="00580FC7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5D95740D" w14:textId="1FC44910" w:rsidR="005F5CE3" w:rsidRPr="00985E00" w:rsidRDefault="005F5CE3" w:rsidP="005F5CE3">
      <w:pPr>
        <w:pStyle w:val="Ttulo2"/>
        <w:contextualSpacing/>
        <w:jc w:val="both"/>
        <w:rPr>
          <w:rFonts w:ascii="Proxima Nova Rg" w:eastAsia="Times New Roman" w:hAnsi="Proxima Nova Rg"/>
          <w:bCs/>
          <w:color w:val="262626"/>
          <w:szCs w:val="24"/>
          <w:u w:val="single"/>
          <w:lang w:val="es-ES" w:eastAsia="en-US"/>
        </w:rPr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006E3E">
        <w:rPr>
          <w:rFonts w:ascii="Proxima Nova Rg" w:hAnsi="Proxima Nova Rg"/>
          <w:color w:val="000000"/>
          <w:sz w:val="24"/>
          <w:szCs w:val="24"/>
        </w:rPr>
        <w:t>3</w:t>
      </w:r>
      <w:r>
        <w:rPr>
          <w:rFonts w:ascii="Proxima Nova Rg" w:hAnsi="Proxima Nova Rg"/>
          <w:color w:val="000000"/>
          <w:sz w:val="24"/>
          <w:szCs w:val="24"/>
        </w:rPr>
        <w:t>.</w:t>
      </w:r>
      <w:r w:rsidR="00D64173">
        <w:rPr>
          <w:rFonts w:ascii="Proxima Nova Rg" w:hAnsi="Proxima Nova Rg"/>
          <w:color w:val="000000"/>
          <w:sz w:val="24"/>
          <w:szCs w:val="24"/>
        </w:rPr>
        <w:t>3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D64173">
        <w:rPr>
          <w:rFonts w:ascii="Proxima Nova Rg" w:hAnsi="Proxima Nova Rg"/>
          <w:color w:val="000000"/>
          <w:sz w:val="24"/>
          <w:szCs w:val="24"/>
        </w:rPr>
        <w:t>Determinar diferencias entre ACS y V&amp;V</w:t>
      </w:r>
    </w:p>
    <w:p w14:paraId="4991F535" w14:textId="77777777" w:rsidR="005F5CE3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  <w:lang w:val="es-ES"/>
        </w:rPr>
      </w:pPr>
    </w:p>
    <w:p w14:paraId="7F78CDF6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217F47F3" w14:textId="16281C83" w:rsidR="00CF5ECE" w:rsidRDefault="006E7277" w:rsidP="00D850FE">
      <w:pPr>
        <w:spacing w:after="5" w:line="270" w:lineRule="auto"/>
        <w:ind w:left="708"/>
        <w:jc w:val="both"/>
      </w:pPr>
      <w:r>
        <w:t>Voy a aprender a distinguir claramente entre Aseguramiento de la Calidad de Software (ACS) y Verificación y Validación de Software (V&amp;V), comprendiendo sus respectivos objetivos, procesos y aplicaciones en el desarrollo de software</w:t>
      </w:r>
    </w:p>
    <w:p w14:paraId="7EC4694A" w14:textId="77777777" w:rsidR="006E7277" w:rsidRDefault="006E7277" w:rsidP="00D850FE">
      <w:pPr>
        <w:spacing w:after="5" w:line="270" w:lineRule="auto"/>
        <w:ind w:left="708"/>
        <w:jc w:val="both"/>
      </w:pPr>
    </w:p>
    <w:p w14:paraId="1D22DB10" w14:textId="5C7016DC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6E7277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5D3AAD02" w14:textId="5951F10B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6E7277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Virtual/Asíncrono</w:t>
      </w:r>
      <w:r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 xml:space="preserve"> </w:t>
      </w:r>
    </w:p>
    <w:p w14:paraId="2F0C0869" w14:textId="77777777" w:rsidR="005F5CE3" w:rsidRPr="00633CA3" w:rsidRDefault="005F5CE3" w:rsidP="005F5CE3">
      <w:pPr>
        <w:rPr>
          <w:lang w:val="es-ES"/>
        </w:rPr>
      </w:pPr>
    </w:p>
    <w:p w14:paraId="7BAB6015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3A3A42D0" w14:textId="77777777" w:rsidR="00AE0D50" w:rsidRDefault="00AE0D50" w:rsidP="00AE0D50">
      <w:pPr>
        <w:numPr>
          <w:ilvl w:val="0"/>
          <w:numId w:val="33"/>
        </w:numPr>
        <w:spacing w:after="5" w:line="270" w:lineRule="auto"/>
        <w:jc w:val="both"/>
      </w:pPr>
      <w:r>
        <w:t>Revisa las definiciones y características de ACS vistos en unidades anteriores.</w:t>
      </w:r>
    </w:p>
    <w:p w14:paraId="6821F80E" w14:textId="77777777" w:rsidR="00AE0D50" w:rsidRDefault="00AE0D50" w:rsidP="00AE0D50">
      <w:pPr>
        <w:numPr>
          <w:ilvl w:val="0"/>
          <w:numId w:val="33"/>
        </w:numPr>
        <w:spacing w:after="5" w:line="270" w:lineRule="auto"/>
        <w:jc w:val="both"/>
      </w:pPr>
      <w:r>
        <w:t xml:space="preserve">Investiga definiciones y características sobre V&amp;V. </w:t>
      </w:r>
    </w:p>
    <w:p w14:paraId="7A3630C3" w14:textId="77777777" w:rsidR="00AE0D50" w:rsidRDefault="00AE0D50" w:rsidP="00AE0D50">
      <w:pPr>
        <w:numPr>
          <w:ilvl w:val="0"/>
          <w:numId w:val="33"/>
        </w:numPr>
        <w:spacing w:after="5" w:line="270" w:lineRule="auto"/>
        <w:jc w:val="both"/>
      </w:pPr>
      <w:r>
        <w:t xml:space="preserve">Contesta el cuestionario proporcionado en la parte de abajo </w:t>
      </w:r>
    </w:p>
    <w:p w14:paraId="0BF99677" w14:textId="77777777" w:rsidR="00AE0D50" w:rsidRDefault="00AE0D50" w:rsidP="00AE0D50">
      <w:pPr>
        <w:numPr>
          <w:ilvl w:val="0"/>
          <w:numId w:val="33"/>
        </w:numPr>
        <w:spacing w:after="5" w:line="270" w:lineRule="auto"/>
        <w:jc w:val="both"/>
      </w:pPr>
      <w:r>
        <w:t xml:space="preserve">Analiza y reflexiona sobre las respuestas proporcionadas en el cuestionario para entender mejor los conceptos. </w:t>
      </w:r>
    </w:p>
    <w:p w14:paraId="010DFCD2" w14:textId="77777777" w:rsidR="00AE0D50" w:rsidRDefault="00AE0D50" w:rsidP="00AE0D50">
      <w:pPr>
        <w:numPr>
          <w:ilvl w:val="0"/>
          <w:numId w:val="33"/>
        </w:numPr>
        <w:spacing w:after="5" w:line="270" w:lineRule="auto"/>
        <w:jc w:val="both"/>
      </w:pPr>
      <w:r>
        <w:t xml:space="preserve">Participa activamente en la discusión grupal para intercambiar ideas y puntos de vista, agregando al menos dos retroalimentaciones a tus compañeros. </w:t>
      </w:r>
    </w:p>
    <w:p w14:paraId="0E70BFCD" w14:textId="77777777" w:rsidR="005F5CE3" w:rsidRDefault="005F5CE3" w:rsidP="005F5CE3">
      <w:pPr>
        <w:spacing w:after="18"/>
        <w:jc w:val="both"/>
      </w:pPr>
    </w:p>
    <w:p w14:paraId="5ADF019C" w14:textId="77777777" w:rsidR="00D10CB9" w:rsidRDefault="00D10CB9" w:rsidP="00D10CB9">
      <w:pPr>
        <w:spacing w:after="10" w:line="266" w:lineRule="auto"/>
        <w:ind w:left="-5"/>
        <w:jc w:val="both"/>
      </w:pPr>
      <w:r>
        <w:t xml:space="preserve">► </w:t>
      </w:r>
      <w:r>
        <w:rPr>
          <w:b/>
        </w:rPr>
        <w:t>Cuestionario:</w:t>
      </w:r>
      <w:r>
        <w:t xml:space="preserve"> </w:t>
      </w:r>
    </w:p>
    <w:p w14:paraId="384DAAEB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¿Cómo definirías Aseguramiento de la Calidad de Software? </w:t>
      </w:r>
    </w:p>
    <w:p w14:paraId="16A2CCC5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¿Qué entendimiento tienes de Verificación y Validación de Software? </w:t>
      </w:r>
    </w:p>
    <w:p w14:paraId="7E965B68" w14:textId="4BEA8FD5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>¿</w:t>
      </w:r>
      <w:r>
        <w:t xml:space="preserve">Cuál es el principal objetivo del Aseguramiento de la Calidad de Software? </w:t>
      </w:r>
    </w:p>
    <w:p w14:paraId="693DADAC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¿Qué busca principalmente la Verificación y Validación de Software? </w:t>
      </w:r>
    </w:p>
    <w:p w14:paraId="7E3C9A4A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¿Qué procesos se involucran en el Aseguramiento de la Calidad de Software? </w:t>
      </w:r>
    </w:p>
    <w:p w14:paraId="75F7FDEB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¿Qué técnicas se utilizan comúnmente en Verificación y Validación de Software? </w:t>
      </w:r>
    </w:p>
    <w:p w14:paraId="45D51615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¿Cómo se diferencian las actividades de Aseguramiento de la Calidad de Software de las de Verificación y Validación? </w:t>
      </w:r>
    </w:p>
    <w:p w14:paraId="1ABD0B42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¿Qué impacto tienen estas diferencias en el ciclo de vida del desarrollo de software? </w:t>
      </w:r>
    </w:p>
    <w:p w14:paraId="61659E78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¿Por qué es crucial el Aseguramiento de la Calidad de Software en la industria actual? </w:t>
      </w:r>
    </w:p>
    <w:p w14:paraId="127D43FA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¿Cómo afecta la Verificación y Validación de Software a la confiabilidad y robustez de un producto? </w:t>
      </w:r>
    </w:p>
    <w:p w14:paraId="6AA59440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¿Cuáles son los desafíos más comunes en Aseguramiento de la Calidad de Software? </w:t>
      </w:r>
    </w:p>
    <w:p w14:paraId="6D35518F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¿Cómo abordarías los desafíos asociados con Verificación y Validación de Software? </w:t>
      </w:r>
    </w:p>
    <w:p w14:paraId="3186D3E2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¿Cómo las tecnologías emergentes están influenciando las prácticas de Aseguramiento de la Calidad y Verificación y Validación de Software? </w:t>
      </w:r>
    </w:p>
    <w:p w14:paraId="1C7B6589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lastRenderedPageBreak/>
        <w:t xml:space="preserve">¿Qué oportunidades y desafíos presentan las nuevas tecnologías en estos campos? </w:t>
      </w:r>
    </w:p>
    <w:p w14:paraId="44F309D8" w14:textId="77777777" w:rsidR="00D10CB9" w:rsidRDefault="00D10CB9" w:rsidP="00D10CB9">
      <w:pPr>
        <w:numPr>
          <w:ilvl w:val="0"/>
          <w:numId w:val="34"/>
        </w:numPr>
        <w:spacing w:after="5" w:line="270" w:lineRule="auto"/>
        <w:ind w:hanging="360"/>
        <w:jc w:val="both"/>
      </w:pPr>
      <w:r>
        <w:t xml:space="preserve">¿Has participado en un proyecto donde la Verificación y Validación de Software fue un factor determinante en su éxito? </w:t>
      </w:r>
    </w:p>
    <w:p w14:paraId="5FE47811" w14:textId="77777777" w:rsidR="00D10CB9" w:rsidRDefault="00D10CB9" w:rsidP="005F5CE3">
      <w:pPr>
        <w:spacing w:after="18"/>
        <w:jc w:val="both"/>
      </w:pPr>
    </w:p>
    <w:p w14:paraId="167ADD0A" w14:textId="77777777" w:rsidR="005F5CE3" w:rsidRDefault="005F5CE3" w:rsidP="005F5CE3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607594ED" w14:textId="49193D9B" w:rsidR="00D850FE" w:rsidRDefault="00D34E22" w:rsidP="00D850FE">
      <w:pPr>
        <w:ind w:left="491"/>
        <w:jc w:val="both"/>
      </w:pPr>
      <w:r>
        <w:t>Sabré que he logrado la meta cuando pueda explicar con claridad las diferencias entre ACS y V&amp;V, demostrando un entendimiento sólido y coherente de ambos conceptos en mi documento escrito.</w:t>
      </w:r>
    </w:p>
    <w:p w14:paraId="4C7FAC68" w14:textId="77777777" w:rsidR="005F5CE3" w:rsidRPr="009A2E78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590600E7" w14:textId="2794CDE3" w:rsidR="005F5CE3" w:rsidRPr="00233DD0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  <w:r w:rsidRPr="00D34270">
        <w:rPr>
          <w:rFonts w:ascii="Proxima Nova Rg" w:hAnsi="Proxima Nova Rg"/>
          <w:b/>
          <w:bCs/>
          <w:sz w:val="24"/>
        </w:rPr>
        <w:t xml:space="preserve">Entregable: </w:t>
      </w:r>
    </w:p>
    <w:p w14:paraId="7600D517" w14:textId="77777777" w:rsidR="00D34E22" w:rsidRDefault="00D34E22" w:rsidP="00ED4B44">
      <w:pPr>
        <w:ind w:left="360"/>
        <w:jc w:val="both"/>
      </w:pPr>
      <w:r>
        <w:t xml:space="preserve">Tu participación en el foro que incluya las respuestas al cuestionario proporcionado por el profesor, junto con al menos la retroalimentación a dos de tus compañeros. </w:t>
      </w:r>
    </w:p>
    <w:p w14:paraId="6A251F81" w14:textId="77777777" w:rsidR="005C6FC4" w:rsidRDefault="005C6FC4" w:rsidP="005C6FC4">
      <w:pPr>
        <w:spacing w:after="14"/>
        <w:jc w:val="both"/>
      </w:pPr>
      <w:r>
        <w:t xml:space="preserve"> </w:t>
      </w:r>
    </w:p>
    <w:p w14:paraId="565D76B5" w14:textId="77777777" w:rsidR="005F5CE3" w:rsidRPr="00D34270" w:rsidRDefault="005F5CE3" w:rsidP="005F5CE3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5A9FE0F5" w14:textId="1862D248" w:rsidR="005F5CE3" w:rsidRPr="0058460B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>
        <w:rPr>
          <w:rFonts w:ascii="Proxima Nova Rg" w:eastAsia="Times New Roman" w:hAnsi="Proxima Nova Rg"/>
          <w:i/>
          <w:iCs/>
        </w:rPr>
        <w:t>hará a través del buzón de la actividad el</w:t>
      </w:r>
      <w:r w:rsidR="00ED4B44">
        <w:rPr>
          <w:rFonts w:ascii="Proxima Nova Rg" w:eastAsia="Times New Roman" w:hAnsi="Proxima Nova Rg"/>
          <w:i/>
          <w:iCs/>
        </w:rPr>
        <w:t xml:space="preserve"> 1</w:t>
      </w:r>
      <w:r>
        <w:rPr>
          <w:rFonts w:ascii="Proxima Nova Rg" w:eastAsia="Times New Roman" w:hAnsi="Proxima Nova Rg"/>
          <w:i/>
          <w:iCs/>
        </w:rPr>
        <w:t xml:space="preserve"> de </w:t>
      </w:r>
      <w:r w:rsidR="00ED4B44">
        <w:rPr>
          <w:rFonts w:ascii="Proxima Nova Rg" w:eastAsia="Times New Roman" w:hAnsi="Proxima Nova Rg"/>
          <w:i/>
          <w:iCs/>
        </w:rPr>
        <w:t>noviembre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428603BA" w14:textId="77777777" w:rsidR="005F5CE3" w:rsidRPr="0058460B" w:rsidRDefault="005F5CE3" w:rsidP="005F5CE3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2A49BF8D" w14:textId="77777777" w:rsidR="005F5CE3" w:rsidRDefault="005F5CE3" w:rsidP="005F5CE3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>
        <w:rPr>
          <w:rFonts w:ascii="Proxima Nova Rg" w:eastAsia="Times New Roman" w:hAnsi="Proxima Nova Rg"/>
          <w:i/>
          <w:iCs/>
        </w:rPr>
        <w:t>de la información presentada</w:t>
      </w:r>
    </w:p>
    <w:p w14:paraId="6A465AEA" w14:textId="6221DD01" w:rsidR="005F5CE3" w:rsidRDefault="005F5CE3" w:rsidP="005F5CE3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inclusión de una portada adecuada y la utilización de referencias confiables para respaldar la información presentada. La calificación de la actividad tiene un valor de </w:t>
      </w:r>
      <w:r w:rsidR="003F5E88"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3AD210A7" w14:textId="77777777" w:rsidR="0072062E" w:rsidRPr="00D34270" w:rsidRDefault="0072062E" w:rsidP="005F5CE3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</w:p>
    <w:p w14:paraId="281AA2EB" w14:textId="77777777" w:rsidR="005F5CE3" w:rsidRPr="001065E0" w:rsidRDefault="005F5CE3" w:rsidP="005F5CE3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20E8D808" w14:textId="77C9698E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1FB46966" w14:textId="132CEDC0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73C3443" w14:textId="3DCDA76A" w:rsidR="005F5CE3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>Cuestionario contestado</w:t>
      </w:r>
      <w:r w:rsidRPr="00EE0CEE">
        <w:rPr>
          <w:rFonts w:ascii="Proxima Nova Rg" w:eastAsia="Times New Roman" w:hAnsi="Proxima Nova Rg"/>
          <w:i/>
          <w:iCs/>
        </w:rPr>
        <w:t xml:space="preserve">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  <w:t>4</w:t>
      </w:r>
      <w:r w:rsidRPr="00EE0CEE">
        <w:rPr>
          <w:rFonts w:ascii="Proxima Nova Rg" w:eastAsia="Times New Roman" w:hAnsi="Proxima Nova Rg"/>
          <w:i/>
          <w:iCs/>
        </w:rPr>
        <w:t>5%</w:t>
      </w:r>
    </w:p>
    <w:p w14:paraId="3B491C14" w14:textId="31B7A6B7" w:rsidR="00ED4B44" w:rsidRPr="00EE0CEE" w:rsidRDefault="00ED4B44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>
        <w:rPr>
          <w:rFonts w:ascii="Proxima Nova Rg" w:eastAsia="Times New Roman" w:hAnsi="Proxima Nova Rg"/>
          <w:i/>
          <w:iCs/>
        </w:rPr>
        <w:tab/>
        <w:t>Participación en el foro con retroalimentación a dos compañeros</w:t>
      </w:r>
      <w:r>
        <w:rPr>
          <w:rFonts w:ascii="Proxima Nova Rg" w:eastAsia="Times New Roman" w:hAnsi="Proxima Nova Rg"/>
          <w:i/>
          <w:iCs/>
        </w:rPr>
        <w:tab/>
        <w:t>30%</w:t>
      </w:r>
    </w:p>
    <w:p w14:paraId="0BADCFC0" w14:textId="3C741DF6" w:rsidR="005F5CE3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>Bibliografía o referencias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5%</w:t>
      </w:r>
    </w:p>
    <w:p w14:paraId="2607B153" w14:textId="77777777" w:rsidR="005F5CE3" w:rsidRDefault="005F5CE3" w:rsidP="005F5CE3">
      <w:pPr>
        <w:pStyle w:val="Ttulo2"/>
        <w:contextualSpacing/>
        <w:jc w:val="both"/>
      </w:pPr>
    </w:p>
    <w:p w14:paraId="102A75F4" w14:textId="77777777" w:rsidR="005F5CE3" w:rsidRPr="00580FC7" w:rsidRDefault="005F5CE3" w:rsidP="005F5CE3">
      <w:pPr>
        <w:jc w:val="both"/>
        <w:rPr>
          <w:b/>
        </w:rPr>
      </w:pPr>
    </w:p>
    <w:p w14:paraId="1FA157AC" w14:textId="77777777" w:rsidR="005C33C8" w:rsidRPr="005F5CE3" w:rsidRDefault="005C33C8" w:rsidP="005F5CE3"/>
    <w:sectPr w:rsidR="005C33C8" w:rsidRPr="005F5C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59682" w14:textId="77777777" w:rsidR="0084020E" w:rsidRDefault="0084020E" w:rsidP="00323B85">
      <w:pPr>
        <w:spacing w:after="0" w:line="240" w:lineRule="auto"/>
      </w:pPr>
      <w:r>
        <w:separator/>
      </w:r>
    </w:p>
  </w:endnote>
  <w:endnote w:type="continuationSeparator" w:id="0">
    <w:p w14:paraId="6B87DC70" w14:textId="77777777" w:rsidR="0084020E" w:rsidRDefault="0084020E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180D8" w14:textId="77777777" w:rsidR="0084020E" w:rsidRDefault="0084020E" w:rsidP="00323B85">
      <w:pPr>
        <w:spacing w:after="0" w:line="240" w:lineRule="auto"/>
      </w:pPr>
      <w:r>
        <w:separator/>
      </w:r>
    </w:p>
  </w:footnote>
  <w:footnote w:type="continuationSeparator" w:id="0">
    <w:p w14:paraId="4A50772E" w14:textId="77777777" w:rsidR="0084020E" w:rsidRDefault="0084020E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DD5"/>
    <w:multiLevelType w:val="hybridMultilevel"/>
    <w:tmpl w:val="B16AC636"/>
    <w:lvl w:ilvl="0" w:tplc="080A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A8B8A">
      <w:start w:val="1"/>
      <w:numFmt w:val="decimal"/>
      <w:lvlText w:val="%2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FC5DD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04E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8DD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B60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A58B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43E7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2A1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A73E9"/>
    <w:multiLevelType w:val="hybridMultilevel"/>
    <w:tmpl w:val="0396CD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28C9"/>
    <w:multiLevelType w:val="hybridMultilevel"/>
    <w:tmpl w:val="47109A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6678"/>
    <w:multiLevelType w:val="hybridMultilevel"/>
    <w:tmpl w:val="9FE46088"/>
    <w:lvl w:ilvl="0" w:tplc="AE78BA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C61E4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8B86E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F6246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0FA6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66F7C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01A3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A5790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C306E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C53C2D"/>
    <w:multiLevelType w:val="hybridMultilevel"/>
    <w:tmpl w:val="73A61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C208B"/>
    <w:multiLevelType w:val="hybridMultilevel"/>
    <w:tmpl w:val="5CA6B198"/>
    <w:lvl w:ilvl="0" w:tplc="88661D3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4264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A677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C8FC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2CDB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AAD9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26C0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7890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83F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83E1B"/>
    <w:multiLevelType w:val="hybridMultilevel"/>
    <w:tmpl w:val="2ACC4AD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0CC009B"/>
    <w:multiLevelType w:val="hybridMultilevel"/>
    <w:tmpl w:val="C7EE7E1C"/>
    <w:lvl w:ilvl="0" w:tplc="555AD02A">
      <w:start w:val="3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DE27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7E87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EAA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C023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C53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812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BA79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09A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BC6BF7"/>
    <w:multiLevelType w:val="hybridMultilevel"/>
    <w:tmpl w:val="5700FCFA"/>
    <w:lvl w:ilvl="0" w:tplc="9EB64C5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5248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A8E4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2A5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25C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066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49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4DE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E45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44A91"/>
    <w:multiLevelType w:val="hybridMultilevel"/>
    <w:tmpl w:val="BC9E7350"/>
    <w:lvl w:ilvl="0" w:tplc="4B381E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7A1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E25C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86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C7A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E2CA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6CE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E816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281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026D68"/>
    <w:multiLevelType w:val="hybridMultilevel"/>
    <w:tmpl w:val="AC0E171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A15C89"/>
    <w:multiLevelType w:val="hybridMultilevel"/>
    <w:tmpl w:val="84704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527CE"/>
    <w:multiLevelType w:val="hybridMultilevel"/>
    <w:tmpl w:val="50646C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6EE7C2B"/>
    <w:multiLevelType w:val="hybridMultilevel"/>
    <w:tmpl w:val="0CB2524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8A551ED"/>
    <w:multiLevelType w:val="hybridMultilevel"/>
    <w:tmpl w:val="3E8E39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B87BC7"/>
    <w:multiLevelType w:val="hybridMultilevel"/>
    <w:tmpl w:val="BB7ACF82"/>
    <w:lvl w:ilvl="0" w:tplc="58DC559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62E3EE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A2D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34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621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672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AAAF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2AA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11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31"/>
  </w:num>
  <w:num w:numId="2" w16cid:durableId="1123573493">
    <w:abstractNumId w:val="10"/>
  </w:num>
  <w:num w:numId="3" w16cid:durableId="1975939292">
    <w:abstractNumId w:val="6"/>
  </w:num>
  <w:num w:numId="4" w16cid:durableId="978076900">
    <w:abstractNumId w:val="7"/>
  </w:num>
  <w:num w:numId="5" w16cid:durableId="1144851006">
    <w:abstractNumId w:val="9"/>
  </w:num>
  <w:num w:numId="6" w16cid:durableId="1996373426">
    <w:abstractNumId w:val="2"/>
  </w:num>
  <w:num w:numId="7" w16cid:durableId="147863577">
    <w:abstractNumId w:val="13"/>
  </w:num>
  <w:num w:numId="8" w16cid:durableId="898634595">
    <w:abstractNumId w:val="8"/>
  </w:num>
  <w:num w:numId="9" w16cid:durableId="1139958368">
    <w:abstractNumId w:val="14"/>
  </w:num>
  <w:num w:numId="10" w16cid:durableId="188102976">
    <w:abstractNumId w:val="33"/>
  </w:num>
  <w:num w:numId="11" w16cid:durableId="1380403165">
    <w:abstractNumId w:val="3"/>
  </w:num>
  <w:num w:numId="12" w16cid:durableId="464204123">
    <w:abstractNumId w:val="32"/>
  </w:num>
  <w:num w:numId="13" w16cid:durableId="1183473249">
    <w:abstractNumId w:val="23"/>
  </w:num>
  <w:num w:numId="14" w16cid:durableId="1077241686">
    <w:abstractNumId w:val="29"/>
  </w:num>
  <w:num w:numId="15" w16cid:durableId="344400282">
    <w:abstractNumId w:val="16"/>
  </w:num>
  <w:num w:numId="16" w16cid:durableId="2037149274">
    <w:abstractNumId w:val="12"/>
  </w:num>
  <w:num w:numId="17" w16cid:durableId="1760254969">
    <w:abstractNumId w:val="18"/>
  </w:num>
  <w:num w:numId="18" w16cid:durableId="751436065">
    <w:abstractNumId w:val="30"/>
  </w:num>
  <w:num w:numId="19" w16cid:durableId="470707332">
    <w:abstractNumId w:val="20"/>
  </w:num>
  <w:num w:numId="20" w16cid:durableId="1734694583">
    <w:abstractNumId w:val="0"/>
  </w:num>
  <w:num w:numId="21" w16cid:durableId="1443451312">
    <w:abstractNumId w:val="26"/>
  </w:num>
  <w:num w:numId="22" w16cid:durableId="1130974738">
    <w:abstractNumId w:val="4"/>
  </w:num>
  <w:num w:numId="23" w16cid:durableId="1998919064">
    <w:abstractNumId w:val="5"/>
  </w:num>
  <w:num w:numId="24" w16cid:durableId="1088884680">
    <w:abstractNumId w:val="25"/>
  </w:num>
  <w:num w:numId="25" w16cid:durableId="1230966958">
    <w:abstractNumId w:val="15"/>
  </w:num>
  <w:num w:numId="26" w16cid:durableId="2011761290">
    <w:abstractNumId w:val="17"/>
  </w:num>
  <w:num w:numId="27" w16cid:durableId="2069987253">
    <w:abstractNumId w:val="1"/>
  </w:num>
  <w:num w:numId="28" w16cid:durableId="1697390161">
    <w:abstractNumId w:val="11"/>
  </w:num>
  <w:num w:numId="29" w16cid:durableId="859781611">
    <w:abstractNumId w:val="27"/>
  </w:num>
  <w:num w:numId="30" w16cid:durableId="1820222841">
    <w:abstractNumId w:val="21"/>
  </w:num>
  <w:num w:numId="31" w16cid:durableId="800462599">
    <w:abstractNumId w:val="19"/>
  </w:num>
  <w:num w:numId="32" w16cid:durableId="1098908539">
    <w:abstractNumId w:val="24"/>
  </w:num>
  <w:num w:numId="33" w16cid:durableId="2107849877">
    <w:abstractNumId w:val="22"/>
  </w:num>
  <w:num w:numId="34" w16cid:durableId="21110034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06E3E"/>
    <w:rsid w:val="000110B6"/>
    <w:rsid w:val="000270F6"/>
    <w:rsid w:val="00032240"/>
    <w:rsid w:val="00060A3A"/>
    <w:rsid w:val="000B6CBA"/>
    <w:rsid w:val="00116B9E"/>
    <w:rsid w:val="00116E06"/>
    <w:rsid w:val="00126E1D"/>
    <w:rsid w:val="00132AF1"/>
    <w:rsid w:val="00172327"/>
    <w:rsid w:val="001806C9"/>
    <w:rsid w:val="00194C19"/>
    <w:rsid w:val="00196CCB"/>
    <w:rsid w:val="001B33A8"/>
    <w:rsid w:val="001B4409"/>
    <w:rsid w:val="001C3078"/>
    <w:rsid w:val="001E3DE1"/>
    <w:rsid w:val="001E55F6"/>
    <w:rsid w:val="001F3478"/>
    <w:rsid w:val="00207A48"/>
    <w:rsid w:val="002110A8"/>
    <w:rsid w:val="002270A6"/>
    <w:rsid w:val="00231270"/>
    <w:rsid w:val="00233DD0"/>
    <w:rsid w:val="00241448"/>
    <w:rsid w:val="0024541C"/>
    <w:rsid w:val="00254E30"/>
    <w:rsid w:val="002773FB"/>
    <w:rsid w:val="002B01A4"/>
    <w:rsid w:val="002B2CF7"/>
    <w:rsid w:val="002D1D65"/>
    <w:rsid w:val="002E7D4A"/>
    <w:rsid w:val="002F20C5"/>
    <w:rsid w:val="0031094C"/>
    <w:rsid w:val="00323B85"/>
    <w:rsid w:val="00330112"/>
    <w:rsid w:val="00346A1B"/>
    <w:rsid w:val="00367439"/>
    <w:rsid w:val="00383585"/>
    <w:rsid w:val="00387582"/>
    <w:rsid w:val="003970F2"/>
    <w:rsid w:val="003B1CA8"/>
    <w:rsid w:val="003D755F"/>
    <w:rsid w:val="003E2473"/>
    <w:rsid w:val="003F0D53"/>
    <w:rsid w:val="003F5E88"/>
    <w:rsid w:val="0040161B"/>
    <w:rsid w:val="004167BC"/>
    <w:rsid w:val="00447828"/>
    <w:rsid w:val="004822CA"/>
    <w:rsid w:val="004A07B8"/>
    <w:rsid w:val="004A7DE5"/>
    <w:rsid w:val="004E70C3"/>
    <w:rsid w:val="0051328A"/>
    <w:rsid w:val="00515AE5"/>
    <w:rsid w:val="005243A8"/>
    <w:rsid w:val="00537D1C"/>
    <w:rsid w:val="005529CB"/>
    <w:rsid w:val="0055667B"/>
    <w:rsid w:val="00562131"/>
    <w:rsid w:val="005712F7"/>
    <w:rsid w:val="00571DE0"/>
    <w:rsid w:val="005757E2"/>
    <w:rsid w:val="005807C4"/>
    <w:rsid w:val="00580FC7"/>
    <w:rsid w:val="005963E8"/>
    <w:rsid w:val="005A51F6"/>
    <w:rsid w:val="005C0E7B"/>
    <w:rsid w:val="005C18CD"/>
    <w:rsid w:val="005C1DD6"/>
    <w:rsid w:val="005C33C8"/>
    <w:rsid w:val="005C6FC4"/>
    <w:rsid w:val="005E2418"/>
    <w:rsid w:val="005F5CE3"/>
    <w:rsid w:val="00606E9A"/>
    <w:rsid w:val="00612B01"/>
    <w:rsid w:val="00660707"/>
    <w:rsid w:val="00681364"/>
    <w:rsid w:val="0069535E"/>
    <w:rsid w:val="00697044"/>
    <w:rsid w:val="006A148F"/>
    <w:rsid w:val="006B0977"/>
    <w:rsid w:val="006C4DB4"/>
    <w:rsid w:val="006D331B"/>
    <w:rsid w:val="006E05E4"/>
    <w:rsid w:val="006E7277"/>
    <w:rsid w:val="0070148D"/>
    <w:rsid w:val="0072062E"/>
    <w:rsid w:val="00722302"/>
    <w:rsid w:val="007426A2"/>
    <w:rsid w:val="00743D59"/>
    <w:rsid w:val="00745CE9"/>
    <w:rsid w:val="00751A23"/>
    <w:rsid w:val="00787577"/>
    <w:rsid w:val="007C0AF1"/>
    <w:rsid w:val="007C49F4"/>
    <w:rsid w:val="007D578D"/>
    <w:rsid w:val="007F4B97"/>
    <w:rsid w:val="0080340A"/>
    <w:rsid w:val="0081100C"/>
    <w:rsid w:val="00837AD1"/>
    <w:rsid w:val="0084020E"/>
    <w:rsid w:val="008742F9"/>
    <w:rsid w:val="0088260B"/>
    <w:rsid w:val="008945D5"/>
    <w:rsid w:val="008B132D"/>
    <w:rsid w:val="008B3336"/>
    <w:rsid w:val="008C2EC6"/>
    <w:rsid w:val="008C3BF8"/>
    <w:rsid w:val="008E49FE"/>
    <w:rsid w:val="008F18B5"/>
    <w:rsid w:val="008F231D"/>
    <w:rsid w:val="008F263E"/>
    <w:rsid w:val="008F317C"/>
    <w:rsid w:val="009039A2"/>
    <w:rsid w:val="009226FB"/>
    <w:rsid w:val="009266C0"/>
    <w:rsid w:val="009300E0"/>
    <w:rsid w:val="00937B62"/>
    <w:rsid w:val="00940D4E"/>
    <w:rsid w:val="00965A89"/>
    <w:rsid w:val="0098163D"/>
    <w:rsid w:val="00985E00"/>
    <w:rsid w:val="009A2E78"/>
    <w:rsid w:val="009B6D82"/>
    <w:rsid w:val="00A11727"/>
    <w:rsid w:val="00A127D8"/>
    <w:rsid w:val="00A12CDB"/>
    <w:rsid w:val="00A4679F"/>
    <w:rsid w:val="00A46EB6"/>
    <w:rsid w:val="00A477AD"/>
    <w:rsid w:val="00A5151D"/>
    <w:rsid w:val="00A86843"/>
    <w:rsid w:val="00AA0424"/>
    <w:rsid w:val="00AB3A03"/>
    <w:rsid w:val="00AC0C4B"/>
    <w:rsid w:val="00AC37DA"/>
    <w:rsid w:val="00AE0D50"/>
    <w:rsid w:val="00AE2715"/>
    <w:rsid w:val="00B00B6C"/>
    <w:rsid w:val="00B047E1"/>
    <w:rsid w:val="00B20C71"/>
    <w:rsid w:val="00B33822"/>
    <w:rsid w:val="00B74A75"/>
    <w:rsid w:val="00B82270"/>
    <w:rsid w:val="00B839EA"/>
    <w:rsid w:val="00B91990"/>
    <w:rsid w:val="00B92A7A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7297F"/>
    <w:rsid w:val="00CA678A"/>
    <w:rsid w:val="00CB5BB1"/>
    <w:rsid w:val="00CC1D28"/>
    <w:rsid w:val="00CE053B"/>
    <w:rsid w:val="00CF5ECE"/>
    <w:rsid w:val="00D056B5"/>
    <w:rsid w:val="00D10A8F"/>
    <w:rsid w:val="00D10CB9"/>
    <w:rsid w:val="00D34270"/>
    <w:rsid w:val="00D34E22"/>
    <w:rsid w:val="00D64173"/>
    <w:rsid w:val="00D74AC7"/>
    <w:rsid w:val="00D835EE"/>
    <w:rsid w:val="00D850FE"/>
    <w:rsid w:val="00D87179"/>
    <w:rsid w:val="00D924CB"/>
    <w:rsid w:val="00D92F38"/>
    <w:rsid w:val="00DC7AD4"/>
    <w:rsid w:val="00DD1193"/>
    <w:rsid w:val="00DD2BCC"/>
    <w:rsid w:val="00DD751C"/>
    <w:rsid w:val="00E00B3B"/>
    <w:rsid w:val="00E04263"/>
    <w:rsid w:val="00E1130A"/>
    <w:rsid w:val="00E11EA5"/>
    <w:rsid w:val="00E1778D"/>
    <w:rsid w:val="00E20C2A"/>
    <w:rsid w:val="00E24CAF"/>
    <w:rsid w:val="00E2679F"/>
    <w:rsid w:val="00E54F75"/>
    <w:rsid w:val="00E632F2"/>
    <w:rsid w:val="00E63710"/>
    <w:rsid w:val="00E81410"/>
    <w:rsid w:val="00EB411B"/>
    <w:rsid w:val="00ED4B44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33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127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9</cp:revision>
  <dcterms:created xsi:type="dcterms:W3CDTF">2024-11-01T04:04:00Z</dcterms:created>
  <dcterms:modified xsi:type="dcterms:W3CDTF">2024-11-01T04:20:00Z</dcterms:modified>
</cp:coreProperties>
</file>