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implementó una base de datos de temperaturas utilizando un árbol AVL para garantizar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eficiencia en las operaciones de búsqueda, inserción y consultas por rango de fechas.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continuación se agrega la tabla con los análisis con respecto a los métodos implementados: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Método </w:t>
      </w:r>
      <w:r w:rsidDel="00000000" w:rsidR="00000000" w:rsidRPr="00000000">
        <w:rPr>
          <w:rtl w:val="0"/>
        </w:rPr>
        <w:t xml:space="preserve">  </w:t>
        <w:tab/>
        <w:tab/>
        <w:tab/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Complejidad </w:t>
      </w:r>
      <w:r w:rsidDel="00000000" w:rsidR="00000000" w:rsidRPr="00000000">
        <w:rPr>
          <w:rtl w:val="0"/>
        </w:rPr>
        <w:tab/>
        <w:tab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Explicación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guardar_temperatura()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Inserta una medición en un árbol AVL. Como el árbol está balanceado, la altura es logarítmica.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devolver_temperatura()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una fecha en el árbol AVL, recorriendo como máximo la altura del árbol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borrar_temperatura()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un nodo en el árbol AVL, requiere recorrer una altura logarítmica del árbol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cantidad_muestras()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el valor del atributo que almacena la cantidad de nodos (tamaño del árbol), sin necesidad de recorrerlo.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max_temp_rango(fecha1,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 + 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localiza el rango en tiempo logarítmico y luego se recorren solamente los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color w:val="188038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  <w:t xml:space="preserve"> elementos comprendidos entre ambas fechas.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min_temp_rango(fecha1,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 + 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el caso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temp_extremos_rango(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fecha1,fecha2)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 + 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 una sola recorrida parcial del árbol calculando mínimo y máximo simultáneamente.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devolver_temperaturas(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fecha1,fecha2)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 + 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 un recorrido inorder restringido al rango. El listado queda ordenado automáticamente por fecha. 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