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b w:val="0"/>
          <w:sz w:val="24"/>
        </w:rPr>
      </w:r>
    </w:p>
    <w:p>
      <w:pPr>
        <w:spacing w:after="120"/>
        <w:jc w:val="center"/>
      </w:pPr>
      <w:r>
        <w:rPr>
          <w:b/>
          <w:sz w:val="36"/>
        </w:rPr>
        <w:t>UNIVERSIDAD ADVENTISTA DE BOLIVIA</w:t>
      </w:r>
    </w:p>
    <w:p>
      <w:pPr>
        <w:spacing w:after="600"/>
        <w:jc w:val="center"/>
      </w:pPr>
      <w:r>
        <w:rPr>
          <w:b/>
          <w:sz w:val="32"/>
        </w:rPr>
        <w:t>UAB</w:t>
      </w:r>
    </w:p>
    <w:p>
      <w:pPr>
        <w:spacing w:after="120"/>
        <w:jc w:val="center"/>
      </w:pPr>
      <w:r>
        <w:rPr>
          <w:b w:val="0"/>
          <w:sz w:val="24"/>
        </w:rPr>
        <w:t>Facultad / Carrera: Ingeniería de Sistemas</w:t>
      </w:r>
    </w:p>
    <w:p>
      <w:pPr>
        <w:spacing w:after="600"/>
        <w:jc w:val="center"/>
      </w:pPr>
      <w:r>
        <w:rPr>
          <w:b w:val="0"/>
          <w:sz w:val="24"/>
        </w:rPr>
        <w:t>Materia: Ingeniería de Software</w:t>
      </w:r>
    </w:p>
    <w:p>
      <w:pPr>
        <w:spacing w:after="120"/>
        <w:jc w:val="center"/>
      </w:pPr>
      <w:r>
        <w:rPr>
          <w:b/>
          <w:sz w:val="32"/>
        </w:rPr>
        <w:t>PROYECTO «UNIÓN BOLIVIANA»</w:t>
      </w:r>
    </w:p>
    <w:p>
      <w:pPr>
        <w:spacing w:after="120"/>
        <w:jc w:val="center"/>
      </w:pPr>
      <w:r>
        <w:rPr>
          <w:b w:val="0"/>
          <w:sz w:val="26"/>
        </w:rPr>
        <w:t>Sistema de Reservas y Pensionamiento de Almuerzos</w:t>
      </w:r>
    </w:p>
    <w:p>
      <w:pPr>
        <w:spacing w:after="800"/>
        <w:jc w:val="center"/>
      </w:pPr>
      <w:r>
        <w:rPr>
          <w:b/>
          <w:sz w:val="28"/>
        </w:rPr>
        <w:t>Arquitectura y decisiones de diseño</w:t>
      </w:r>
    </w:p>
    <w:p>
      <w:pPr>
        <w:spacing w:after="120"/>
        <w:jc w:val="center"/>
      </w:pPr>
      <w:r>
        <w:rPr>
          <w:b/>
          <w:sz w:val="24"/>
        </w:rPr>
        <w:t>Integrantes del grupo</w:t>
      </w:r>
    </w:p>
    <w:p>
      <w:pPr>
        <w:spacing w:after="40"/>
        <w:jc w:val="center"/>
      </w:pPr>
      <w:r>
        <w:rPr>
          <w:b w:val="0"/>
          <w:sz w:val="24"/>
        </w:rPr>
        <w:t>Paul Steffano Velarde Chuquimia</w:t>
      </w:r>
    </w:p>
    <w:p>
      <w:pPr>
        <w:spacing w:after="40"/>
        <w:jc w:val="center"/>
      </w:pPr>
      <w:r>
        <w:rPr>
          <w:b w:val="0"/>
          <w:sz w:val="24"/>
        </w:rPr>
        <w:t>Paolo Pizarro A.</w:t>
      </w:r>
    </w:p>
    <w:p>
      <w:pPr>
        <w:spacing w:after="40"/>
        <w:jc w:val="center"/>
      </w:pPr>
      <w:r>
        <w:rPr>
          <w:b w:val="0"/>
          <w:sz w:val="24"/>
        </w:rPr>
        <w:t>Xander Boris Pinto Montes</w:t>
      </w:r>
    </w:p>
    <w:p>
      <w:pPr>
        <w:spacing w:after="40"/>
        <w:jc w:val="center"/>
      </w:pPr>
      <w:r>
        <w:rPr>
          <w:b w:val="0"/>
          <w:sz w:val="24"/>
        </w:rPr>
        <w:t>Luis Alberto Mamani L.</w:t>
      </w:r>
    </w:p>
    <w:p>
      <w:pPr>
        <w:spacing w:after="400"/>
        <w:jc w:val="center"/>
      </w:pPr>
      <w:r>
        <w:rPr>
          <w:b w:val="0"/>
          <w:sz w:val="24"/>
        </w:rPr>
      </w:r>
    </w:p>
    <w:p>
      <w:pPr>
        <w:spacing w:after="120"/>
        <w:jc w:val="center"/>
      </w:pPr>
      <w:r>
        <w:rPr>
          <w:b w:val="0"/>
          <w:sz w:val="24"/>
        </w:rPr>
        <w:t>Docente: Ing. Roy Carrasco</w:t>
      </w:r>
    </w:p>
    <w:p>
      <w:pPr>
        <w:spacing w:after="120"/>
        <w:jc w:val="center"/>
      </w:pPr>
      <w:r>
        <w:rPr>
          <w:b w:val="0"/>
          <w:sz w:val="20"/>
        </w:rPr>
        <w:t>Aplicación: https://almuerzos-union-boliviana.onrender.com</w:t>
      </w:r>
    </w:p>
    <w:p>
      <w:pPr>
        <w:spacing w:after="120"/>
        <w:jc w:val="center"/>
      </w:pPr>
      <w:r>
        <w:rPr>
          <w:b w:val="0"/>
          <w:sz w:val="20"/>
        </w:rPr>
        <w:t>Repositorio: https://github.com/GalletitaDeAnis/UAB-PROYECTO-ING-SOFTWARE (rama desarrollo)</w:t>
      </w:r>
    </w:p>
    <w:p>
      <w:r>
        <w:br w:type="page"/>
      </w:r>
    </w:p>
    <w:p>
      <w:pPr>
        <w:pStyle w:val="Heading1"/>
      </w:pPr>
      <w:r>
        <w:t>Arquitectura y decisiones de diseño</w:t>
      </w:r>
    </w:p>
    <w:p>
      <w:pPr>
        <w:jc w:val="center"/>
      </w:pPr>
      <w:r>
        <w:drawing>
          <wp:inline xmlns:a="http://schemas.openxmlformats.org/drawingml/2006/main" xmlns:pic="http://schemas.openxmlformats.org/drawingml/2006/picture">
            <wp:extent cx="5940000" cy="4542353"/>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940000" cy="4542353"/>
                    </a:xfrm>
                    <a:prstGeom prst="rect"/>
                  </pic:spPr>
                </pic:pic>
              </a:graphicData>
            </a:graphic>
          </wp:inline>
        </w:drawing>
      </w:r>
    </w:p>
    <w:p>
      <w:pPr>
        <w:jc w:val="center"/>
      </w:pPr>
      <w:r>
        <w:rPr>
          <w:i/>
        </w:rPr>
        <w:t>Arquitectura por capas</w:t>
      </w:r>
    </w:p>
    <w:p>
      <w:r>
        <w:t xml:space="preserve">Node.js 20+ y TypeScript. Express sirve las pantallas y GraphQL Yoga la API. Prisma habla con PostgreSQL en Supabase. Está desplegado en Render (ver el </w:t>
      </w:r>
      <w:r>
        <w:rPr>
          <w:color w:val="1A5276"/>
        </w:rPr>
        <w:t>README</w:t>
      </w:r>
      <w:r>
        <w:t>).</w:t>
      </w:r>
    </w:p>
    <w:p>
      <w:pPr>
        <w:pStyle w:val="Heading2"/>
      </w:pPr>
      <w:r>
        <w:t>Capas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Capa</w:t>
            </w:r>
          </w:p>
        </w:tc>
        <w:tc>
          <w:tcPr>
            <w:tcW w:type="dxa" w:w="2493"/>
            <w:shd w:val="clear" w:color="auto" w:fill="D6EAF8"/>
          </w:tcPr>
          <w:p>
            <w:pPr>
              <w:spacing w:after="0"/>
            </w:pPr>
            <w:r>
              <w:rPr>
                <w:b/>
                <w:sz w:val="18"/>
              </w:rPr>
              <w:t>Carpeta</w:t>
            </w:r>
          </w:p>
        </w:tc>
        <w:tc>
          <w:tcPr>
            <w:tcW w:type="dxa" w:w="2493"/>
            <w:shd w:val="clear" w:color="auto" w:fill="D6EAF8"/>
          </w:tcPr>
          <w:p>
            <w:pPr>
              <w:spacing w:after="0"/>
            </w:pPr>
            <w:r>
              <w:rPr>
                <w:b/>
                <w:sz w:val="18"/>
              </w:rPr>
              <w:t>Qué hace</w:t>
            </w:r>
          </w:p>
        </w:tc>
        <w:tc>
          <w:tcPr>
            <w:tcW w:type="dxa" w:w="2493"/>
            <w:shd w:val="clear" w:color="auto" w:fill="D6EAF8"/>
          </w:tcPr>
          <w:p>
            <w:pPr>
              <w:spacing w:after="0"/>
            </w:pPr>
            <w:r>
              <w:rPr>
                <w:b/>
                <w:sz w:val="18"/>
              </w:rPr>
              <w:t>Puede importar</w:t>
            </w:r>
          </w:p>
        </w:tc>
      </w:tr>
      <w:tr>
        <w:tc>
          <w:tcPr>
            <w:tcW w:type="dxa" w:w="2493"/>
          </w:tcPr>
          <w:p>
            <w:pPr>
              <w:spacing w:after="0"/>
            </w:pPr>
            <w:r>
              <w:rPr>
                <w:sz w:val="18"/>
              </w:rPr>
              <w:t>Dominio</w:t>
            </w:r>
          </w:p>
        </w:tc>
        <w:tc>
          <w:tcPr>
            <w:tcW w:type="dxa" w:w="2493"/>
          </w:tcPr>
          <w:p>
            <w:pPr>
              <w:spacing w:after="0"/>
            </w:pPr>
            <w:r>
              <w:rPr>
                <w:rFonts w:ascii="Consolas" w:hAnsi="Consolas"/>
                <w:sz w:val="18"/>
              </w:rPr>
              <w:t>src/dominio</w:t>
            </w:r>
          </w:p>
        </w:tc>
        <w:tc>
          <w:tcPr>
            <w:tcW w:type="dxa" w:w="2493"/>
          </w:tcPr>
          <w:p>
            <w:pPr>
              <w:spacing w:after="0"/>
            </w:pPr>
            <w:r>
              <w:rPr>
                <w:sz w:val="18"/>
              </w:rPr>
              <w:t xml:space="preserve">Entidades, reglas (precios, 9:00, tope, mínimo, validación de datos), cálculo del reporte y </w:t>
            </w:r>
            <w:r>
              <w:rPr>
                <w:b/>
                <w:sz w:val="18"/>
              </w:rPr>
              <w:t>puertos</w:t>
            </w:r>
            <w:r>
              <w:rPr>
                <w:sz w:val="18"/>
              </w:rPr>
              <w:t xml:space="preserve"> (interfaces de lo que necesita del exterior).</w:t>
            </w:r>
          </w:p>
        </w:tc>
        <w:tc>
          <w:tcPr>
            <w:tcW w:type="dxa" w:w="2493"/>
          </w:tcPr>
          <w:p>
            <w:pPr>
              <w:spacing w:after="0"/>
            </w:pPr>
            <w:r>
              <w:rPr>
                <w:sz w:val="18"/>
              </w:rPr>
              <w:t>Nada fuera de sí misma.</w:t>
            </w:r>
          </w:p>
        </w:tc>
      </w:tr>
      <w:tr>
        <w:tc>
          <w:tcPr>
            <w:tcW w:type="dxa" w:w="2493"/>
          </w:tcPr>
          <w:p>
            <w:pPr>
              <w:spacing w:after="0"/>
            </w:pPr>
            <w:r>
              <w:rPr>
                <w:sz w:val="18"/>
              </w:rPr>
              <w:t>Aplicación</w:t>
            </w:r>
          </w:p>
        </w:tc>
        <w:tc>
          <w:tcPr>
            <w:tcW w:type="dxa" w:w="2493"/>
          </w:tcPr>
          <w:p>
            <w:pPr>
              <w:spacing w:after="0"/>
            </w:pPr>
            <w:r>
              <w:rPr>
                <w:rFonts w:ascii="Consolas" w:hAnsi="Consolas"/>
                <w:sz w:val="18"/>
              </w:rPr>
              <w:t>src/aplicacion</w:t>
            </w:r>
          </w:p>
        </w:tc>
        <w:tc>
          <w:tcPr>
            <w:tcW w:type="dxa" w:w="2493"/>
          </w:tcPr>
          <w:p>
            <w:pPr>
              <w:spacing w:after="0"/>
            </w:pPr>
            <w:r>
              <w:rPr>
                <w:sz w:val="18"/>
              </w:rPr>
              <w:t>Un caso de uso por historia. Cada uno valida permisos (</w:t>
            </w:r>
            <w:r>
              <w:rPr>
                <w:rFonts w:ascii="Consolas" w:hAnsi="Consolas"/>
                <w:sz w:val="18"/>
              </w:rPr>
              <w:t>sinPermiso</w:t>
            </w:r>
            <w:r>
              <w:rPr>
                <w:sz w:val="18"/>
              </w:rPr>
              <w:t>), aplica las reglas del dominio y usa los puertos.</w:t>
            </w:r>
          </w:p>
        </w:tc>
        <w:tc>
          <w:tcPr>
            <w:tcW w:type="dxa" w:w="2493"/>
          </w:tcPr>
          <w:p>
            <w:pPr>
              <w:spacing w:after="0"/>
            </w:pPr>
            <w:r>
              <w:rPr>
                <w:sz w:val="18"/>
              </w:rPr>
              <w:t>Dominio.</w:t>
            </w:r>
          </w:p>
        </w:tc>
      </w:tr>
      <w:tr>
        <w:tc>
          <w:tcPr>
            <w:tcW w:type="dxa" w:w="2493"/>
          </w:tcPr>
          <w:p>
            <w:pPr>
              <w:spacing w:after="0"/>
            </w:pPr>
            <w:r>
              <w:rPr>
                <w:sz w:val="18"/>
              </w:rPr>
              <w:t>Presentación</w:t>
            </w:r>
          </w:p>
        </w:tc>
        <w:tc>
          <w:tcPr>
            <w:tcW w:type="dxa" w:w="2493"/>
          </w:tcPr>
          <w:p>
            <w:pPr>
              <w:spacing w:after="0"/>
            </w:pPr>
            <w:r>
              <w:rPr>
                <w:rFonts w:ascii="Consolas" w:hAnsi="Consolas"/>
                <w:sz w:val="18"/>
              </w:rPr>
              <w:t>src/presentacion</w:t>
            </w:r>
          </w:p>
        </w:tc>
        <w:tc>
          <w:tcPr>
            <w:tcW w:type="dxa" w:w="2493"/>
          </w:tcPr>
          <w:p>
            <w:pPr>
              <w:spacing w:after="0"/>
            </w:pPr>
            <w:r>
              <w:rPr>
                <w:sz w:val="18"/>
              </w:rPr>
              <w:t>Pantallas HTML (</w:t>
            </w:r>
            <w:r>
              <w:rPr>
                <w:rFonts w:ascii="Consolas" w:hAnsi="Consolas"/>
                <w:sz w:val="18"/>
              </w:rPr>
              <w:t>web.ts</w:t>
            </w:r>
            <w:r>
              <w:rPr>
                <w:sz w:val="18"/>
              </w:rPr>
              <w:t xml:space="preserve">, </w:t>
            </w:r>
            <w:r>
              <w:rPr>
                <w:rFonts w:ascii="Consolas" w:hAnsi="Consolas"/>
                <w:sz w:val="18"/>
              </w:rPr>
              <w:t>paginas*.ts</w:t>
            </w:r>
            <w:r>
              <w:rPr>
                <w:sz w:val="18"/>
              </w:rPr>
              <w:t>) y API GraphQL. Lee el pedido, llama a un caso de uso y muestra el resultado o el mensaje.</w:t>
            </w:r>
          </w:p>
        </w:tc>
        <w:tc>
          <w:tcPr>
            <w:tcW w:type="dxa" w:w="2493"/>
          </w:tcPr>
          <w:p>
            <w:pPr>
              <w:spacing w:after="0"/>
            </w:pPr>
            <w:r>
              <w:rPr>
                <w:sz w:val="18"/>
              </w:rPr>
              <w:t xml:space="preserve">Aplicación y dominio. </w:t>
            </w:r>
            <w:r>
              <w:rPr>
                <w:b/>
                <w:sz w:val="18"/>
              </w:rPr>
              <w:t>No</w:t>
            </w:r>
            <w:r>
              <w:rPr>
                <w:sz w:val="18"/>
              </w:rPr>
              <w:t xml:space="preserve"> Prisma ni infraestructura.</w:t>
            </w:r>
          </w:p>
        </w:tc>
      </w:tr>
      <w:tr>
        <w:tc>
          <w:tcPr>
            <w:tcW w:type="dxa" w:w="2493"/>
          </w:tcPr>
          <w:p>
            <w:pPr>
              <w:spacing w:after="0"/>
            </w:pPr>
            <w:r>
              <w:rPr>
                <w:sz w:val="18"/>
              </w:rPr>
              <w:t>Infraestructura</w:t>
            </w:r>
          </w:p>
        </w:tc>
        <w:tc>
          <w:tcPr>
            <w:tcW w:type="dxa" w:w="2493"/>
          </w:tcPr>
          <w:p>
            <w:pPr>
              <w:spacing w:after="0"/>
            </w:pPr>
            <w:r>
              <w:rPr>
                <w:rFonts w:ascii="Consolas" w:hAnsi="Consolas"/>
                <w:sz w:val="18"/>
              </w:rPr>
              <w:t>src/infraestructura</w:t>
            </w:r>
          </w:p>
        </w:tc>
        <w:tc>
          <w:tcPr>
            <w:tcW w:type="dxa" w:w="2493"/>
          </w:tcPr>
          <w:p>
            <w:pPr>
              <w:spacing w:after="0"/>
            </w:pPr>
            <w:r>
              <w:rPr>
                <w:sz w:val="18"/>
              </w:rPr>
              <w:t xml:space="preserve">Implementa los puertos: repositorios Prisma, scrypt, tokens, reloj de La Paz, Excel y PDF. </w:t>
            </w:r>
            <w:r>
              <w:rPr>
                <w:rFonts w:ascii="Consolas" w:hAnsi="Consolas"/>
                <w:sz w:val="18"/>
              </w:rPr>
              <w:t>composicion.ts</w:t>
            </w:r>
            <w:r>
              <w:rPr>
                <w:sz w:val="18"/>
              </w:rPr>
              <w:t xml:space="preserve"> arma todo; </w:t>
            </w:r>
            <w:r>
              <w:rPr>
                <w:rFonts w:ascii="Consolas" w:hAnsi="Consolas"/>
                <w:sz w:val="18"/>
              </w:rPr>
              <w:t>servidor.ts</w:t>
            </w:r>
            <w:r>
              <w:rPr>
                <w:sz w:val="18"/>
              </w:rPr>
              <w:t xml:space="preserve"> arranca Express.</w:t>
            </w:r>
          </w:p>
        </w:tc>
        <w:tc>
          <w:tcPr>
            <w:tcW w:type="dxa" w:w="2493"/>
          </w:tcPr>
          <w:p>
            <w:pPr>
              <w:spacing w:after="0"/>
            </w:pPr>
            <w:r>
              <w:rPr>
                <w:sz w:val="18"/>
              </w:rPr>
              <w:t>Todas.</w:t>
            </w:r>
          </w:p>
        </w:tc>
      </w:tr>
    </w:tbl>
    <w:p/>
    <w:p>
      <w:r>
        <w:rPr>
          <w:rFonts w:ascii="Consolas" w:hAnsi="Consolas"/>
          <w:sz w:val="19"/>
        </w:rPr>
        <w:t>tests/capas.test.ts</w:t>
      </w:r>
      <w:r>
        <w:t xml:space="preserve"> lee los </w:t>
      </w:r>
      <w:r>
        <w:rPr>
          <w:rFonts w:ascii="Consolas" w:hAnsi="Consolas"/>
          <w:sz w:val="19"/>
        </w:rPr>
        <w:t>import</w:t>
      </w:r>
      <w:r>
        <w:t xml:space="preserve"> de cada carpeta y falla si una capa importa a otra en sentido contrario. Así la regla no depende de que alguien la recuerde.</w:t>
      </w:r>
    </w:p>
    <w:p>
      <w:r>
        <w:t xml:space="preserve">Comparado con la propuesta del equipo (rutas → controladores → servicios → repositorios): las </w:t>
      </w:r>
      <w:r>
        <w:rPr>
          <w:b/>
        </w:rPr>
        <w:t>rutas y controladores</w:t>
      </w:r>
      <w:r>
        <w:t xml:space="preserve"> son </w:t>
      </w:r>
      <w:r>
        <w:rPr>
          <w:rFonts w:ascii="Consolas" w:hAnsi="Consolas"/>
          <w:sz w:val="19"/>
        </w:rPr>
        <w:t>web.ts</w:t>
      </w:r>
      <w:r>
        <w:t xml:space="preserve"> y </w:t>
      </w:r>
      <w:r>
        <w:rPr>
          <w:rFonts w:ascii="Consolas" w:hAnsi="Consolas"/>
          <w:sz w:val="19"/>
        </w:rPr>
        <w:t>graphql/resolvers.ts</w:t>
      </w:r>
      <w:r>
        <w:t xml:space="preserve">; los </w:t>
      </w:r>
      <w:r>
        <w:rPr>
          <w:b/>
        </w:rPr>
        <w:t>servicios</w:t>
      </w:r>
      <w:r>
        <w:t xml:space="preserve"> son los casos de uso de </w:t>
      </w:r>
      <w:r>
        <w:rPr>
          <w:rFonts w:ascii="Consolas" w:hAnsi="Consolas"/>
          <w:sz w:val="19"/>
        </w:rPr>
        <w:t>src/aplicacion</w:t>
      </w:r>
      <w:r>
        <w:t xml:space="preserve">; los </w:t>
      </w:r>
      <w:r>
        <w:rPr>
          <w:b/>
        </w:rPr>
        <w:t>repositorios</w:t>
      </w:r>
      <w:r>
        <w:t xml:space="preserve"> son </w:t>
      </w:r>
      <w:r>
        <w:rPr>
          <w:rFonts w:ascii="Consolas" w:hAnsi="Consolas"/>
          <w:sz w:val="19"/>
        </w:rPr>
        <w:t>repositoriosPrisma.ts</w:t>
      </w:r>
      <w:r>
        <w:t xml:space="preserve">; los </w:t>
      </w:r>
      <w:r>
        <w:rPr>
          <w:b/>
        </w:rPr>
        <w:t>modelos</w:t>
      </w:r>
      <w:r>
        <w:t xml:space="preserve"> están en </w:t>
      </w:r>
      <w:r>
        <w:rPr>
          <w:rFonts w:ascii="Consolas" w:hAnsi="Consolas"/>
          <w:sz w:val="19"/>
        </w:rPr>
        <w:t>src/dominio/modelo.ts</w:t>
      </w:r>
      <w:r>
        <w:t xml:space="preserve">; los </w:t>
      </w:r>
      <w:r>
        <w:rPr>
          <w:b/>
        </w:rPr>
        <w:t>middlewares</w:t>
      </w:r>
      <w:r>
        <w:t xml:space="preserve"> de sesión y rol son </w:t>
      </w:r>
      <w:r>
        <w:rPr>
          <w:rFonts w:ascii="Consolas" w:hAnsi="Consolas"/>
          <w:sz w:val="19"/>
        </w:rPr>
        <w:t>usuarioDe()</w:t>
      </w:r>
      <w:r>
        <w:t xml:space="preserve"> en </w:t>
      </w:r>
      <w:r>
        <w:rPr>
          <w:rFonts w:ascii="Consolas" w:hAnsi="Consolas"/>
          <w:sz w:val="19"/>
        </w:rPr>
        <w:t>web.ts</w:t>
      </w:r>
      <w:r>
        <w:t xml:space="preserve"> y el </w:t>
      </w:r>
      <w:r>
        <w:rPr>
          <w:rFonts w:ascii="Consolas" w:hAnsi="Consolas"/>
          <w:sz w:val="19"/>
        </w:rPr>
        <w:t>context</w:t>
      </w:r>
      <w:r>
        <w:t xml:space="preserve"> de GraphQL. Se usan vistas en TypeScript en vez de EJS: es una plantilla menos que aprender y el compilador revisa los datos que recibe cada pantalla.</w:t>
      </w:r>
    </w:p>
    <w:p>
      <w:pPr>
        <w:pStyle w:val="Heading2"/>
      </w:pPr>
      <w:r>
        <w:t>Decisiones</w:t>
      </w:r>
    </w:p>
    <w:p>
      <w:pPr>
        <w:pStyle w:val="Heading3"/>
      </w:pPr>
      <w:r>
        <w:t>1. Dependencias hacia abstracciones (DIP)</w:t>
      </w:r>
    </w:p>
    <w:p>
      <w:r>
        <w:t>Los casos de uso dependen de interfaces del dominio (</w:t>
      </w:r>
      <w:r>
        <w:rPr>
          <w:rFonts w:ascii="Consolas" w:hAnsi="Consolas"/>
          <w:sz w:val="19"/>
        </w:rPr>
        <w:t>PersonaRepositorio</w:t>
      </w:r>
      <w:r>
        <w:t xml:space="preserve">, </w:t>
      </w:r>
      <w:r>
        <w:rPr>
          <w:rFonts w:ascii="Consolas" w:hAnsi="Consolas"/>
          <w:sz w:val="19"/>
        </w:rPr>
        <w:t>ReservaRepositorio</w:t>
      </w:r>
      <w:r>
        <w:t xml:space="preserve">, </w:t>
      </w:r>
      <w:r>
        <w:rPr>
          <w:rFonts w:ascii="Consolas" w:hAnsi="Consolas"/>
          <w:sz w:val="19"/>
        </w:rPr>
        <w:t>MenuRepositorio</w:t>
      </w:r>
      <w:r>
        <w:t xml:space="preserve">, </w:t>
      </w:r>
      <w:r>
        <w:rPr>
          <w:rFonts w:ascii="Consolas" w:hAnsi="Consolas"/>
          <w:sz w:val="19"/>
        </w:rPr>
        <w:t>CifradorDeContrasenas</w:t>
      </w:r>
      <w:r>
        <w:t xml:space="preserve">, </w:t>
      </w:r>
      <w:r>
        <w:rPr>
          <w:rFonts w:ascii="Consolas" w:hAnsi="Consolas"/>
          <w:sz w:val="19"/>
        </w:rPr>
        <w:t>Reloj</w:t>
      </w:r>
      <w:r>
        <w:t xml:space="preserve">…), no de Prisma ni de </w:t>
      </w:r>
      <w:r>
        <w:rPr>
          <w:rFonts w:ascii="Consolas" w:hAnsi="Consolas"/>
          <w:sz w:val="19"/>
        </w:rPr>
        <w:t>Date</w:t>
      </w:r>
      <w:r>
        <w:t xml:space="preserve">. Ejemplo: </w:t>
      </w:r>
      <w:r>
        <w:rPr>
          <w:rFonts w:ascii="Consolas" w:hAnsi="Consolas"/>
          <w:sz w:val="19"/>
        </w:rPr>
        <w:t>ReservarAlmuerzo</w:t>
      </w:r>
      <w:r>
        <w:t xml:space="preserve"> pregunta </w:t>
      </w:r>
      <w:r>
        <w:rPr>
          <w:rFonts w:ascii="Consolas" w:hAnsi="Consolas"/>
          <w:sz w:val="19"/>
        </w:rPr>
        <w:t>reloj.ahora()</w:t>
      </w:r>
      <w:r>
        <w:t xml:space="preserve"> y </w:t>
      </w:r>
      <w:r>
        <w:rPr>
          <w:rFonts w:ascii="Consolas" w:hAnsi="Consolas"/>
          <w:sz w:val="19"/>
        </w:rPr>
        <w:t>menus.obtenerDia(fecha)</w:t>
      </w:r>
      <w:r>
        <w:t>; no sabe si la respuesta viene de PostgreSQL o de un arreglo en memoria.</w:t>
      </w:r>
    </w:p>
    <w:p>
      <w:r>
        <w:rPr>
          <w:b/>
        </w:rPr>
        <w:t>Qué se gana:</w:t>
      </w:r>
      <w:r>
        <w:t xml:space="preserve"> las 105 pruebas de las historias corren en memoria en menos de un segundo, con el reloj fijado en 8:59 o 9:00. Cambiar de base o de librería de cifrado toca un archivo de infraestructura.</w:t>
      </w:r>
    </w:p>
    <w:p>
      <w:pPr>
        <w:pStyle w:val="Heading3"/>
      </w:pPr>
      <w:r>
        <w:t>2. Repository, donde aporta</w:t>
      </w:r>
    </w:p>
    <w:p>
      <w:r>
        <w:t>Un repositorio por agregado que el negocio consulta de varias formas: personas, cuentas, reservas, pensiones, menús y sesiones. Las operaciones que tienen que ser atómicas son un método del repositorio con su transacción, para que el caso de uso no conozca Prisma: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Operación</w:t>
            </w:r>
          </w:p>
        </w:tc>
        <w:tc>
          <w:tcPr>
            <w:tcW w:type="dxa" w:w="3324"/>
            <w:shd w:val="clear" w:color="auto" w:fill="D6EAF8"/>
          </w:tcPr>
          <w:p>
            <w:pPr>
              <w:spacing w:after="0"/>
            </w:pPr>
            <w:r>
              <w:rPr>
                <w:b/>
                <w:sz w:val="18"/>
              </w:rPr>
              <w:t>Método</w:t>
            </w:r>
          </w:p>
        </w:tc>
        <w:tc>
          <w:tcPr>
            <w:tcW w:type="dxa" w:w="3324"/>
            <w:shd w:val="clear" w:color="auto" w:fill="D6EAF8"/>
          </w:tcPr>
          <w:p>
            <w:pPr>
              <w:spacing w:after="0"/>
            </w:pPr>
            <w:r>
              <w:rPr>
                <w:b/>
                <w:sz w:val="18"/>
              </w:rPr>
              <w:t>Qué guarda junto</w:t>
            </w:r>
          </w:p>
        </w:tc>
      </w:tr>
      <w:tr>
        <w:tc>
          <w:tcPr>
            <w:tcW w:type="dxa" w:w="3324"/>
          </w:tcPr>
          <w:p>
            <w:pPr>
              <w:spacing w:after="0"/>
            </w:pPr>
            <w:r>
              <w:rPr>
                <w:sz w:val="18"/>
              </w:rPr>
              <w:t>Registrar usuario (HU01)</w:t>
            </w:r>
          </w:p>
        </w:tc>
        <w:tc>
          <w:tcPr>
            <w:tcW w:type="dxa" w:w="3324"/>
          </w:tcPr>
          <w:p>
            <w:pPr>
              <w:spacing w:after="0"/>
            </w:pPr>
            <w:r>
              <w:rPr>
                <w:rFonts w:ascii="Consolas" w:hAnsi="Consolas"/>
                <w:sz w:val="18"/>
              </w:rPr>
              <w:t>CuentaRepositorio.registrar</w:t>
            </w:r>
          </w:p>
        </w:tc>
        <w:tc>
          <w:tcPr>
            <w:tcW w:type="dxa" w:w="3324"/>
          </w:tcPr>
          <w:p>
            <w:pPr>
              <w:spacing w:after="0"/>
            </w:pPr>
            <w:r>
              <w:rPr>
                <w:sz w:val="18"/>
              </w:rPr>
              <w:t>persona + cuenta + familiares</w:t>
            </w:r>
          </w:p>
        </w:tc>
      </w:tr>
      <w:tr>
        <w:tc>
          <w:tcPr>
            <w:tcW w:type="dxa" w:w="3324"/>
          </w:tcPr>
          <w:p>
            <w:pPr>
              <w:spacing w:after="0"/>
            </w:pPr>
            <w:r>
              <w:rPr>
                <w:sz w:val="18"/>
              </w:rPr>
              <w:t>Publicar menú (HU03)</w:t>
            </w:r>
          </w:p>
        </w:tc>
        <w:tc>
          <w:tcPr>
            <w:tcW w:type="dxa" w:w="3324"/>
          </w:tcPr>
          <w:p>
            <w:pPr>
              <w:spacing w:after="0"/>
            </w:pPr>
            <w:r>
              <w:rPr>
                <w:rFonts w:ascii="Consolas" w:hAnsi="Consolas"/>
                <w:sz w:val="18"/>
              </w:rPr>
              <w:t>MenuRepositorio.publicar</w:t>
            </w:r>
          </w:p>
        </w:tc>
        <w:tc>
          <w:tcPr>
            <w:tcW w:type="dxa" w:w="3324"/>
          </w:tcPr>
          <w:p>
            <w:pPr>
              <w:spacing w:after="0"/>
            </w:pPr>
            <w:r>
              <w:rPr>
                <w:sz w:val="18"/>
              </w:rPr>
              <w:t>semana + días + reservas de los pensionados</w:t>
            </w:r>
          </w:p>
        </w:tc>
      </w:tr>
      <w:tr>
        <w:tc>
          <w:tcPr>
            <w:tcW w:type="dxa" w:w="3324"/>
          </w:tcPr>
          <w:p>
            <w:pPr>
              <w:spacing w:after="0"/>
            </w:pPr>
            <w:r>
              <w:rPr>
                <w:sz w:val="18"/>
              </w:rPr>
              <w:t>Pensionar (HU07)</w:t>
            </w:r>
          </w:p>
        </w:tc>
        <w:tc>
          <w:tcPr>
            <w:tcW w:type="dxa" w:w="3324"/>
          </w:tcPr>
          <w:p>
            <w:pPr>
              <w:spacing w:after="0"/>
            </w:pPr>
            <w:r>
              <w:rPr>
                <w:rFonts w:ascii="Consolas" w:hAnsi="Consolas"/>
                <w:sz w:val="18"/>
              </w:rPr>
              <w:t>PensionRepositorio.registrar</w:t>
            </w:r>
          </w:p>
        </w:tc>
        <w:tc>
          <w:tcPr>
            <w:tcW w:type="dxa" w:w="3324"/>
          </w:tcPr>
          <w:p>
            <w:pPr>
              <w:spacing w:after="0"/>
            </w:pPr>
            <w:r>
              <w:rPr>
                <w:sz w:val="18"/>
              </w:rPr>
              <w:t>pensión + reservas de los días ya publicados</w:t>
            </w:r>
          </w:p>
        </w:tc>
      </w:tr>
      <w:tr>
        <w:tc>
          <w:tcPr>
            <w:tcW w:type="dxa" w:w="3324"/>
          </w:tcPr>
          <w:p>
            <w:pPr>
              <w:spacing w:after="0"/>
            </w:pPr>
            <w:r>
              <w:rPr>
                <w:sz w:val="18"/>
              </w:rPr>
              <w:t>Dar de baja (HU09)</w:t>
            </w:r>
          </w:p>
        </w:tc>
        <w:tc>
          <w:tcPr>
            <w:tcW w:type="dxa" w:w="3324"/>
          </w:tcPr>
          <w:p>
            <w:pPr>
              <w:spacing w:after="0"/>
            </w:pPr>
            <w:r>
              <w:rPr>
                <w:rFonts w:ascii="Consolas" w:hAnsi="Consolas"/>
                <w:sz w:val="18"/>
              </w:rPr>
              <w:t>PersonaRepositorio.darDeBaja</w:t>
            </w:r>
          </w:p>
        </w:tc>
        <w:tc>
          <w:tcPr>
            <w:tcW w:type="dxa" w:w="3324"/>
          </w:tcPr>
          <w:p>
            <w:pPr>
              <w:spacing w:after="0"/>
            </w:pPr>
            <w:r>
              <w:rPr>
                <w:sz w:val="18"/>
              </w:rPr>
              <w:t>personas inactivas + reservas futuras canceladas</w:t>
            </w:r>
          </w:p>
        </w:tc>
      </w:tr>
    </w:tbl>
    <w:p/>
    <w:p>
      <w:r>
        <w:rPr>
          <w:b/>
        </w:rPr>
        <w:t>Dónde no hace falta:</w:t>
      </w:r>
      <w:r>
        <w:t xml:space="preserve"> el reporte y el consumo no tienen repositorio ni tabla; se calculan con una función pura (</w:t>
      </w:r>
      <w:r>
        <w:rPr>
          <w:rFonts w:ascii="Consolas" w:hAnsi="Consolas"/>
          <w:sz w:val="19"/>
        </w:rPr>
        <w:t>calcularDescuentos</w:t>
      </w:r>
      <w:r>
        <w:t>) sobre las reservas. Los exportadores no son repositorios: son un puerto propio (</w:t>
      </w:r>
      <w:r>
        <w:rPr>
          <w:rFonts w:ascii="Consolas" w:hAnsi="Consolas"/>
          <w:sz w:val="19"/>
        </w:rPr>
        <w:t>ExportadorReporte</w:t>
      </w:r>
      <w:r>
        <w:t xml:space="preserve">) con dos implementaciones (Excel y PDF), y elegir el formato es una búsqueda en una lista, sin </w:t>
      </w:r>
      <w:r>
        <w:rPr>
          <w:rFonts w:ascii="Consolas" w:hAnsi="Consolas"/>
          <w:sz w:val="19"/>
        </w:rPr>
        <w:t>if</w:t>
      </w:r>
      <w:r>
        <w:t xml:space="preserve"> por formato en el caso de uso.</w:t>
      </w:r>
    </w:p>
    <w:p>
      <w:pPr>
        <w:pStyle w:val="Heading3"/>
      </w:pPr>
      <w:r>
        <w:t>3. Inyección de dependencias, sin contenedor</w:t>
      </w:r>
    </w:p>
    <w:p>
      <w:r>
        <w:t xml:space="preserve">Cada caso de uso recibe por constructor solo los puertos que usa. </w:t>
      </w:r>
      <w:r>
        <w:rPr>
          <w:rFonts w:ascii="Consolas" w:hAnsi="Consolas"/>
          <w:sz w:val="19"/>
        </w:rPr>
        <w:t>crearCasosDeUso(dependencias)</w:t>
      </w:r>
      <w:r>
        <w:t xml:space="preserve"> arma los 24 casos de uso; producción le pasa los repositorios Prisma (</w:t>
      </w:r>
      <w:r>
        <w:rPr>
          <w:rFonts w:ascii="Consolas" w:hAnsi="Consolas"/>
          <w:sz w:val="19"/>
        </w:rPr>
        <w:t>composicion.ts</w:t>
      </w:r>
      <w:r>
        <w:t>) y las pruebas los dobles en memoria (</w:t>
      </w:r>
      <w:r>
        <w:rPr>
          <w:rFonts w:ascii="Consolas" w:hAnsi="Consolas"/>
          <w:sz w:val="19"/>
        </w:rPr>
        <w:t>tests/fakes.ts</w:t>
      </w:r>
      <w:r>
        <w:t>).</w:t>
      </w:r>
    </w:p>
    <w:p>
      <w:r>
        <w:rPr>
          <w:b/>
        </w:rPr>
        <w:t>Dónde no hace falta:</w:t>
      </w:r>
      <w:r>
        <w:t xml:space="preserve"> no hay contenedor de DI ni decoradores. Con una sola raíz de composición de unas 30 líneas, un contenedor agregaría configuración y magia sin resolver nada. Las funciones puras del dominio (</w:t>
      </w:r>
      <w:r>
        <w:rPr>
          <w:rFonts w:ascii="Consolas" w:hAnsi="Consolas"/>
          <w:sz w:val="19"/>
        </w:rPr>
        <w:t>precioDe</w:t>
      </w:r>
      <w:r>
        <w:t xml:space="preserve">, </w:t>
      </w:r>
      <w:r>
        <w:rPr>
          <w:rFonts w:ascii="Consolas" w:hAnsi="Consolas"/>
          <w:sz w:val="19"/>
        </w:rPr>
        <w:t>topeDiario</w:t>
      </w:r>
      <w:r>
        <w:t xml:space="preserve">, </w:t>
      </w:r>
      <w:r>
        <w:rPr>
          <w:rFonts w:ascii="Consolas" w:hAnsi="Consolas"/>
          <w:sz w:val="19"/>
        </w:rPr>
        <w:t>minimoDelMes</w:t>
      </w:r>
      <w:r>
        <w:t xml:space="preserve">, </w:t>
      </w:r>
      <w:r>
        <w:rPr>
          <w:rFonts w:ascii="Consolas" w:hAnsi="Consolas"/>
          <w:sz w:val="19"/>
        </w:rPr>
        <w:t>admiteCambio</w:t>
      </w:r>
      <w:r>
        <w:t>) no se inyectan: no tienen estado ni efectos.</w:t>
      </w:r>
    </w:p>
    <w:p>
      <w:pPr>
        <w:pStyle w:val="Heading3"/>
      </w:pPr>
      <w:r>
        <w:t>4. Dos presentaciones sobre los mismos casos de uso</w:t>
      </w:r>
    </w:p>
    <w:p>
      <w:r>
        <w:t xml:space="preserve">Las pantallas HTML (para la demo y para quien no tenga otro frontend) y GraphQL (para un frontend aparte) llaman a los mismos objetos de </w:t>
      </w:r>
      <w:r>
        <w:rPr>
          <w:rFonts w:ascii="Consolas" w:hAnsi="Consolas"/>
          <w:sz w:val="19"/>
        </w:rPr>
        <w:t>CasosDeUso</w:t>
      </w:r>
      <w:r>
        <w:t>. Ninguna decide si son las 9:00 ni cuánto cobrar: si una regla cambia, cambia en un solo lugar y las dos pantallas la respetan.</w:t>
      </w:r>
    </w:p>
    <w:p>
      <w:pPr>
        <w:pStyle w:val="Heading3"/>
      </w:pPr>
      <w:r>
        <w:t>5. Seguridad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Riesgo</w:t>
            </w:r>
          </w:p>
        </w:tc>
        <w:tc>
          <w:tcPr>
            <w:tcW w:type="dxa" w:w="4986"/>
            <w:shd w:val="clear" w:color="auto" w:fill="D6EAF8"/>
          </w:tcPr>
          <w:p>
            <w:pPr>
              <w:spacing w:after="0"/>
            </w:pPr>
            <w:r>
              <w:rPr>
                <w:b/>
                <w:sz w:val="18"/>
              </w:rPr>
              <w:t>Medida</w:t>
            </w:r>
          </w:p>
        </w:tc>
      </w:tr>
      <w:tr>
        <w:tc>
          <w:tcPr>
            <w:tcW w:type="dxa" w:w="4986"/>
          </w:tcPr>
          <w:p>
            <w:pPr>
              <w:spacing w:after="0"/>
            </w:pPr>
            <w:r>
              <w:rPr>
                <w:sz w:val="18"/>
              </w:rPr>
              <w:t>Contraseñas filtradas</w:t>
            </w:r>
          </w:p>
        </w:tc>
        <w:tc>
          <w:tcPr>
            <w:tcW w:type="dxa" w:w="4986"/>
          </w:tcPr>
          <w:p>
            <w:pPr>
              <w:spacing w:after="0"/>
            </w:pPr>
            <w:r>
              <w:rPr>
                <w:sz w:val="18"/>
              </w:rPr>
              <w:t>scrypt con sal aleatoria (</w:t>
            </w:r>
            <w:r>
              <w:rPr>
                <w:rFonts w:ascii="Consolas" w:hAnsi="Consolas"/>
                <w:sz w:val="18"/>
              </w:rPr>
              <w:t>contrasenas.ts</w:t>
            </w:r>
            <w:r>
              <w:rPr>
                <w:sz w:val="18"/>
              </w:rPr>
              <w:t>); comparación en tiempo constante.</w:t>
            </w:r>
          </w:p>
        </w:tc>
      </w:tr>
      <w:tr>
        <w:tc>
          <w:tcPr>
            <w:tcW w:type="dxa" w:w="4986"/>
          </w:tcPr>
          <w:p>
            <w:pPr>
              <w:spacing w:after="0"/>
            </w:pPr>
            <w:r>
              <w:rPr>
                <w:sz w:val="18"/>
              </w:rPr>
              <w:t>Robo de sesión</w:t>
            </w:r>
          </w:p>
        </w:tc>
        <w:tc>
          <w:tcPr>
            <w:tcW w:type="dxa" w:w="4986"/>
          </w:tcPr>
          <w:p>
            <w:pPr>
              <w:spacing w:after="0"/>
            </w:pPr>
            <w:r>
              <w:rPr>
                <w:sz w:val="18"/>
              </w:rPr>
              <w:t xml:space="preserve">Token de 256 bits; en la base solo su SHA-256. Cookie </w:t>
            </w:r>
            <w:r>
              <w:rPr>
                <w:rFonts w:ascii="Consolas" w:hAnsi="Consolas"/>
                <w:sz w:val="18"/>
              </w:rPr>
              <w:t>HttpOnly</w:t>
            </w:r>
            <w:r>
              <w:rPr>
                <w:sz w:val="18"/>
              </w:rPr>
              <w:t xml:space="preserve">, </w:t>
            </w:r>
            <w:r>
              <w:rPr>
                <w:rFonts w:ascii="Consolas" w:hAnsi="Consolas"/>
                <w:sz w:val="18"/>
              </w:rPr>
              <w:t>SameSite=Lax</w:t>
            </w:r>
            <w:r>
              <w:rPr>
                <w:sz w:val="18"/>
              </w:rPr>
              <w:t xml:space="preserve"> y </w:t>
            </w:r>
            <w:r>
              <w:rPr>
                <w:rFonts w:ascii="Consolas" w:hAnsi="Consolas"/>
                <w:sz w:val="18"/>
              </w:rPr>
              <w:t>Secure</w:t>
            </w:r>
            <w:r>
              <w:rPr>
                <w:sz w:val="18"/>
              </w:rPr>
              <w:t xml:space="preserve"> en producción. 30 minutos de inactividad.</w:t>
            </w:r>
          </w:p>
        </w:tc>
      </w:tr>
      <w:tr>
        <w:tc>
          <w:tcPr>
            <w:tcW w:type="dxa" w:w="4986"/>
          </w:tcPr>
          <w:p>
            <w:pPr>
              <w:spacing w:after="0"/>
            </w:pPr>
            <w:r>
              <w:rPr>
                <w:sz w:val="18"/>
              </w:rPr>
              <w:t>Usuario dado de baja con sesión abierta</w:t>
            </w:r>
          </w:p>
        </w:tc>
        <w:tc>
          <w:tcPr>
            <w:tcW w:type="dxa" w:w="4986"/>
          </w:tcPr>
          <w:p>
            <w:pPr>
              <w:spacing w:after="0"/>
            </w:pPr>
            <w:r>
              <w:rPr>
                <w:rFonts w:ascii="Consolas" w:hAnsi="Consolas"/>
                <w:sz w:val="18"/>
              </w:rPr>
              <w:t>ValidarSesion</w:t>
            </w:r>
            <w:r>
              <w:rPr>
                <w:sz w:val="18"/>
              </w:rPr>
              <w:t xml:space="preserve"> relee la cuenta y la persona en cada pedido; la baja y el restablecimiento cierran sus sesiones.</w:t>
            </w:r>
          </w:p>
        </w:tc>
      </w:tr>
      <w:tr>
        <w:tc>
          <w:tcPr>
            <w:tcW w:type="dxa" w:w="4986"/>
          </w:tcPr>
          <w:p>
            <w:pPr>
              <w:spacing w:after="0"/>
            </w:pPr>
            <w:r>
              <w:rPr>
                <w:sz w:val="18"/>
              </w:rPr>
              <w:t>Acceso directo a Supabase</w:t>
            </w:r>
          </w:p>
        </w:tc>
        <w:tc>
          <w:tcPr>
            <w:tcW w:type="dxa" w:w="4986"/>
          </w:tcPr>
          <w:p>
            <w:pPr>
              <w:spacing w:after="0"/>
            </w:pPr>
            <w:r>
              <w:rPr>
                <w:sz w:val="18"/>
              </w:rPr>
              <w:t>RLS activo sin políticas: la API de datos de Supabase no ve nada; solo el servidor, con la cadena de conexión.</w:t>
            </w:r>
          </w:p>
        </w:tc>
      </w:tr>
      <w:tr>
        <w:tc>
          <w:tcPr>
            <w:tcW w:type="dxa" w:w="4986"/>
          </w:tcPr>
          <w:p>
            <w:pPr>
              <w:spacing w:after="0"/>
            </w:pPr>
            <w:r>
              <w:rPr>
                <w:sz w:val="18"/>
              </w:rPr>
              <w:t>Reglas saltadas con un pedido armado a mano</w:t>
            </w:r>
          </w:p>
        </w:tc>
        <w:tc>
          <w:tcPr>
            <w:tcW w:type="dxa" w:w="4986"/>
          </w:tcPr>
          <w:p>
            <w:pPr>
              <w:spacing w:after="0"/>
            </w:pPr>
            <w:r>
              <w:rPr>
                <w:sz w:val="18"/>
              </w:rPr>
              <w:t xml:space="preserve">Las reglas están en los casos de uso, no en la pantalla; la base repite las críticas con </w:t>
            </w:r>
            <w:r>
              <w:rPr>
                <w:rFonts w:ascii="Consolas" w:hAnsi="Consolas"/>
                <w:sz w:val="18"/>
              </w:rPr>
              <w:t>CHECK</w:t>
            </w:r>
            <w:r>
              <w:rPr>
                <w:sz w:val="18"/>
              </w:rPr>
              <w:t xml:space="preserve"> y llaves foráneas.</w:t>
            </w:r>
          </w:p>
        </w:tc>
      </w:tr>
      <w:tr>
        <w:tc>
          <w:tcPr>
            <w:tcW w:type="dxa" w:w="4986"/>
          </w:tcPr>
          <w:p>
            <w:pPr>
              <w:spacing w:after="0"/>
            </w:pPr>
            <w:r>
              <w:rPr>
                <w:sz w:val="18"/>
              </w:rPr>
              <w:t>Errores internos expuestos</w:t>
            </w:r>
          </w:p>
        </w:tc>
        <w:tc>
          <w:tcPr>
            <w:tcW w:type="dxa" w:w="4986"/>
          </w:tcPr>
          <w:p>
            <w:pPr>
              <w:spacing w:after="0"/>
            </w:pPr>
            <w:r>
              <w:rPr>
                <w:sz w:val="18"/>
              </w:rPr>
              <w:t>GraphQL enmascara los errores que no son de negocio.</w:t>
            </w:r>
          </w:p>
        </w:tc>
      </w:tr>
    </w:tbl>
    <w:p/>
    <w:p>
      <w:pPr>
        <w:pStyle w:val="Heading3"/>
      </w:pPr>
      <w:r>
        <w:t>6. Despliegue</w:t>
      </w:r>
    </w:p>
    <w:p>
      <w:r>
        <w:t xml:space="preserve">Render ejecuta </w:t>
      </w:r>
      <w:r>
        <w:rPr>
          <w:rFonts w:ascii="Consolas" w:hAnsi="Consolas"/>
          <w:sz w:val="19"/>
        </w:rPr>
        <w:t>npm run build</w:t>
      </w:r>
      <w:r>
        <w:t xml:space="preserve"> (cliente Prisma, migraciones, datos iniciales) y </w:t>
      </w:r>
      <w:r>
        <w:rPr>
          <w:rFonts w:ascii="Consolas" w:hAnsi="Consolas"/>
          <w:sz w:val="19"/>
        </w:rPr>
        <w:t>npm start</w:t>
      </w:r>
      <w:r>
        <w:t>. La base es la de Supabase. Por qué Render y no Vercel o Firebase: el servidor es un proceso Express que queda encendido; las plataformas de funciones serverless lo arrancarían en cada pedido y Firebase Functions exige el plan pago.</w:t>
      </w:r>
    </w:p>
    <w:p>
      <w:r>
        <w:br w:type="page"/>
      </w:r>
    </w:p>
    <w:p>
      <w:pPr>
        <w:pStyle w:val="Heading1"/>
      </w:pPr>
      <w:r>
        <w:t>Base de datos</w:t>
      </w:r>
    </w:p>
    <w:p>
      <w:r>
        <w:t xml:space="preserve">PostgreSQL en Supabase. Esquema: </w:t>
      </w:r>
      <w:r>
        <w:rPr>
          <w:color w:val="1A5276"/>
        </w:rPr>
        <w:t>prisma/schema.prisma</w:t>
      </w:r>
      <w:r>
        <w:t xml:space="preserve">. Migraciones: </w:t>
      </w:r>
      <w:r>
        <w:rPr>
          <w:color w:val="1A5276"/>
        </w:rPr>
        <w:t>prisma/migrations</w:t>
      </w:r>
      <w:r>
        <w:t>.</w:t>
      </w:r>
    </w:p>
    <w:p>
      <w:pPr>
        <w:pStyle w:val="Heading2"/>
      </w:pPr>
      <w:r>
        <w:t>Tablas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Tabla</w:t>
            </w:r>
          </w:p>
        </w:tc>
        <w:tc>
          <w:tcPr>
            <w:tcW w:type="dxa" w:w="2493"/>
            <w:shd w:val="clear" w:color="auto" w:fill="D6EAF8"/>
          </w:tcPr>
          <w:p>
            <w:pPr>
              <w:spacing w:after="0"/>
            </w:pPr>
            <w:r>
              <w:rPr>
                <w:b/>
                <w:sz w:val="18"/>
              </w:rPr>
              <w:t>Clave</w:t>
            </w:r>
          </w:p>
        </w:tc>
        <w:tc>
          <w:tcPr>
            <w:tcW w:type="dxa" w:w="2493"/>
            <w:shd w:val="clear" w:color="auto" w:fill="D6EAF8"/>
          </w:tcPr>
          <w:p>
            <w:pPr>
              <w:spacing w:after="0"/>
            </w:pPr>
            <w:r>
              <w:rPr>
                <w:b/>
                <w:sz w:val="18"/>
              </w:rPr>
              <w:t>Columnas</w:t>
            </w:r>
          </w:p>
        </w:tc>
        <w:tc>
          <w:tcPr>
            <w:tcW w:type="dxa" w:w="2493"/>
            <w:shd w:val="clear" w:color="auto" w:fill="D6EAF8"/>
          </w:tcPr>
          <w:p>
            <w:pPr>
              <w:spacing w:after="0"/>
            </w:pPr>
            <w:r>
              <w:rPr>
                <w:b/>
                <w:sz w:val="18"/>
              </w:rPr>
              <w:t>Regla que sostiene</w:t>
            </w:r>
          </w:p>
        </w:tc>
      </w:tr>
      <w:tr>
        <w:tc>
          <w:tcPr>
            <w:tcW w:type="dxa" w:w="2493"/>
          </w:tcPr>
          <w:p>
            <w:pPr>
              <w:spacing w:after="0"/>
            </w:pPr>
            <w:r>
              <w:rPr>
                <w:rFonts w:ascii="Consolas" w:hAnsi="Consolas"/>
                <w:sz w:val="18"/>
              </w:rPr>
              <w:t>persona</w:t>
            </w:r>
          </w:p>
        </w:tc>
        <w:tc>
          <w:tcPr>
            <w:tcW w:type="dxa" w:w="2493"/>
          </w:tcPr>
          <w:p>
            <w:pPr>
              <w:spacing w:after="0"/>
            </w:pPr>
            <w:r>
              <w:rPr>
                <w:rFonts w:ascii="Consolas" w:hAnsi="Consolas"/>
                <w:sz w:val="18"/>
              </w:rPr>
              <w:t>id</w:t>
            </w:r>
            <w:r>
              <w:rPr>
                <w:sz w:val="18"/>
              </w:rPr>
              <w:t xml:space="preserve"> (uuid)</w:t>
            </w:r>
          </w:p>
        </w:tc>
        <w:tc>
          <w:tcPr>
            <w:tcW w:type="dxa" w:w="2493"/>
          </w:tcPr>
          <w:p>
            <w:pPr>
              <w:spacing w:after="0"/>
            </w:pPr>
            <w:r>
              <w:rPr>
                <w:sz w:val="18"/>
              </w:rPr>
              <w:t xml:space="preserve">tipo, nombres, apellidos, </w:t>
            </w:r>
            <w:r>
              <w:rPr>
                <w:rFonts w:ascii="Consolas" w:hAnsi="Consolas"/>
                <w:sz w:val="18"/>
              </w:rPr>
              <w:t>ci</w:t>
            </w:r>
            <w:r>
              <w:rPr>
                <w:sz w:val="18"/>
              </w:rPr>
              <w:t xml:space="preserve"> único, fecha_nacimiento, telefono, parentesco, </w:t>
            </w:r>
            <w:r>
              <w:rPr>
                <w:rFonts w:ascii="Consolas" w:hAnsi="Consolas"/>
                <w:sz w:val="18"/>
              </w:rPr>
              <w:t>titular_id</w:t>
            </w:r>
            <w:r>
              <w:rPr>
                <w:sz w:val="18"/>
              </w:rPr>
              <w:t xml:space="preserve"> → persona, activo</w:t>
            </w:r>
          </w:p>
        </w:tc>
        <w:tc>
          <w:tcPr>
            <w:tcW w:type="dxa" w:w="2493"/>
          </w:tcPr>
          <w:p>
            <w:pPr>
              <w:spacing w:after="0"/>
            </w:pPr>
            <w:r>
              <w:rPr>
                <w:sz w:val="18"/>
              </w:rPr>
              <w:t>R4. El usuario es su propio titular; el familiar apunta al suyo.</w:t>
            </w:r>
          </w:p>
        </w:tc>
      </w:tr>
      <w:tr>
        <w:tc>
          <w:tcPr>
            <w:tcW w:type="dxa" w:w="2493"/>
          </w:tcPr>
          <w:p>
            <w:pPr>
              <w:spacing w:after="0"/>
            </w:pPr>
            <w:r>
              <w:rPr>
                <w:rFonts w:ascii="Consolas" w:hAnsi="Consolas"/>
                <w:sz w:val="18"/>
              </w:rPr>
              <w:t>cuenta</w:t>
            </w:r>
          </w:p>
        </w:tc>
        <w:tc>
          <w:tcPr>
            <w:tcW w:type="dxa" w:w="2493"/>
          </w:tcPr>
          <w:p>
            <w:pPr>
              <w:spacing w:after="0"/>
            </w:pPr>
            <w:r>
              <w:rPr>
                <w:rFonts w:ascii="Consolas" w:hAnsi="Consolas"/>
                <w:sz w:val="18"/>
              </w:rPr>
              <w:t>persona_id</w:t>
            </w:r>
            <w:r>
              <w:rPr>
                <w:sz w:val="18"/>
              </w:rPr>
              <w:t xml:space="preserve"> → persona</w:t>
            </w:r>
          </w:p>
        </w:tc>
        <w:tc>
          <w:tcPr>
            <w:tcW w:type="dxa" w:w="2493"/>
          </w:tcPr>
          <w:p>
            <w:pPr>
              <w:spacing w:after="0"/>
            </w:pPr>
            <w:r>
              <w:rPr>
                <w:rFonts w:ascii="Consolas" w:hAnsi="Consolas"/>
                <w:sz w:val="18"/>
              </w:rPr>
              <w:t>codigo_empleado</w:t>
            </w:r>
            <w:r>
              <w:rPr>
                <w:sz w:val="18"/>
              </w:rPr>
              <w:t xml:space="preserve"> único, </w:t>
            </w:r>
            <w:r>
              <w:rPr>
                <w:rFonts w:ascii="Consolas" w:hAnsi="Consolas"/>
                <w:sz w:val="18"/>
              </w:rPr>
              <w:t>nombre_usuario</w:t>
            </w:r>
            <w:r>
              <w:rPr>
                <w:sz w:val="18"/>
              </w:rPr>
              <w:t xml:space="preserve"> único, contrasena_hash, tipo, debe_cambiar_contrasena</w:t>
            </w:r>
          </w:p>
        </w:tc>
        <w:tc>
          <w:tcPr>
            <w:tcW w:type="dxa" w:w="2493"/>
          </w:tcPr>
          <w:p>
            <w:pPr>
              <w:spacing w:after="0"/>
            </w:pPr>
            <w:r>
              <w:rPr>
                <w:sz w:val="18"/>
              </w:rPr>
              <w:t>R2, R5. Solo los usuarios tienen fila aquí.</w:t>
            </w:r>
          </w:p>
        </w:tc>
      </w:tr>
      <w:tr>
        <w:tc>
          <w:tcPr>
            <w:tcW w:type="dxa" w:w="2493"/>
          </w:tcPr>
          <w:p>
            <w:pPr>
              <w:spacing w:after="0"/>
            </w:pPr>
            <w:r>
              <w:rPr>
                <w:rFonts w:ascii="Consolas" w:hAnsi="Consolas"/>
                <w:sz w:val="18"/>
              </w:rPr>
              <w:t>menu_semanal</w:t>
            </w:r>
          </w:p>
        </w:tc>
        <w:tc>
          <w:tcPr>
            <w:tcW w:type="dxa" w:w="2493"/>
          </w:tcPr>
          <w:p>
            <w:pPr>
              <w:spacing w:after="0"/>
            </w:pPr>
            <w:r>
              <w:rPr>
                <w:rFonts w:ascii="Consolas" w:hAnsi="Consolas"/>
                <w:sz w:val="18"/>
              </w:rPr>
              <w:t>lunes</w:t>
            </w:r>
            <w:r>
              <w:rPr>
                <w:sz w:val="18"/>
              </w:rPr>
              <w:t xml:space="preserve"> (date)</w:t>
            </w:r>
          </w:p>
        </w:tc>
        <w:tc>
          <w:tcPr>
            <w:tcW w:type="dxa" w:w="2493"/>
          </w:tcPr>
          <w:p>
            <w:pPr>
              <w:spacing w:after="0"/>
            </w:pPr>
            <w:r>
              <w:rPr>
                <w:sz w:val="18"/>
              </w:rPr>
              <w:t>publicado_el</w:t>
            </w:r>
          </w:p>
        </w:tc>
        <w:tc>
          <w:tcPr>
            <w:tcW w:type="dxa" w:w="2493"/>
          </w:tcPr>
          <w:p>
            <w:pPr>
              <w:spacing w:after="0"/>
            </w:pPr>
            <w:r>
              <w:rPr>
                <w:sz w:val="18"/>
              </w:rPr>
              <w:t>R6.</w:t>
            </w:r>
          </w:p>
        </w:tc>
      </w:tr>
      <w:tr>
        <w:tc>
          <w:tcPr>
            <w:tcW w:type="dxa" w:w="2493"/>
          </w:tcPr>
          <w:p>
            <w:pPr>
              <w:spacing w:after="0"/>
            </w:pPr>
            <w:r>
              <w:rPr>
                <w:rFonts w:ascii="Consolas" w:hAnsi="Consolas"/>
                <w:sz w:val="18"/>
              </w:rPr>
              <w:t>menu_dia</w:t>
            </w:r>
          </w:p>
        </w:tc>
        <w:tc>
          <w:tcPr>
            <w:tcW w:type="dxa" w:w="2493"/>
          </w:tcPr>
          <w:p>
            <w:pPr>
              <w:spacing w:after="0"/>
            </w:pPr>
            <w:r>
              <w:rPr>
                <w:rFonts w:ascii="Consolas" w:hAnsi="Consolas"/>
                <w:sz w:val="18"/>
              </w:rPr>
              <w:t>fecha</w:t>
            </w:r>
            <w:r>
              <w:rPr>
                <w:sz w:val="18"/>
              </w:rPr>
              <w:t xml:space="preserve"> (date)</w:t>
            </w:r>
          </w:p>
        </w:tc>
        <w:tc>
          <w:tcPr>
            <w:tcW w:type="dxa" w:w="2493"/>
          </w:tcPr>
          <w:p>
            <w:pPr>
              <w:spacing w:after="0"/>
            </w:pPr>
            <w:r>
              <w:rPr>
                <w:sz w:val="18"/>
              </w:rPr>
              <w:t>lunes → menu_semanal, descripcion</w:t>
            </w:r>
          </w:p>
        </w:tc>
        <w:tc>
          <w:tcPr>
            <w:tcW w:type="dxa" w:w="2493"/>
          </w:tcPr>
          <w:p>
            <w:pPr>
              <w:spacing w:after="0"/>
            </w:pPr>
            <w:r>
              <w:rPr>
                <w:sz w:val="18"/>
              </w:rPr>
              <w:t>R7.</w:t>
            </w:r>
          </w:p>
        </w:tc>
      </w:tr>
      <w:tr>
        <w:tc>
          <w:tcPr>
            <w:tcW w:type="dxa" w:w="2493"/>
          </w:tcPr>
          <w:p>
            <w:pPr>
              <w:spacing w:after="0"/>
            </w:pPr>
            <w:r>
              <w:rPr>
                <w:rFonts w:ascii="Consolas" w:hAnsi="Consolas"/>
                <w:sz w:val="18"/>
              </w:rPr>
              <w:t>reserva</w:t>
            </w:r>
          </w:p>
        </w:tc>
        <w:tc>
          <w:tcPr>
            <w:tcW w:type="dxa" w:w="2493"/>
          </w:tcPr>
          <w:p>
            <w:pPr>
              <w:spacing w:after="0"/>
            </w:pPr>
            <w:r>
              <w:rPr>
                <w:sz w:val="18"/>
              </w:rPr>
              <w:t>(</w:t>
            </w:r>
            <w:r>
              <w:rPr>
                <w:rFonts w:ascii="Consolas" w:hAnsi="Consolas"/>
                <w:sz w:val="18"/>
              </w:rPr>
              <w:t>persona_id</w:t>
            </w:r>
            <w:r>
              <w:rPr>
                <w:sz w:val="18"/>
              </w:rPr>
              <w:t xml:space="preserve">, </w:t>
            </w:r>
            <w:r>
              <w:rPr>
                <w:rFonts w:ascii="Consolas" w:hAnsi="Consolas"/>
                <w:sz w:val="18"/>
              </w:rPr>
              <w:t>fecha</w:t>
            </w:r>
            <w:r>
              <w:rPr>
                <w:sz w:val="18"/>
              </w:rPr>
              <w:t>)</w:t>
            </w:r>
          </w:p>
        </w:tc>
        <w:tc>
          <w:tcPr>
            <w:tcW w:type="dxa" w:w="2493"/>
          </w:tcPr>
          <w:p>
            <w:pPr>
              <w:spacing w:after="0"/>
            </w:pPr>
            <w:r>
              <w:rPr>
                <w:rFonts w:ascii="Consolas" w:hAnsi="Consolas"/>
                <w:sz w:val="18"/>
              </w:rPr>
              <w:t>titular_id</w:t>
            </w:r>
            <w:r>
              <w:rPr>
                <w:sz w:val="18"/>
              </w:rPr>
              <w:t xml:space="preserve"> → persona, </w:t>
            </w:r>
            <w:r>
              <w:rPr>
                <w:rFonts w:ascii="Consolas" w:hAnsi="Consolas"/>
                <w:sz w:val="18"/>
              </w:rPr>
              <w:t>fecha</w:t>
            </w:r>
            <w:r>
              <w:rPr>
                <w:sz w:val="18"/>
              </w:rPr>
              <w:t xml:space="preserve"> → menu_dia, modalidad, precio_bs, estado</w:t>
            </w:r>
          </w:p>
        </w:tc>
        <w:tc>
          <w:tcPr>
            <w:tcW w:type="dxa" w:w="2493"/>
          </w:tcPr>
          <w:p>
            <w:pPr>
              <w:spacing w:after="0"/>
            </w:pPr>
            <w:r>
              <w:rPr>
                <w:sz w:val="18"/>
              </w:rPr>
              <w:t>R8, R15, R16. Una por persona por día; solo en días con menú.</w:t>
            </w:r>
          </w:p>
        </w:tc>
      </w:tr>
      <w:tr>
        <w:tc>
          <w:tcPr>
            <w:tcW w:type="dxa" w:w="2493"/>
          </w:tcPr>
          <w:p>
            <w:pPr>
              <w:spacing w:after="0"/>
            </w:pPr>
            <w:r>
              <w:rPr>
                <w:rFonts w:ascii="Consolas" w:hAnsi="Consolas"/>
                <w:sz w:val="18"/>
              </w:rPr>
              <w:t>pension</w:t>
            </w:r>
          </w:p>
        </w:tc>
        <w:tc>
          <w:tcPr>
            <w:tcW w:type="dxa" w:w="2493"/>
          </w:tcPr>
          <w:p>
            <w:pPr>
              <w:spacing w:after="0"/>
            </w:pPr>
            <w:r>
              <w:rPr>
                <w:sz w:val="18"/>
              </w:rPr>
              <w:t>(</w:t>
            </w:r>
            <w:r>
              <w:rPr>
                <w:rFonts w:ascii="Consolas" w:hAnsi="Consolas"/>
                <w:sz w:val="18"/>
              </w:rPr>
              <w:t>persona_id</w:t>
            </w:r>
            <w:r>
              <w:rPr>
                <w:sz w:val="18"/>
              </w:rPr>
              <w:t xml:space="preserve">, </w:t>
            </w:r>
            <w:r>
              <w:rPr>
                <w:rFonts w:ascii="Consolas" w:hAnsi="Consolas"/>
                <w:sz w:val="18"/>
              </w:rPr>
              <w:t>anio</w:t>
            </w:r>
            <w:r>
              <w:rPr>
                <w:sz w:val="18"/>
              </w:rPr>
              <w:t xml:space="preserve">, </w:t>
            </w:r>
            <w:r>
              <w:rPr>
                <w:rFonts w:ascii="Consolas" w:hAnsi="Consolas"/>
                <w:sz w:val="18"/>
              </w:rPr>
              <w:t>mes</w:t>
            </w:r>
            <w:r>
              <w:rPr>
                <w:sz w:val="18"/>
              </w:rPr>
              <w:t>)</w:t>
            </w:r>
          </w:p>
        </w:tc>
        <w:tc>
          <w:tcPr>
            <w:tcW w:type="dxa" w:w="2493"/>
          </w:tcPr>
          <w:p>
            <w:pPr>
              <w:spacing w:after="0"/>
            </w:pPr>
            <w:r>
              <w:rPr>
                <w:sz w:val="18"/>
              </w:rPr>
              <w:t>titular_id, solicitada_el</w:t>
            </w:r>
          </w:p>
        </w:tc>
        <w:tc>
          <w:tcPr>
            <w:tcW w:type="dxa" w:w="2493"/>
          </w:tcPr>
          <w:p>
            <w:pPr>
              <w:spacing w:after="0"/>
            </w:pPr>
            <w:r>
              <w:rPr>
                <w:sz w:val="18"/>
              </w:rPr>
              <w:t>R10.</w:t>
            </w:r>
          </w:p>
        </w:tc>
      </w:tr>
      <w:tr>
        <w:tc>
          <w:tcPr>
            <w:tcW w:type="dxa" w:w="2493"/>
          </w:tcPr>
          <w:p>
            <w:pPr>
              <w:spacing w:after="0"/>
            </w:pPr>
            <w:r>
              <w:rPr>
                <w:rFonts w:ascii="Consolas" w:hAnsi="Consolas"/>
                <w:sz w:val="18"/>
              </w:rPr>
              <w:t>sesion</w:t>
            </w:r>
          </w:p>
        </w:tc>
        <w:tc>
          <w:tcPr>
            <w:tcW w:type="dxa" w:w="2493"/>
          </w:tcPr>
          <w:p>
            <w:pPr>
              <w:spacing w:after="0"/>
            </w:pPr>
            <w:r>
              <w:rPr>
                <w:rFonts w:ascii="Consolas" w:hAnsi="Consolas"/>
                <w:sz w:val="18"/>
              </w:rPr>
              <w:t>token_hash</w:t>
            </w:r>
          </w:p>
        </w:tc>
        <w:tc>
          <w:tcPr>
            <w:tcW w:type="dxa" w:w="2493"/>
          </w:tcPr>
          <w:p>
            <w:pPr>
              <w:spacing w:after="0"/>
            </w:pPr>
            <w:r>
              <w:rPr>
                <w:sz w:val="18"/>
              </w:rPr>
              <w:t>persona_id → cuenta (se borra en cascada), ultima_actividad</w:t>
            </w:r>
          </w:p>
        </w:tc>
        <w:tc>
          <w:tcPr>
            <w:tcW w:type="dxa" w:w="2493"/>
          </w:tcPr>
          <w:p>
            <w:pPr>
              <w:spacing w:after="0"/>
            </w:pPr>
            <w:r>
              <w:rPr>
                <w:sz w:val="18"/>
              </w:rPr>
              <w:t>HU02 CA7.</w:t>
            </w:r>
          </w:p>
        </w:tc>
      </w:tr>
    </w:tbl>
    <w:p/>
    <w:p>
      <w:r>
        <w:t>No hay tabla de reporte ni de inasistencias: el reporte se calcula y la inasistencia es un estado de la reserva.</w:t>
      </w:r>
    </w:p>
    <w:p>
      <w:pPr>
        <w:pStyle w:val="Heading2"/>
      </w:pPr>
      <w:r>
        <w:t>Restricciones que repiten las reglas</w:t>
      </w:r>
    </w:p>
    <w:p>
      <w:r>
        <w:t xml:space="preserve">El dominio ya cumple estas reglas; la base las repite para que un </w:t>
      </w:r>
      <w:r>
        <w:rPr>
          <w:rFonts w:ascii="Consolas" w:hAnsi="Consolas"/>
          <w:sz w:val="19"/>
        </w:rPr>
        <w:t>INSERT</w:t>
      </w:r>
      <w:r>
        <w:t xml:space="preserve"> manual tampoco las rompa (migración </w:t>
      </w:r>
      <w:r>
        <w:rPr>
          <w:rFonts w:ascii="Consolas" w:hAnsi="Consolas"/>
          <w:sz w:val="19"/>
        </w:rPr>
        <w:t>20261027000000_backlog_final</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r>
              <w:rPr>
                <w:b/>
                <w:sz w:val="18"/>
              </w:rPr>
              <w:t>Restricción</w:t>
            </w:r>
          </w:p>
        </w:tc>
        <w:tc>
          <w:tcPr>
            <w:tcW w:type="dxa" w:w="4986"/>
            <w:shd w:val="clear" w:color="auto" w:fill="D6EAF8"/>
          </w:tcPr>
          <w:p>
            <w:pPr>
              <w:spacing w:after="0"/>
            </w:pPr>
            <w:r>
              <w:rPr>
                <w:b/>
                <w:sz w:val="18"/>
              </w:rPr>
              <w:t>Regla</w:t>
            </w:r>
          </w:p>
        </w:tc>
      </w:tr>
      <w:tr>
        <w:tc>
          <w:tcPr>
            <w:tcW w:type="dxa" w:w="4986"/>
          </w:tcPr>
          <w:p>
            <w:pPr>
              <w:spacing w:after="0"/>
            </w:pPr>
            <w:r>
              <w:rPr>
                <w:rFonts w:ascii="Consolas" w:hAnsi="Consolas"/>
                <w:sz w:val="18"/>
              </w:rPr>
              <w:t>reserva_precio_valido</w:t>
            </w:r>
            <w:r>
              <w:rPr>
                <w:sz w:val="18"/>
              </w:rPr>
              <w:t>: NO_PENSIONADO = 18, PENSIONADO = 15</w:t>
            </w:r>
          </w:p>
        </w:tc>
        <w:tc>
          <w:tcPr>
            <w:tcW w:type="dxa" w:w="4986"/>
          </w:tcPr>
          <w:p>
            <w:pPr>
              <w:spacing w:after="0"/>
            </w:pPr>
            <w:r>
              <w:rPr>
                <w:sz w:val="18"/>
              </w:rPr>
              <w:t>R8, R10</w:t>
            </w:r>
          </w:p>
        </w:tc>
      </w:tr>
      <w:tr>
        <w:tc>
          <w:tcPr>
            <w:tcW w:type="dxa" w:w="4986"/>
          </w:tcPr>
          <w:p>
            <w:pPr>
              <w:spacing w:after="0"/>
            </w:pPr>
            <w:r>
              <w:rPr>
                <w:sz w:val="18"/>
              </w:rPr>
              <w:t xml:space="preserve">Llave foránea </w:t>
            </w:r>
            <w:r>
              <w:rPr>
                <w:rFonts w:ascii="Consolas" w:hAnsi="Consolas"/>
                <w:sz w:val="18"/>
              </w:rPr>
              <w:t>reserva.fecha → menu_dia.fecha</w:t>
            </w:r>
          </w:p>
        </w:tc>
        <w:tc>
          <w:tcPr>
            <w:tcW w:type="dxa" w:w="4986"/>
          </w:tcPr>
          <w:p>
            <w:pPr>
              <w:spacing w:after="0"/>
            </w:pPr>
            <w:r>
              <w:rPr>
                <w:sz w:val="18"/>
              </w:rPr>
              <w:t>R7: sin menú no hay reserva</w:t>
            </w:r>
          </w:p>
        </w:tc>
      </w:tr>
      <w:tr>
        <w:tc>
          <w:tcPr>
            <w:tcW w:type="dxa" w:w="4986"/>
          </w:tcPr>
          <w:p>
            <w:pPr>
              <w:spacing w:after="0"/>
            </w:pPr>
            <w:r>
              <w:rPr>
                <w:rFonts w:ascii="Consolas" w:hAnsi="Consolas"/>
                <w:sz w:val="18"/>
              </w:rPr>
              <w:t>menu_dia_lunes_a_jueves</w:t>
            </w:r>
            <w:r>
              <w:rPr>
                <w:sz w:val="18"/>
              </w:rPr>
              <w:t xml:space="preserve"> y </w:t>
            </w:r>
            <w:r>
              <w:rPr>
                <w:rFonts w:ascii="Consolas" w:hAnsi="Consolas"/>
                <w:sz w:val="18"/>
              </w:rPr>
              <w:t>menu_semanal_es_lunes</w:t>
            </w:r>
          </w:p>
        </w:tc>
        <w:tc>
          <w:tcPr>
            <w:tcW w:type="dxa" w:w="4986"/>
          </w:tcPr>
          <w:p>
            <w:pPr>
              <w:spacing w:after="0"/>
            </w:pPr>
            <w:r>
              <w:rPr>
                <w:sz w:val="18"/>
              </w:rPr>
              <w:t>R1, R6</w:t>
            </w:r>
          </w:p>
        </w:tc>
      </w:tr>
      <w:tr>
        <w:tc>
          <w:tcPr>
            <w:tcW w:type="dxa" w:w="4986"/>
          </w:tcPr>
          <w:p>
            <w:pPr>
              <w:spacing w:after="0"/>
            </w:pPr>
            <w:r>
              <w:rPr>
                <w:rFonts w:ascii="Consolas" w:hAnsi="Consolas"/>
                <w:sz w:val="18"/>
              </w:rPr>
              <w:t>persona_tipo_coherente</w:t>
            </w:r>
            <w:r>
              <w:rPr>
                <w:sz w:val="18"/>
              </w:rPr>
              <w:t>: el empleado es su titular y no tiene parentesco; el familiar sí</w:t>
            </w:r>
          </w:p>
        </w:tc>
        <w:tc>
          <w:tcPr>
            <w:tcW w:type="dxa" w:w="4986"/>
          </w:tcPr>
          <w:p>
            <w:pPr>
              <w:spacing w:after="0"/>
            </w:pPr>
            <w:r>
              <w:rPr>
                <w:sz w:val="18"/>
              </w:rPr>
              <w:t>R4</w:t>
            </w:r>
          </w:p>
        </w:tc>
      </w:tr>
      <w:tr>
        <w:tc>
          <w:tcPr>
            <w:tcW w:type="dxa" w:w="4986"/>
          </w:tcPr>
          <w:p>
            <w:pPr>
              <w:spacing w:after="0"/>
            </w:pPr>
            <w:r>
              <w:rPr>
                <w:rFonts w:ascii="Consolas" w:hAnsi="Consolas"/>
                <w:sz w:val="18"/>
              </w:rPr>
              <w:t>persona.ci</w:t>
            </w:r>
            <w:r>
              <w:rPr>
                <w:sz w:val="18"/>
              </w:rPr>
              <w:t xml:space="preserve">, </w:t>
            </w:r>
            <w:r>
              <w:rPr>
                <w:rFonts w:ascii="Consolas" w:hAnsi="Consolas"/>
                <w:sz w:val="18"/>
              </w:rPr>
              <w:t>cuenta.codigo_empleado</w:t>
            </w:r>
            <w:r>
              <w:rPr>
                <w:sz w:val="18"/>
              </w:rPr>
              <w:t xml:space="preserve">, </w:t>
            </w:r>
            <w:r>
              <w:rPr>
                <w:rFonts w:ascii="Consolas" w:hAnsi="Consolas"/>
                <w:sz w:val="18"/>
              </w:rPr>
              <w:t>cuenta.nombre_usuario</w:t>
            </w:r>
            <w:r>
              <w:rPr>
                <w:sz w:val="18"/>
              </w:rPr>
              <w:t xml:space="preserve"> únicos</w:t>
            </w:r>
          </w:p>
        </w:tc>
        <w:tc>
          <w:tcPr>
            <w:tcW w:type="dxa" w:w="4986"/>
          </w:tcPr>
          <w:p>
            <w:pPr>
              <w:spacing w:after="0"/>
            </w:pPr>
            <w:r>
              <w:rPr>
                <w:sz w:val="18"/>
              </w:rPr>
              <w:t>HU01 CA3</w:t>
            </w:r>
          </w:p>
        </w:tc>
      </w:tr>
      <w:tr>
        <w:tc>
          <w:tcPr>
            <w:tcW w:type="dxa" w:w="4986"/>
          </w:tcPr>
          <w:p>
            <w:pPr>
              <w:spacing w:after="0"/>
            </w:pPr>
            <w:r>
              <w:rPr>
                <w:rFonts w:ascii="Consolas" w:hAnsi="Consolas"/>
                <w:sz w:val="18"/>
              </w:rPr>
              <w:t>pension_mes_valido</w:t>
            </w:r>
          </w:p>
        </w:tc>
        <w:tc>
          <w:tcPr>
            <w:tcW w:type="dxa" w:w="4986"/>
          </w:tcPr>
          <w:p>
            <w:pPr>
              <w:spacing w:after="0"/>
            </w:pPr>
            <w:r>
              <w:rPr>
                <w:sz w:val="18"/>
              </w:rPr>
              <w:t>—</w:t>
            </w:r>
          </w:p>
        </w:tc>
      </w:tr>
      <w:tr>
        <w:tc>
          <w:tcPr>
            <w:tcW w:type="dxa" w:w="4986"/>
          </w:tcPr>
          <w:p>
            <w:pPr>
              <w:spacing w:after="0"/>
            </w:pPr>
            <w:r>
              <w:rPr>
                <w:sz w:val="18"/>
              </w:rPr>
              <w:t>RLS activo en las 7 tablas, sin políticas</w:t>
            </w:r>
          </w:p>
        </w:tc>
        <w:tc>
          <w:tcPr>
            <w:tcW w:type="dxa" w:w="4986"/>
          </w:tcPr>
          <w:p>
            <w:pPr>
              <w:spacing w:after="0"/>
            </w:pPr>
            <w:r>
              <w:rPr>
                <w:sz w:val="18"/>
              </w:rPr>
              <w:t>El frontend no se conecta a Supabase directo.</w:t>
            </w:r>
          </w:p>
        </w:tc>
      </w:tr>
    </w:tbl>
    <w:p/>
    <w:p>
      <w:pPr>
        <w:pStyle w:val="Heading2"/>
      </w:pPr>
      <w:r>
        <w:t>Transacciones</w:t>
      </w:r>
    </w:p>
    <w:p>
      <w:r>
        <w:t xml:space="preserve">Publicar el menú, pensionar, registrar un usuario y dar de baja guardan todo o nada (ver </w:t>
      </w:r>
      <w:r>
        <w:rPr>
          <w:color w:val="1A5276"/>
        </w:rPr>
        <w:t>arquitectura.md</w:t>
      </w:r>
      <w:r>
        <w:t>, decisión 2).</w:t>
      </w:r>
    </w:p>
    <w:p>
      <w:pPr>
        <w:pStyle w:val="Heading2"/>
      </w:pPr>
      <w:r>
        <w:t>Conexión</w:t>
      </w:r>
    </w:p>
    <w:p>
      <w:pPr>
        <w:pStyle w:val="ListBullet"/>
      </w:pPr>
      <w:r>
        <w:rPr>
          <w:rFonts w:ascii="Consolas" w:hAnsi="Consolas"/>
          <w:sz w:val="19"/>
        </w:rPr>
        <w:t>DATABASE_URL</w:t>
      </w:r>
      <w:r>
        <w:t xml:space="preserve">: Transaction pooler (puerto 6543, </w:t>
      </w:r>
      <w:r>
        <w:rPr>
          <w:rFonts w:ascii="Consolas" w:hAnsi="Consolas"/>
          <w:sz w:val="19"/>
        </w:rPr>
        <w:t>?pgbouncer=true</w:t>
      </w:r>
      <w:r>
        <w:t>). La usa el servidor.</w:t>
      </w:r>
    </w:p>
    <w:p>
      <w:pPr>
        <w:pStyle w:val="ListBullet"/>
      </w:pPr>
      <w:r>
        <w:rPr>
          <w:rFonts w:ascii="Consolas" w:hAnsi="Consolas"/>
          <w:sz w:val="19"/>
        </w:rPr>
        <w:t>DIRECT_URL</w:t>
      </w:r>
      <w:r>
        <w:t>: Session pooler (puerto 5432). La usan las migraciones. La conexión directa de Supabase es solo IPv6 y falla desde la mayoría de las redes.</w:t>
      </w:r>
    </w:p>
    <w:p>
      <w:pPr>
        <w:pStyle w:val="Heading2"/>
      </w:pPr>
      <w:r>
        <w:t>Datos iniciales</w:t>
      </w:r>
    </w:p>
    <w:p>
      <w:r>
        <w:rPr>
          <w:rFonts w:ascii="Consolas" w:hAnsi="Consolas"/>
          <w:sz w:val="19"/>
        </w:rPr>
        <w:t>prisma/seed.ts</w:t>
      </w:r>
      <w:r>
        <w:t xml:space="preserve"> corre en cada despliegue y no pisa nada:</w:t>
      </w:r>
    </w:p>
    <w:p>
      <w:pPr>
        <w:pStyle w:val="ListBullet"/>
      </w:pPr>
      <w:r>
        <w:t xml:space="preserve">Si no hay ningún administrador, crea uno con </w:t>
      </w:r>
      <w:r>
        <w:rPr>
          <w:rFonts w:ascii="Consolas" w:hAnsi="Consolas"/>
          <w:sz w:val="19"/>
        </w:rPr>
        <w:t>ADMIN_USUARIO</w:t>
      </w:r>
      <w:r>
        <w:t xml:space="preserve"> / </w:t>
      </w:r>
      <w:r>
        <w:rPr>
          <w:rFonts w:ascii="Consolas" w:hAnsi="Consolas"/>
          <w:sz w:val="19"/>
        </w:rPr>
        <w:t>ADMIN_CONTRASENA</w:t>
      </w:r>
      <w:r>
        <w:t xml:space="preserve"> y la obligación de cambiar la contraseña (R3).</w:t>
      </w:r>
    </w:p>
    <w:p>
      <w:pPr>
        <w:pStyle w:val="ListBullet"/>
      </w:pPr>
      <w:r>
        <w:t xml:space="preserve">Con </w:t>
      </w:r>
      <w:r>
        <w:rPr>
          <w:rFonts w:ascii="Consolas" w:hAnsi="Consolas"/>
          <w:sz w:val="19"/>
        </w:rPr>
        <w:t>SEMBRAR_DEMO=true</w:t>
      </w:r>
      <w:r>
        <w:t>, la primera vez crea los usuarios de prueba, los menús del mes, una pensión de ejemplo y algunas reservas; en cada despliegue asegura el menú de esta semana y la siguiente.</w:t>
      </w:r>
    </w:p>
    <w:p>
      <w:pPr>
        <w:pStyle w:val="Heading2"/>
      </w:pPr>
      <w:r>
        <w:t>Historial</w:t>
      </w:r>
    </w:p>
    <w:p>
      <w:r>
        <w:t xml:space="preserve">La migración </w:t>
      </w:r>
      <w:r>
        <w:rPr>
          <w:rFonts w:ascii="Consolas" w:hAnsi="Consolas"/>
          <w:sz w:val="19"/>
        </w:rPr>
        <w:t>20261021000000_inicial</w:t>
      </w:r>
      <w:r>
        <w:t xml:space="preserve"> es el modelo v2 (API empresarial, feriados). La del backlog final la reemplaza: borra esas tablas, que solo tenían datos de prueba del simulador, y crea las nuevas.</w:t>
      </w:r>
    </w:p>
    <w:p>
      <w:r>
        <w:br w:type="page"/>
      </w:r>
    </w:p>
    <w:p>
      <w:pPr>
        <w:pStyle w:val="Heading1"/>
      </w:pPr>
      <w:r>
        <w:t>API GraphQL</w:t>
      </w:r>
    </w:p>
    <w:p>
      <w:r>
        <w:t>Contrato del backend para un frontend aparte. Las pantallas que sirve el propio servidor usan los mismos casos de uso, así que una regla se cumple igual por los dos caminos.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6EAF8"/>
          </w:tcPr>
          <w:p>
            <w:pPr>
              <w:spacing w:after="0"/>
            </w:pPr>
          </w:p>
        </w:tc>
        <w:tc>
          <w:tcPr>
            <w:tcW w:type="dxa" w:w="4986"/>
            <w:shd w:val="clear" w:color="auto" w:fill="D6EAF8"/>
          </w:tcPr>
          <w:p>
            <w:pPr>
              <w:spacing w:after="0"/>
            </w:pPr>
          </w:p>
        </w:tc>
      </w:tr>
      <w:tr>
        <w:tc>
          <w:tcPr>
            <w:tcW w:type="dxa" w:w="4986"/>
          </w:tcPr>
          <w:p>
            <w:pPr>
              <w:spacing w:after="0"/>
            </w:pPr>
            <w:r>
              <w:rPr>
                <w:sz w:val="18"/>
              </w:rPr>
              <w:t>Endpoint</w:t>
            </w:r>
          </w:p>
        </w:tc>
        <w:tc>
          <w:tcPr>
            <w:tcW w:type="dxa" w:w="4986"/>
          </w:tcPr>
          <w:p>
            <w:pPr>
              <w:spacing w:after="0"/>
            </w:pPr>
            <w:r>
              <w:rPr>
                <w:rFonts w:ascii="Consolas" w:hAnsi="Consolas"/>
                <w:sz w:val="18"/>
              </w:rPr>
              <w:t>POST https://almuerzos-union-boliviana.onrender.com/graphql</w:t>
            </w:r>
            <w:r>
              <w:rPr>
                <w:sz w:val="18"/>
              </w:rPr>
              <w:t xml:space="preserve"> (local: </w:t>
            </w:r>
            <w:r>
              <w:rPr>
                <w:rFonts w:ascii="Consolas" w:hAnsi="Consolas"/>
                <w:sz w:val="18"/>
              </w:rPr>
              <w:t>http://localhost:3000/graphql</w:t>
            </w:r>
            <w:r>
              <w:rPr>
                <w:sz w:val="18"/>
              </w:rPr>
              <w:t>)</w:t>
            </w:r>
          </w:p>
        </w:tc>
      </w:tr>
      <w:tr>
        <w:tc>
          <w:tcPr>
            <w:tcW w:type="dxa" w:w="4986"/>
          </w:tcPr>
          <w:p>
            <w:pPr>
              <w:spacing w:after="0"/>
            </w:pPr>
            <w:r>
              <w:rPr>
                <w:sz w:val="18"/>
              </w:rPr>
              <w:t>Explorador</w:t>
            </w:r>
          </w:p>
        </w:tc>
        <w:tc>
          <w:tcPr>
            <w:tcW w:type="dxa" w:w="4986"/>
          </w:tcPr>
          <w:p>
            <w:pPr>
              <w:spacing w:after="0"/>
            </w:pPr>
            <w:r>
              <w:rPr>
                <w:sz w:val="18"/>
              </w:rPr>
              <w:t>Abrir la misma URL en el navegador: GraphiQL, con autocompletado y documentación del esquema</w:t>
            </w:r>
          </w:p>
        </w:tc>
      </w:tr>
      <w:tr>
        <w:tc>
          <w:tcPr>
            <w:tcW w:type="dxa" w:w="4986"/>
          </w:tcPr>
          <w:p>
            <w:pPr>
              <w:spacing w:after="0"/>
            </w:pPr>
            <w:r>
              <w:rPr>
                <w:sz w:val="18"/>
              </w:rPr>
              <w:t>Esquema</w:t>
            </w:r>
          </w:p>
        </w:tc>
        <w:tc>
          <w:tcPr>
            <w:tcW w:type="dxa" w:w="4986"/>
          </w:tcPr>
          <w:p>
            <w:pPr>
              <w:spacing w:after="0"/>
            </w:pPr>
            <w:r>
              <w:rPr>
                <w:color w:val="1A5276"/>
                <w:sz w:val="18"/>
              </w:rPr>
              <w:t>src/presentacion/graphql/esquema.ts</w:t>
            </w:r>
          </w:p>
        </w:tc>
      </w:tr>
      <w:tr>
        <w:tc>
          <w:tcPr>
            <w:tcW w:type="dxa" w:w="4986"/>
          </w:tcPr>
          <w:p>
            <w:pPr>
              <w:spacing w:after="0"/>
            </w:pPr>
            <w:r>
              <w:rPr>
                <w:sz w:val="18"/>
              </w:rPr>
              <w:t>Fechas</w:t>
            </w:r>
          </w:p>
        </w:tc>
        <w:tc>
          <w:tcPr>
            <w:tcW w:type="dxa" w:w="4986"/>
          </w:tcPr>
          <w:p>
            <w:pPr>
              <w:spacing w:after="0"/>
            </w:pPr>
            <w:r>
              <w:rPr>
                <w:sz w:val="18"/>
              </w:rPr>
              <w:t xml:space="preserve">Texto </w:t>
            </w:r>
            <w:r>
              <w:rPr>
                <w:rFonts w:ascii="Consolas" w:hAnsi="Consolas"/>
                <w:sz w:val="18"/>
              </w:rPr>
              <w:t>"AAAA-MM-DD"</w:t>
            </w:r>
            <w:r>
              <w:rPr>
                <w:sz w:val="18"/>
              </w:rPr>
              <w:t>, en hora de Bolivia</w:t>
            </w:r>
          </w:p>
        </w:tc>
      </w:tr>
      <w:tr>
        <w:tc>
          <w:tcPr>
            <w:tcW w:type="dxa" w:w="4986"/>
          </w:tcPr>
          <w:p>
            <w:pPr>
              <w:spacing w:after="0"/>
            </w:pPr>
            <w:r>
              <w:rPr>
                <w:sz w:val="18"/>
              </w:rPr>
              <w:t>Montos</w:t>
            </w:r>
          </w:p>
        </w:tc>
        <w:tc>
          <w:tcPr>
            <w:tcW w:type="dxa" w:w="4986"/>
          </w:tcPr>
          <w:p>
            <w:pPr>
              <w:spacing w:after="0"/>
            </w:pPr>
            <w:r>
              <w:rPr>
                <w:sz w:val="18"/>
              </w:rPr>
              <w:t>Bolivianos enteros (</w:t>
            </w:r>
            <w:r>
              <w:rPr>
                <w:rFonts w:ascii="Consolas" w:hAnsi="Consolas"/>
                <w:sz w:val="18"/>
              </w:rPr>
              <w:t>15</w:t>
            </w:r>
            <w:r>
              <w:rPr>
                <w:sz w:val="18"/>
              </w:rPr>
              <w:t xml:space="preserve">, </w:t>
            </w:r>
            <w:r>
              <w:rPr>
                <w:rFonts w:ascii="Consolas" w:hAnsi="Consolas"/>
                <w:sz w:val="18"/>
              </w:rPr>
              <w:t>18</w:t>
            </w:r>
            <w:r>
              <w:rPr>
                <w:sz w:val="18"/>
              </w:rPr>
              <w:t xml:space="preserve">, </w:t>
            </w:r>
            <w:r>
              <w:rPr>
                <w:rFonts w:ascii="Consolas" w:hAnsi="Consolas"/>
                <w:sz w:val="18"/>
              </w:rPr>
              <w:t>384</w:t>
            </w:r>
            <w:r>
              <w:rPr>
                <w:sz w:val="18"/>
              </w:rPr>
              <w:t>)</w:t>
            </w:r>
          </w:p>
        </w:tc>
      </w:tr>
    </w:tbl>
    <w:p/>
    <w:p>
      <w:pPr>
        <w:pStyle w:val="Heading2"/>
      </w:pPr>
      <w:r>
        <w:t>Por qué la base no se consume directo</w:t>
      </w:r>
    </w:p>
    <w:p>
      <w:r>
        <w:t>Las reglas viven en el servidor: las 9:00, el menú publicado, 18 y 15 Bs, el tope por familia y el mínimo por pensionado. Si una pantalla escribiera directo en Supabase podría guardar una reserva a las 10:00 o a 5 Bs. Por eso todas las tablas tienen RLS activo y sin políticas (la API de datos de Supabase no ve nada) y la única puerta es esta API.</w:t>
      </w:r>
    </w:p>
    <w:p>
      <w:pPr>
        <w:pStyle w:val="Heading2"/>
      </w:pPr>
      <w:r>
        <w:t>Sesión</w:t>
      </w:r>
    </w:p>
    <w:p>
      <w:pPr>
        <w:pStyle w:val="ListNumber"/>
      </w:pPr>
      <w:r>
        <w:rPr>
          <w:rFonts w:ascii="Consolas" w:hAnsi="Consolas"/>
          <w:sz w:val="19"/>
        </w:rPr>
        <w:t>iniciarSesion(usuario, contrasena)</w:t>
      </w:r>
      <w:r>
        <w:t xml:space="preserve">. Si </w:t>
      </w:r>
      <w:r>
        <w:rPr>
          <w:rFonts w:ascii="Consolas" w:hAnsi="Consolas"/>
          <w:sz w:val="19"/>
        </w:rPr>
        <w:t>ok</w:t>
      </w:r>
      <w:r>
        <w:t xml:space="preserve"> es </w:t>
      </w:r>
      <w:r>
        <w:rPr>
          <w:rFonts w:ascii="Consolas" w:hAnsi="Consolas"/>
          <w:sz w:val="19"/>
        </w:rPr>
        <w:t>true</w:t>
      </w:r>
      <w:r>
        <w:t xml:space="preserve">, guardar </w:t>
      </w:r>
      <w:r>
        <w:rPr>
          <w:rFonts w:ascii="Consolas" w:hAnsi="Consolas"/>
          <w:sz w:val="19"/>
        </w:rPr>
        <w:t>token</w:t>
      </w:r>
      <w:r>
        <w:t>.</w:t>
      </w:r>
    </w:p>
    <w:p>
      <w:pPr>
        <w:pStyle w:val="ListNumber"/>
      </w:pPr>
      <w:r>
        <w:t xml:space="preserve">En cada pedido: </w:t>
      </w:r>
      <w:r>
        <w:rPr>
          <w:rFonts w:ascii="Consolas" w:hAnsi="Consolas"/>
          <w:sz w:val="19"/>
        </w:rPr>
        <w:t>Authorization: Bearer &lt;token&gt;</w:t>
      </w:r>
      <w:r>
        <w:t>.</w:t>
      </w:r>
    </w:p>
    <w:p>
      <w:pPr>
        <w:pStyle w:val="ListNumber"/>
      </w:pPr>
      <w:r>
        <w:t xml:space="preserve">Si </w:t>
      </w:r>
      <w:r>
        <w:rPr>
          <w:rFonts w:ascii="Consolas" w:hAnsi="Consolas"/>
          <w:sz w:val="19"/>
        </w:rPr>
        <w:t>usuario.debeCambiarContrasena</w:t>
      </w:r>
      <w:r>
        <w:t xml:space="preserve"> es </w:t>
      </w:r>
      <w:r>
        <w:rPr>
          <w:rFonts w:ascii="Consolas" w:hAnsi="Consolas"/>
          <w:sz w:val="19"/>
        </w:rPr>
        <w:t>true</w:t>
      </w:r>
      <w:r>
        <w:t xml:space="preserve">, todo responde </w:t>
      </w:r>
      <w:r>
        <w:rPr>
          <w:rFonts w:ascii="Consolas" w:hAnsi="Consolas"/>
          <w:sz w:val="19"/>
        </w:rPr>
        <w:t>PASSWORD_CHANGE_REQUIRED</w:t>
      </w:r>
      <w:r>
        <w:t xml:space="preserve"> hasta llamar a </w:t>
      </w:r>
      <w:r>
        <w:rPr>
          <w:rFonts w:ascii="Consolas" w:hAnsi="Consolas"/>
          <w:sz w:val="19"/>
        </w:rPr>
        <w:t>cambiarContrasena</w:t>
      </w:r>
      <w:r>
        <w:t xml:space="preserve"> (HU02 CA6).</w:t>
      </w:r>
    </w:p>
    <w:p>
      <w:pPr>
        <w:pStyle w:val="ListNumber"/>
      </w:pPr>
      <w:r>
        <w:t>Treinta minutos sin pedidos y el token vence (HU02 CA7). Cada pedido renueva el plazo.</w:t>
      </w:r>
    </w:p>
    <w:p>
      <w:pPr>
        <w:pStyle w:val="ListNumber"/>
      </w:pPr>
      <w:r>
        <w:rPr>
          <w:rFonts w:ascii="Consolas" w:hAnsi="Consolas"/>
          <w:sz w:val="19"/>
        </w:rPr>
        <w:t>cerrarSesion</w:t>
      </w:r>
      <w:r>
        <w:t xml:space="preserve"> invalida el token.</w:t>
      </w:r>
    </w:p>
    <w:p>
      <w:r>
        <w:rPr>
          <w:rFonts w:ascii="Consolas" w:hAnsi="Consolas"/>
          <w:sz w:val="17"/>
        </w:rPr>
        <w:t>async function gql(query, variables, token) {</w:t>
        <w:br/>
        <w:t xml:space="preserve">  const r = await fetch("/graphql", {</w:t>
        <w:br/>
        <w:t xml:space="preserve">    method: "POST",</w:t>
        <w:br/>
        <w:t xml:space="preserve">    headers: { "content-type": "application/json", ...(token ? { authorization: `Bearer ${token}` } : {}) },</w:t>
        <w:br/>
        <w:t xml:space="preserve">    body: JSON.stringify({ query, variables }),</w:t>
        <w:br/>
        <w:t xml:space="preserve">  });</w:t>
        <w:br/>
        <w:t xml:space="preserve">  return r.json();</w:t>
        <w:br/>
        <w:t>}</w:t>
        <w:br/>
        <w:br/>
        <w:t>const { data } = await gql(</w:t>
        <w:br/>
        <w:t xml:space="preserve">  `mutation ($u: String!, $c: String!) {</w:t>
        <w:br/>
        <w:t xml:space="preserve">     iniciarSesion(usuario: $u, contrasena: $c) { ok mensaje token usuario { id tipo debeCambiarContrasena } }</w:t>
        <w:br/>
        <w:t xml:space="preserve">   }`,</w:t>
        <w:br/>
        <w:t xml:space="preserve">  { u: "pflores", c: "Demo2026" },</w:t>
        <w:br/>
        <w:t>);</w:t>
      </w:r>
    </w:p>
    <w:p>
      <w:r>
        <w:t xml:space="preserve">Si el frontend corre en otro origen, ese origen tiene que estar en </w:t>
      </w:r>
      <w:r>
        <w:rPr>
          <w:rFonts w:ascii="Consolas" w:hAnsi="Consolas"/>
          <w:sz w:val="19"/>
        </w:rPr>
        <w:t>CORS_ORIGENES</w:t>
      </w:r>
      <w:r>
        <w:t>.</w:t>
      </w:r>
    </w:p>
    <w:p>
      <w:pPr>
        <w:pStyle w:val="Heading2"/>
      </w:pPr>
      <w:r>
        <w:t>Cómo llegan los errores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Caso</w:t>
            </w:r>
          </w:p>
        </w:tc>
        <w:tc>
          <w:tcPr>
            <w:tcW w:type="dxa" w:w="3324"/>
            <w:shd w:val="clear" w:color="auto" w:fill="D6EAF8"/>
          </w:tcPr>
          <w:p>
            <w:pPr>
              <w:spacing w:after="0"/>
            </w:pPr>
            <w:r>
              <w:rPr>
                <w:b/>
                <w:sz w:val="18"/>
              </w:rPr>
              <w:t>Forma</w:t>
            </w:r>
          </w:p>
        </w:tc>
        <w:tc>
          <w:tcPr>
            <w:tcW w:type="dxa" w:w="3324"/>
            <w:shd w:val="clear" w:color="auto" w:fill="D6EAF8"/>
          </w:tcPr>
          <w:p>
            <w:pPr>
              <w:spacing w:after="0"/>
            </w:pPr>
            <w:r>
              <w:rPr>
                <w:b/>
                <w:sz w:val="18"/>
              </w:rPr>
              <w:t>Qué hacer</w:t>
            </w:r>
          </w:p>
        </w:tc>
      </w:tr>
      <w:tr>
        <w:tc>
          <w:tcPr>
            <w:tcW w:type="dxa" w:w="3324"/>
          </w:tcPr>
          <w:p>
            <w:pPr>
              <w:spacing w:after="0"/>
            </w:pPr>
            <w:r>
              <w:rPr>
                <w:sz w:val="18"/>
              </w:rPr>
              <w:t xml:space="preserve">Una regla rechaza una </w:t>
            </w:r>
            <w:r>
              <w:rPr>
                <w:b/>
                <w:sz w:val="18"/>
              </w:rPr>
              <w:t>mutación</w:t>
            </w:r>
            <w:r>
              <w:rPr>
                <w:sz w:val="18"/>
              </w:rPr>
              <w:t xml:space="preserve"> (9:00, tope, duplicado…)</w:t>
            </w:r>
          </w:p>
        </w:tc>
        <w:tc>
          <w:tcPr>
            <w:tcW w:type="dxa" w:w="3324"/>
          </w:tcPr>
          <w:p>
            <w:pPr>
              <w:spacing w:after="0"/>
            </w:pPr>
            <w:r>
              <w:rPr>
                <w:rFonts w:ascii="Consolas" w:hAnsi="Consolas"/>
                <w:sz w:val="18"/>
              </w:rPr>
              <w:t>{ ok: false, mensaje: "…" }</w:t>
            </w:r>
          </w:p>
        </w:tc>
        <w:tc>
          <w:tcPr>
            <w:tcW w:type="dxa" w:w="3324"/>
          </w:tcPr>
          <w:p>
            <w:pPr>
              <w:spacing w:after="0"/>
            </w:pPr>
            <w:r>
              <w:rPr>
                <w:sz w:val="18"/>
              </w:rPr>
              <w:t xml:space="preserve">Mostrar </w:t>
            </w:r>
            <w:r>
              <w:rPr>
                <w:rFonts w:ascii="Consolas" w:hAnsi="Consolas"/>
                <w:sz w:val="18"/>
              </w:rPr>
              <w:t>mensaje</w:t>
            </w:r>
            <w:r>
              <w:rPr>
                <w:sz w:val="18"/>
              </w:rPr>
              <w:t xml:space="preserve"> tal cual.</w:t>
            </w:r>
          </w:p>
        </w:tc>
      </w:tr>
      <w:tr>
        <w:tc>
          <w:tcPr>
            <w:tcW w:type="dxa" w:w="3324"/>
          </w:tcPr>
          <w:p>
            <w:pPr>
              <w:spacing w:after="0"/>
            </w:pPr>
            <w:r>
              <w:rPr>
                <w:sz w:val="18"/>
              </w:rPr>
              <w:t>Varias personas en una mutación (</w:t>
            </w:r>
            <w:r>
              <w:rPr>
                <w:rFonts w:ascii="Consolas" w:hAnsi="Consolas"/>
                <w:sz w:val="18"/>
              </w:rPr>
              <w:t>reservarAlmuerzo</w:t>
            </w:r>
            <w:r>
              <w:rPr>
                <w:sz w:val="18"/>
              </w:rPr>
              <w:t xml:space="preserve">, </w:t>
            </w:r>
            <w:r>
              <w:rPr>
                <w:rFonts w:ascii="Consolas" w:hAnsi="Consolas"/>
                <w:sz w:val="18"/>
              </w:rPr>
              <w:t>pensionar</w:t>
            </w:r>
            <w:r>
              <w:rPr>
                <w:sz w:val="18"/>
              </w:rPr>
              <w:t>)</w:t>
            </w:r>
          </w:p>
        </w:tc>
        <w:tc>
          <w:tcPr>
            <w:tcW w:type="dxa" w:w="3324"/>
          </w:tcPr>
          <w:p>
            <w:pPr>
              <w:spacing w:after="0"/>
            </w:pPr>
            <w:r>
              <w:rPr>
                <w:rFonts w:ascii="Consolas" w:hAnsi="Consolas"/>
                <w:sz w:val="18"/>
              </w:rPr>
              <w:t>ok</w:t>
            </w:r>
            <w:r>
              <w:rPr>
                <w:sz w:val="18"/>
              </w:rPr>
              <w:t xml:space="preserve"> es </w:t>
            </w:r>
            <w:r>
              <w:rPr>
                <w:rFonts w:ascii="Consolas" w:hAnsi="Consolas"/>
                <w:sz w:val="18"/>
              </w:rPr>
              <w:t>false</w:t>
            </w:r>
            <w:r>
              <w:rPr>
                <w:sz w:val="18"/>
              </w:rPr>
              <w:t xml:space="preserve"> si alguna falló; </w:t>
            </w:r>
            <w:r>
              <w:rPr>
                <w:rFonts w:ascii="Consolas" w:hAnsi="Consolas"/>
                <w:sz w:val="18"/>
              </w:rPr>
              <w:t>resultados[]</w:t>
            </w:r>
            <w:r>
              <w:rPr>
                <w:sz w:val="18"/>
              </w:rPr>
              <w:t xml:space="preserve"> trae </w:t>
            </w:r>
            <w:r>
              <w:rPr>
                <w:rFonts w:ascii="Consolas" w:hAnsi="Consolas"/>
                <w:sz w:val="18"/>
              </w:rPr>
              <w:t>ok</w:t>
            </w:r>
            <w:r>
              <w:rPr>
                <w:sz w:val="18"/>
              </w:rPr>
              <w:t xml:space="preserve"> y </w:t>
            </w:r>
            <w:r>
              <w:rPr>
                <w:rFonts w:ascii="Consolas" w:hAnsi="Consolas"/>
                <w:sz w:val="18"/>
              </w:rPr>
              <w:t>mensaje</w:t>
            </w:r>
            <w:r>
              <w:rPr>
                <w:sz w:val="18"/>
              </w:rPr>
              <w:t xml:space="preserve"> por persona</w:t>
            </w:r>
          </w:p>
        </w:tc>
        <w:tc>
          <w:tcPr>
            <w:tcW w:type="dxa" w:w="3324"/>
          </w:tcPr>
          <w:p>
            <w:pPr>
              <w:spacing w:after="0"/>
            </w:pPr>
            <w:r>
              <w:rPr>
                <w:sz w:val="18"/>
              </w:rPr>
              <w:t>Mostrar el detalle por persona.</w:t>
            </w:r>
          </w:p>
        </w:tc>
      </w:tr>
      <w:tr>
        <w:tc>
          <w:tcPr>
            <w:tcW w:type="dxa" w:w="3324"/>
          </w:tcPr>
          <w:p>
            <w:pPr>
              <w:spacing w:after="0"/>
            </w:pPr>
            <w:r>
              <w:rPr>
                <w:sz w:val="18"/>
              </w:rPr>
              <w:t xml:space="preserve">Una </w:t>
            </w:r>
            <w:r>
              <w:rPr>
                <w:b/>
                <w:sz w:val="18"/>
              </w:rPr>
              <w:t>consulta</w:t>
            </w:r>
            <w:r>
              <w:rPr>
                <w:sz w:val="18"/>
              </w:rPr>
              <w:t xml:space="preserve"> con datos inválidos</w:t>
            </w:r>
          </w:p>
        </w:tc>
        <w:tc>
          <w:tcPr>
            <w:tcW w:type="dxa" w:w="3324"/>
          </w:tcPr>
          <w:p>
            <w:pPr>
              <w:spacing w:after="0"/>
            </w:pPr>
            <w:r>
              <w:rPr>
                <w:rFonts w:ascii="Consolas" w:hAnsi="Consolas"/>
                <w:sz w:val="18"/>
              </w:rPr>
              <w:t>errors[0].extensions.code = "BAD_USER_INPUT"</w:t>
            </w:r>
          </w:p>
        </w:tc>
        <w:tc>
          <w:tcPr>
            <w:tcW w:type="dxa" w:w="3324"/>
          </w:tcPr>
          <w:p>
            <w:pPr>
              <w:spacing w:after="0"/>
            </w:pPr>
            <w:r>
              <w:rPr>
                <w:sz w:val="18"/>
              </w:rPr>
              <w:t xml:space="preserve">Mostrar </w:t>
            </w:r>
            <w:r>
              <w:rPr>
                <w:rFonts w:ascii="Consolas" w:hAnsi="Consolas"/>
                <w:sz w:val="18"/>
              </w:rPr>
              <w:t>errors[0].message</w:t>
            </w:r>
            <w:r>
              <w:rPr>
                <w:sz w:val="18"/>
              </w:rPr>
              <w:t>.</w:t>
            </w:r>
          </w:p>
        </w:tc>
      </w:tr>
      <w:tr>
        <w:tc>
          <w:tcPr>
            <w:tcW w:type="dxa" w:w="3324"/>
          </w:tcPr>
          <w:p>
            <w:pPr>
              <w:spacing w:after="0"/>
            </w:pPr>
            <w:r>
              <w:rPr>
                <w:sz w:val="18"/>
              </w:rPr>
              <w:t>Sin sesión o sesión vencida</w:t>
            </w:r>
          </w:p>
        </w:tc>
        <w:tc>
          <w:tcPr>
            <w:tcW w:type="dxa" w:w="3324"/>
          </w:tcPr>
          <w:p>
            <w:pPr>
              <w:spacing w:after="0"/>
            </w:pPr>
            <w:r>
              <w:rPr>
                <w:rFonts w:ascii="Consolas" w:hAnsi="Consolas"/>
                <w:sz w:val="18"/>
              </w:rPr>
              <w:t>UNAUTHENTICATED</w:t>
            </w:r>
          </w:p>
        </w:tc>
        <w:tc>
          <w:tcPr>
            <w:tcW w:type="dxa" w:w="3324"/>
          </w:tcPr>
          <w:p>
            <w:pPr>
              <w:spacing w:after="0"/>
            </w:pPr>
            <w:r>
              <w:rPr>
                <w:sz w:val="18"/>
              </w:rPr>
              <w:t>Volver al ingreso.</w:t>
            </w:r>
          </w:p>
        </w:tc>
      </w:tr>
      <w:tr>
        <w:tc>
          <w:tcPr>
            <w:tcW w:type="dxa" w:w="3324"/>
          </w:tcPr>
          <w:p>
            <w:pPr>
              <w:spacing w:after="0"/>
            </w:pPr>
            <w:r>
              <w:rPr>
                <w:sz w:val="18"/>
              </w:rPr>
              <w:t>Opción del otro tipo de usuario</w:t>
            </w:r>
          </w:p>
        </w:tc>
        <w:tc>
          <w:tcPr>
            <w:tcW w:type="dxa" w:w="3324"/>
          </w:tcPr>
          <w:p>
            <w:pPr>
              <w:spacing w:after="0"/>
            </w:pPr>
            <w:r>
              <w:rPr>
                <w:rFonts w:ascii="Consolas" w:hAnsi="Consolas"/>
                <w:sz w:val="18"/>
              </w:rPr>
              <w:t>FORBIDDEN</w:t>
            </w:r>
          </w:p>
        </w:tc>
        <w:tc>
          <w:tcPr>
            <w:tcW w:type="dxa" w:w="3324"/>
          </w:tcPr>
          <w:p>
            <w:pPr>
              <w:spacing w:after="0"/>
            </w:pPr>
            <w:r>
              <w:rPr>
                <w:sz w:val="18"/>
              </w:rPr>
              <w:t>No mostrar esa opción.</w:t>
            </w:r>
          </w:p>
        </w:tc>
      </w:tr>
      <w:tr>
        <w:tc>
          <w:tcPr>
            <w:tcW w:type="dxa" w:w="3324"/>
          </w:tcPr>
          <w:p>
            <w:pPr>
              <w:spacing w:after="0"/>
            </w:pPr>
            <w:r>
              <w:rPr>
                <w:sz w:val="18"/>
              </w:rPr>
              <w:t>Contraseña pendiente de cambio</w:t>
            </w:r>
          </w:p>
        </w:tc>
        <w:tc>
          <w:tcPr>
            <w:tcW w:type="dxa" w:w="3324"/>
          </w:tcPr>
          <w:p>
            <w:pPr>
              <w:spacing w:after="0"/>
            </w:pPr>
            <w:r>
              <w:rPr>
                <w:rFonts w:ascii="Consolas" w:hAnsi="Consolas"/>
                <w:sz w:val="18"/>
              </w:rPr>
              <w:t>PASSWORD_CHANGE_REQUIRED</w:t>
            </w:r>
          </w:p>
        </w:tc>
        <w:tc>
          <w:tcPr>
            <w:tcW w:type="dxa" w:w="3324"/>
          </w:tcPr>
          <w:p>
            <w:pPr>
              <w:spacing w:after="0"/>
            </w:pPr>
            <w:r>
              <w:rPr>
                <w:sz w:val="18"/>
              </w:rPr>
              <w:t>Llevar a cambiar la contraseña.</w:t>
            </w:r>
          </w:p>
        </w:tc>
      </w:tr>
      <w:tr>
        <w:tc>
          <w:tcPr>
            <w:tcW w:type="dxa" w:w="3324"/>
          </w:tcPr>
          <w:p>
            <w:pPr>
              <w:spacing w:after="0"/>
            </w:pPr>
            <w:r>
              <w:rPr>
                <w:sz w:val="18"/>
              </w:rPr>
              <w:t>Error interno</w:t>
            </w:r>
          </w:p>
        </w:tc>
        <w:tc>
          <w:tcPr>
            <w:tcW w:type="dxa" w:w="3324"/>
          </w:tcPr>
          <w:p>
            <w:pPr>
              <w:spacing w:after="0"/>
            </w:pPr>
            <w:r>
              <w:rPr>
                <w:rFonts w:ascii="Consolas" w:hAnsi="Consolas"/>
                <w:sz w:val="18"/>
              </w:rPr>
              <w:t>"Unexpected error."</w:t>
            </w:r>
          </w:p>
        </w:tc>
        <w:tc>
          <w:tcPr>
            <w:tcW w:type="dxa" w:w="3324"/>
          </w:tcPr>
          <w:p>
            <w:pPr>
              <w:spacing w:after="0"/>
            </w:pPr>
            <w:r>
              <w:rPr>
                <w:sz w:val="18"/>
              </w:rPr>
              <w:t>Reintentar; el detalle queda en el servidor.</w:t>
            </w:r>
          </w:p>
        </w:tc>
      </w:tr>
    </w:tbl>
    <w:p/>
    <w:p>
      <w:pPr>
        <w:pStyle w:val="Heading2"/>
      </w:pPr>
      <w:r>
        <w:t>Operaciones por historia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6EAF8"/>
          </w:tcPr>
          <w:p>
            <w:pPr>
              <w:spacing w:after="0"/>
            </w:pPr>
            <w:r>
              <w:rPr>
                <w:b/>
                <w:sz w:val="18"/>
              </w:rPr>
              <w:t>Historia</w:t>
            </w:r>
          </w:p>
        </w:tc>
        <w:tc>
          <w:tcPr>
            <w:tcW w:type="dxa" w:w="3324"/>
            <w:shd w:val="clear" w:color="auto" w:fill="D6EAF8"/>
          </w:tcPr>
          <w:p>
            <w:pPr>
              <w:spacing w:after="0"/>
            </w:pPr>
            <w:r>
              <w:rPr>
                <w:b/>
                <w:sz w:val="18"/>
              </w:rPr>
              <w:t>Operación</w:t>
            </w:r>
          </w:p>
        </w:tc>
        <w:tc>
          <w:tcPr>
            <w:tcW w:type="dxa" w:w="3324"/>
            <w:shd w:val="clear" w:color="auto" w:fill="D6EAF8"/>
          </w:tcPr>
          <w:p>
            <w:pPr>
              <w:spacing w:after="0"/>
            </w:pPr>
            <w:r>
              <w:rPr>
                <w:b/>
                <w:sz w:val="18"/>
              </w:rPr>
              <w:t>Quién</w:t>
            </w:r>
          </w:p>
        </w:tc>
      </w:tr>
      <w:tr>
        <w:tc>
          <w:tcPr>
            <w:tcW w:type="dxa" w:w="3324"/>
          </w:tcPr>
          <w:p>
            <w:pPr>
              <w:spacing w:after="0"/>
            </w:pPr>
            <w:r>
              <w:rPr>
                <w:sz w:val="18"/>
              </w:rPr>
              <w:t>HU01</w:t>
            </w:r>
          </w:p>
        </w:tc>
        <w:tc>
          <w:tcPr>
            <w:tcW w:type="dxa" w:w="3324"/>
          </w:tcPr>
          <w:p>
            <w:pPr>
              <w:spacing w:after="0"/>
            </w:pPr>
            <w:r>
              <w:rPr>
                <w:rFonts w:ascii="Consolas" w:hAnsi="Consolas"/>
                <w:sz w:val="18"/>
              </w:rPr>
              <w:t>registrarUsuario(registro)</w:t>
            </w:r>
          </w:p>
        </w:tc>
        <w:tc>
          <w:tcPr>
            <w:tcW w:type="dxa" w:w="3324"/>
          </w:tcPr>
          <w:p>
            <w:pPr>
              <w:spacing w:after="0"/>
            </w:pPr>
            <w:r>
              <w:rPr>
                <w:sz w:val="18"/>
              </w:rPr>
              <w:t>Administrador</w:t>
            </w:r>
          </w:p>
        </w:tc>
      </w:tr>
      <w:tr>
        <w:tc>
          <w:tcPr>
            <w:tcW w:type="dxa" w:w="3324"/>
          </w:tcPr>
          <w:p>
            <w:pPr>
              <w:spacing w:after="0"/>
            </w:pPr>
            <w:r>
              <w:rPr>
                <w:sz w:val="18"/>
              </w:rPr>
              <w:t>HU02</w:t>
            </w:r>
          </w:p>
        </w:tc>
        <w:tc>
          <w:tcPr>
            <w:tcW w:type="dxa" w:w="3324"/>
          </w:tcPr>
          <w:p>
            <w:pPr>
              <w:spacing w:after="0"/>
            </w:pPr>
            <w:r>
              <w:rPr>
                <w:rFonts w:ascii="Consolas" w:hAnsi="Consolas"/>
                <w:sz w:val="18"/>
              </w:rPr>
              <w:t>iniciarSesion</w:t>
            </w:r>
            <w:r>
              <w:rPr>
                <w:sz w:val="18"/>
              </w:rPr>
              <w:t xml:space="preserve">, </w:t>
            </w:r>
            <w:r>
              <w:rPr>
                <w:rFonts w:ascii="Consolas" w:hAnsi="Consolas"/>
                <w:sz w:val="18"/>
              </w:rPr>
              <w:t>cambiarContrasena</w:t>
            </w:r>
            <w:r>
              <w:rPr>
                <w:sz w:val="18"/>
              </w:rPr>
              <w:t xml:space="preserve">, </w:t>
            </w:r>
            <w:r>
              <w:rPr>
                <w:rFonts w:ascii="Consolas" w:hAnsi="Consolas"/>
                <w:sz w:val="18"/>
              </w:rPr>
              <w:t>cerrarSesion</w:t>
            </w:r>
            <w:r>
              <w:rPr>
                <w:sz w:val="18"/>
              </w:rPr>
              <w:t xml:space="preserve">, </w:t>
            </w:r>
            <w:r>
              <w:rPr>
                <w:rFonts w:ascii="Consolas" w:hAnsi="Consolas"/>
                <w:sz w:val="18"/>
              </w:rPr>
              <w:t>yo</w:t>
            </w:r>
          </w:p>
        </w:tc>
        <w:tc>
          <w:tcPr>
            <w:tcW w:type="dxa" w:w="3324"/>
          </w:tcPr>
          <w:p>
            <w:pPr>
              <w:spacing w:after="0"/>
            </w:pPr>
            <w:r>
              <w:rPr>
                <w:sz w:val="18"/>
              </w:rPr>
              <w:t>Todos</w:t>
            </w:r>
          </w:p>
        </w:tc>
      </w:tr>
      <w:tr>
        <w:tc>
          <w:tcPr>
            <w:tcW w:type="dxa" w:w="3324"/>
          </w:tcPr>
          <w:p>
            <w:pPr>
              <w:spacing w:after="0"/>
            </w:pPr>
            <w:r>
              <w:rPr>
                <w:sz w:val="18"/>
              </w:rPr>
              <w:t>HU03</w:t>
            </w:r>
          </w:p>
        </w:tc>
        <w:tc>
          <w:tcPr>
            <w:tcW w:type="dxa" w:w="3324"/>
          </w:tcPr>
          <w:p>
            <w:pPr>
              <w:spacing w:after="0"/>
            </w:pPr>
            <w:r>
              <w:rPr>
                <w:rFonts w:ascii="Consolas" w:hAnsi="Consolas"/>
                <w:sz w:val="18"/>
              </w:rPr>
              <w:t>publicarMenu(lunes, dias)</w:t>
            </w:r>
            <w:r>
              <w:rPr>
                <w:sz w:val="18"/>
              </w:rPr>
              <w:t xml:space="preserve">; </w:t>
            </w:r>
            <w:r>
              <w:rPr>
                <w:rFonts w:ascii="Consolas" w:hAnsi="Consolas"/>
                <w:sz w:val="18"/>
              </w:rPr>
              <w:t>menuSemanal(lunes)</w:t>
            </w:r>
          </w:p>
        </w:tc>
        <w:tc>
          <w:tcPr>
            <w:tcW w:type="dxa" w:w="3324"/>
          </w:tcPr>
          <w:p>
            <w:pPr>
              <w:spacing w:after="0"/>
            </w:pPr>
            <w:r>
              <w:rPr>
                <w:sz w:val="18"/>
              </w:rPr>
              <w:t>Administrador publica; todos consultan</w:t>
            </w:r>
          </w:p>
        </w:tc>
      </w:tr>
      <w:tr>
        <w:tc>
          <w:tcPr>
            <w:tcW w:type="dxa" w:w="3324"/>
          </w:tcPr>
          <w:p>
            <w:pPr>
              <w:spacing w:after="0"/>
            </w:pPr>
            <w:r>
              <w:rPr>
                <w:sz w:val="18"/>
              </w:rPr>
              <w:t>HU04</w:t>
            </w:r>
          </w:p>
        </w:tc>
        <w:tc>
          <w:tcPr>
            <w:tcW w:type="dxa" w:w="3324"/>
          </w:tcPr>
          <w:p>
            <w:pPr>
              <w:spacing w:after="0"/>
            </w:pPr>
            <w:r>
              <w:rPr>
                <w:rFonts w:ascii="Consolas" w:hAnsi="Consolas"/>
                <w:sz w:val="18"/>
              </w:rPr>
              <w:t>reservarAlmuerzo(fecha, personaIds)</w:t>
            </w:r>
            <w:r>
              <w:rPr>
                <w:sz w:val="18"/>
              </w:rPr>
              <w:t xml:space="preserve">; </w:t>
            </w:r>
            <w:r>
              <w:rPr>
                <w:rFonts w:ascii="Consolas" w:hAnsi="Consolas"/>
                <w:sz w:val="18"/>
              </w:rPr>
              <w:t>miFamilia</w:t>
            </w:r>
          </w:p>
        </w:tc>
        <w:tc>
          <w:tcPr>
            <w:tcW w:type="dxa" w:w="3324"/>
          </w:tcPr>
          <w:p>
            <w:pPr>
              <w:spacing w:after="0"/>
            </w:pPr>
            <w:r>
              <w:rPr>
                <w:sz w:val="18"/>
              </w:rPr>
              <w:t>Empleado</w:t>
            </w:r>
          </w:p>
        </w:tc>
      </w:tr>
      <w:tr>
        <w:tc>
          <w:tcPr>
            <w:tcW w:type="dxa" w:w="3324"/>
          </w:tcPr>
          <w:p>
            <w:pPr>
              <w:spacing w:after="0"/>
            </w:pPr>
            <w:r>
              <w:rPr>
                <w:sz w:val="18"/>
              </w:rPr>
              <w:t>HU05</w:t>
            </w:r>
          </w:p>
        </w:tc>
        <w:tc>
          <w:tcPr>
            <w:tcW w:type="dxa" w:w="3324"/>
          </w:tcPr>
          <w:p>
            <w:pPr>
              <w:spacing w:after="0"/>
            </w:pPr>
            <w:r>
              <w:rPr>
                <w:rFonts w:ascii="Consolas" w:hAnsi="Consolas"/>
                <w:sz w:val="18"/>
              </w:rPr>
              <w:t>cancelarReserva(fecha, personaId)</w:t>
            </w:r>
            <w:r>
              <w:rPr>
                <w:sz w:val="18"/>
              </w:rPr>
              <w:t xml:space="preserve">; </w:t>
            </w:r>
            <w:r>
              <w:rPr>
                <w:rFonts w:ascii="Consolas" w:hAnsi="Consolas"/>
                <w:sz w:val="18"/>
              </w:rPr>
              <w:t>misReservas(anio, mes)</w:t>
            </w:r>
          </w:p>
        </w:tc>
        <w:tc>
          <w:tcPr>
            <w:tcW w:type="dxa" w:w="3324"/>
          </w:tcPr>
          <w:p>
            <w:pPr>
              <w:spacing w:after="0"/>
            </w:pPr>
            <w:r>
              <w:rPr>
                <w:sz w:val="18"/>
              </w:rPr>
              <w:t>Empleado</w:t>
            </w:r>
          </w:p>
        </w:tc>
      </w:tr>
      <w:tr>
        <w:tc>
          <w:tcPr>
            <w:tcW w:type="dxa" w:w="3324"/>
          </w:tcPr>
          <w:p>
            <w:pPr>
              <w:spacing w:after="0"/>
            </w:pPr>
            <w:r>
              <w:rPr>
                <w:sz w:val="18"/>
              </w:rPr>
              <w:t>HU06</w:t>
            </w:r>
          </w:p>
        </w:tc>
        <w:tc>
          <w:tcPr>
            <w:tcW w:type="dxa" w:w="3324"/>
          </w:tcPr>
          <w:p>
            <w:pPr>
              <w:spacing w:after="0"/>
            </w:pPr>
            <w:r>
              <w:rPr>
                <w:rFonts w:ascii="Consolas" w:hAnsi="Consolas"/>
                <w:sz w:val="18"/>
              </w:rPr>
              <w:t>listaDelDia(fecha)</w:t>
            </w:r>
          </w:p>
        </w:tc>
        <w:tc>
          <w:tcPr>
            <w:tcW w:type="dxa" w:w="3324"/>
          </w:tcPr>
          <w:p>
            <w:pPr>
              <w:spacing w:after="0"/>
            </w:pPr>
            <w:r>
              <w:rPr>
                <w:sz w:val="18"/>
              </w:rPr>
              <w:t>Administrador</w:t>
            </w:r>
          </w:p>
        </w:tc>
      </w:tr>
      <w:tr>
        <w:tc>
          <w:tcPr>
            <w:tcW w:type="dxa" w:w="3324"/>
          </w:tcPr>
          <w:p>
            <w:pPr>
              <w:spacing w:after="0"/>
            </w:pPr>
            <w:r>
              <w:rPr>
                <w:sz w:val="18"/>
              </w:rPr>
              <w:t>HU07</w:t>
            </w:r>
          </w:p>
        </w:tc>
        <w:tc>
          <w:tcPr>
            <w:tcW w:type="dxa" w:w="3324"/>
          </w:tcPr>
          <w:p>
            <w:pPr>
              <w:spacing w:after="0"/>
            </w:pPr>
            <w:r>
              <w:rPr>
                <w:rFonts w:ascii="Consolas" w:hAnsi="Consolas"/>
                <w:sz w:val="18"/>
              </w:rPr>
              <w:t>pensionar(anio, mes, personaIds)</w:t>
            </w:r>
          </w:p>
        </w:tc>
        <w:tc>
          <w:tcPr>
            <w:tcW w:type="dxa" w:w="3324"/>
          </w:tcPr>
          <w:p>
            <w:pPr>
              <w:spacing w:after="0"/>
            </w:pPr>
            <w:r>
              <w:rPr>
                <w:sz w:val="18"/>
              </w:rPr>
              <w:t>Empleado</w:t>
            </w:r>
          </w:p>
        </w:tc>
      </w:tr>
      <w:tr>
        <w:tc>
          <w:tcPr>
            <w:tcW w:type="dxa" w:w="3324"/>
          </w:tcPr>
          <w:p>
            <w:pPr>
              <w:spacing w:after="0"/>
            </w:pPr>
            <w:r>
              <w:rPr>
                <w:sz w:val="18"/>
              </w:rPr>
              <w:t>HU08</w:t>
            </w:r>
          </w:p>
        </w:tc>
        <w:tc>
          <w:tcPr>
            <w:tcW w:type="dxa" w:w="3324"/>
          </w:tcPr>
          <w:p>
            <w:pPr>
              <w:spacing w:after="0"/>
            </w:pPr>
            <w:r>
              <w:rPr>
                <w:rFonts w:ascii="Consolas" w:hAnsi="Consolas"/>
                <w:sz w:val="18"/>
              </w:rPr>
              <w:t>avisarInasistencia(fecha, personaId)</w:t>
            </w:r>
          </w:p>
        </w:tc>
        <w:tc>
          <w:tcPr>
            <w:tcW w:type="dxa" w:w="3324"/>
          </w:tcPr>
          <w:p>
            <w:pPr>
              <w:spacing w:after="0"/>
            </w:pPr>
            <w:r>
              <w:rPr>
                <w:sz w:val="18"/>
              </w:rPr>
              <w:t>Empleado</w:t>
            </w:r>
          </w:p>
        </w:tc>
      </w:tr>
      <w:tr>
        <w:tc>
          <w:tcPr>
            <w:tcW w:type="dxa" w:w="3324"/>
          </w:tcPr>
          <w:p>
            <w:pPr>
              <w:spacing w:after="0"/>
            </w:pPr>
            <w:r>
              <w:rPr>
                <w:sz w:val="18"/>
              </w:rPr>
              <w:t>HU09</w:t>
            </w:r>
          </w:p>
        </w:tc>
        <w:tc>
          <w:tcPr>
            <w:tcW w:type="dxa" w:w="3324"/>
          </w:tcPr>
          <w:p>
            <w:pPr>
              <w:spacing w:after="0"/>
            </w:pPr>
            <w:r>
              <w:rPr>
                <w:rFonts w:ascii="Consolas" w:hAnsi="Consolas"/>
                <w:sz w:val="18"/>
              </w:rPr>
              <w:t>usuarios</w:t>
            </w:r>
            <w:r>
              <w:rPr>
                <w:sz w:val="18"/>
              </w:rPr>
              <w:t xml:space="preserve">, </w:t>
            </w:r>
            <w:r>
              <w:rPr>
                <w:rFonts w:ascii="Consolas" w:hAnsi="Consolas"/>
                <w:sz w:val="18"/>
              </w:rPr>
              <w:t>usuario(id)</w:t>
            </w:r>
            <w:r>
              <w:rPr>
                <w:sz w:val="18"/>
              </w:rPr>
              <w:t xml:space="preserve">, </w:t>
            </w:r>
            <w:r>
              <w:rPr>
                <w:rFonts w:ascii="Consolas" w:hAnsi="Consolas"/>
                <w:sz w:val="18"/>
              </w:rPr>
              <w:t>agregarFamiliar</w:t>
            </w:r>
            <w:r>
              <w:rPr>
                <w:sz w:val="18"/>
              </w:rPr>
              <w:t xml:space="preserve">, </w:t>
            </w:r>
            <w:r>
              <w:rPr>
                <w:rFonts w:ascii="Consolas" w:hAnsi="Consolas"/>
                <w:sz w:val="18"/>
              </w:rPr>
              <w:t>modificarDatos</w:t>
            </w:r>
            <w:r>
              <w:rPr>
                <w:sz w:val="18"/>
              </w:rPr>
              <w:t xml:space="preserve">, </w:t>
            </w:r>
            <w:r>
              <w:rPr>
                <w:rFonts w:ascii="Consolas" w:hAnsi="Consolas"/>
                <w:sz w:val="18"/>
              </w:rPr>
              <w:t>cambiarTipoUsuario</w:t>
            </w:r>
            <w:r>
              <w:rPr>
                <w:sz w:val="18"/>
              </w:rPr>
              <w:t xml:space="preserve">, </w:t>
            </w:r>
            <w:r>
              <w:rPr>
                <w:rFonts w:ascii="Consolas" w:hAnsi="Consolas"/>
                <w:sz w:val="18"/>
              </w:rPr>
              <w:t>darDeBaja</w:t>
            </w:r>
            <w:r>
              <w:rPr>
                <w:sz w:val="18"/>
              </w:rPr>
              <w:t xml:space="preserve">, </w:t>
            </w:r>
            <w:r>
              <w:rPr>
                <w:rFonts w:ascii="Consolas" w:hAnsi="Consolas"/>
                <w:sz w:val="18"/>
              </w:rPr>
              <w:t>restablecerContrasena</w:t>
            </w:r>
          </w:p>
        </w:tc>
        <w:tc>
          <w:tcPr>
            <w:tcW w:type="dxa" w:w="3324"/>
          </w:tcPr>
          <w:p>
            <w:pPr>
              <w:spacing w:after="0"/>
            </w:pPr>
            <w:r>
              <w:rPr>
                <w:sz w:val="18"/>
              </w:rPr>
              <w:t>Administrador</w:t>
            </w:r>
          </w:p>
        </w:tc>
      </w:tr>
      <w:tr>
        <w:tc>
          <w:tcPr>
            <w:tcW w:type="dxa" w:w="3324"/>
          </w:tcPr>
          <w:p>
            <w:pPr>
              <w:spacing w:after="0"/>
            </w:pPr>
            <w:r>
              <w:rPr>
                <w:sz w:val="18"/>
              </w:rPr>
              <w:t>HU10</w:t>
            </w:r>
          </w:p>
        </w:tc>
        <w:tc>
          <w:tcPr>
            <w:tcW w:type="dxa" w:w="3324"/>
          </w:tcPr>
          <w:p>
            <w:pPr>
              <w:spacing w:after="0"/>
            </w:pPr>
            <w:r>
              <w:rPr>
                <w:rFonts w:ascii="Consolas" w:hAnsi="Consolas"/>
                <w:sz w:val="18"/>
              </w:rPr>
              <w:t>reporteMensual(anio, mes)</w:t>
            </w:r>
            <w:r>
              <w:rPr>
                <w:sz w:val="18"/>
              </w:rPr>
              <w:t xml:space="preserve"> → </w:t>
            </w:r>
            <w:r>
              <w:rPr>
                <w:rFonts w:ascii="Consolas" w:hAnsi="Consolas"/>
                <w:sz w:val="18"/>
              </w:rPr>
              <w:t>urlExcel</w:t>
            </w:r>
            <w:r>
              <w:rPr>
                <w:sz w:val="18"/>
              </w:rPr>
              <w:t xml:space="preserve">, </w:t>
            </w:r>
            <w:r>
              <w:rPr>
                <w:rFonts w:ascii="Consolas" w:hAnsi="Consolas"/>
                <w:sz w:val="18"/>
              </w:rPr>
              <w:t>urlPdf</w:t>
            </w:r>
          </w:p>
        </w:tc>
        <w:tc>
          <w:tcPr>
            <w:tcW w:type="dxa" w:w="3324"/>
          </w:tcPr>
          <w:p>
            <w:pPr>
              <w:spacing w:after="0"/>
            </w:pPr>
            <w:r>
              <w:rPr>
                <w:sz w:val="18"/>
              </w:rPr>
              <w:t>Administrador</w:t>
            </w:r>
          </w:p>
        </w:tc>
      </w:tr>
      <w:tr>
        <w:tc>
          <w:tcPr>
            <w:tcW w:type="dxa" w:w="3324"/>
          </w:tcPr>
          <w:p>
            <w:pPr>
              <w:spacing w:after="0"/>
            </w:pPr>
            <w:r>
              <w:rPr>
                <w:sz w:val="18"/>
              </w:rPr>
              <w:t>HU11</w:t>
            </w:r>
          </w:p>
        </w:tc>
        <w:tc>
          <w:tcPr>
            <w:tcW w:type="dxa" w:w="3324"/>
          </w:tcPr>
          <w:p>
            <w:pPr>
              <w:spacing w:after="0"/>
            </w:pPr>
            <w:r>
              <w:rPr>
                <w:rFonts w:ascii="Consolas" w:hAnsi="Consolas"/>
                <w:sz w:val="18"/>
              </w:rPr>
              <w:t>miConsumo(anio, mes)</w:t>
            </w:r>
          </w:p>
        </w:tc>
        <w:tc>
          <w:tcPr>
            <w:tcW w:type="dxa" w:w="3324"/>
          </w:tcPr>
          <w:p>
            <w:pPr>
              <w:spacing w:after="0"/>
            </w:pPr>
            <w:r>
              <w:rPr>
                <w:sz w:val="18"/>
              </w:rPr>
              <w:t>Empleado</w:t>
            </w:r>
          </w:p>
        </w:tc>
      </w:tr>
      <w:tr>
        <w:tc>
          <w:tcPr>
            <w:tcW w:type="dxa" w:w="3324"/>
          </w:tcPr>
          <w:p>
            <w:pPr>
              <w:spacing w:after="0"/>
            </w:pPr>
            <w:r>
              <w:rPr>
                <w:sz w:val="18"/>
              </w:rPr>
              <w:t>—</w:t>
            </w:r>
          </w:p>
        </w:tc>
        <w:tc>
          <w:tcPr>
            <w:tcW w:type="dxa" w:w="3324"/>
          </w:tcPr>
          <w:p>
            <w:pPr>
              <w:spacing w:after="0"/>
            </w:pPr>
            <w:r>
              <w:rPr>
                <w:rFonts w:ascii="Consolas" w:hAnsi="Consolas"/>
                <w:sz w:val="18"/>
              </w:rPr>
              <w:t>hoy</w:t>
            </w:r>
            <w:r>
              <w:rPr>
                <w:sz w:val="18"/>
              </w:rPr>
              <w:t xml:space="preserve"> (fecha, hora límite y lunes de la semana)</w:t>
            </w:r>
          </w:p>
        </w:tc>
        <w:tc>
          <w:tcPr>
            <w:tcW w:type="dxa" w:w="3324"/>
          </w:tcPr>
          <w:p>
            <w:pPr>
              <w:spacing w:after="0"/>
            </w:pPr>
            <w:r>
              <w:rPr>
                <w:sz w:val="18"/>
              </w:rPr>
              <w:t>Público</w:t>
            </w:r>
          </w:p>
        </w:tc>
      </w:tr>
    </w:tbl>
    <w:p/>
    <w:p>
      <w:pPr>
        <w:pStyle w:val="Heading2"/>
      </w:pPr>
      <w:r>
        <w:t>Ejemplos</w:t>
      </w:r>
    </w:p>
    <w:p>
      <w:r>
        <w:rPr>
          <w:b/>
        </w:rPr>
        <w:t>HU03 – publicar el menú</w:t>
      </w:r>
      <w:r>
        <w:t xml:space="preserve"> (administrador). Un día que no se manda queda «Sin atención».</w:t>
      </w:r>
    </w:p>
    <w:p>
      <w:r>
        <w:rPr>
          <w:rFonts w:ascii="Consolas" w:hAnsi="Consolas"/>
          <w:sz w:val="17"/>
        </w:rPr>
        <w:t>mutation {</w:t>
        <w:br/>
        <w:t xml:space="preserve">  publicarMenu(lunes: "2026-11-02", dias: [</w:t>
        <w:br/>
        <w:t xml:space="preserve">    { fecha: "2026-11-02", descripcion: "Sopa de maní y pollo al horno" }</w:t>
        <w:br/>
        <w:t xml:space="preserve">    { fecha: "2026-11-03", descripcion: "Silpancho" }</w:t>
        <w:br/>
        <w:t xml:space="preserve">  ]) { ok mensaje reservasDePension menu { dias { fecha descripcion } } }</w:t>
        <w:br/>
        <w:t>}</w:t>
      </w:r>
    </w:p>
    <w:p>
      <w:r>
        <w:rPr>
          <w:b/>
        </w:rPr>
        <w:t>HU04 – reservar para varias personas</w:t>
      </w:r>
      <w:r>
        <w:t xml:space="preserve"> (empleado). Sin </w:t>
      </w:r>
      <w:r>
        <w:rPr>
          <w:rFonts w:ascii="Consolas" w:hAnsi="Consolas"/>
          <w:sz w:val="19"/>
        </w:rPr>
        <w:t>personaIds</w:t>
      </w:r>
      <w:r>
        <w:t>, reserva para quien inició sesión.</w:t>
      </w:r>
    </w:p>
    <w:p>
      <w:r>
        <w:rPr>
          <w:rFonts w:ascii="Consolas" w:hAnsi="Consolas"/>
          <w:sz w:val="17"/>
        </w:rPr>
        <w:t>query { miFamilia { topeDiario titular { id nombreCompleto } familiares { id nombreCompleto parentesco } } }</w:t>
        <w:br/>
        <w:br/>
        <w:t>mutation ($p: [ID!]) {</w:t>
        <w:br/>
        <w:t xml:space="preserve">  reservarAlmuerzo(fecha: "2026-11-03", personaIds: $p) { ok mensaje resultados { nombre ok mensaje } }</w:t>
        <w:br/>
        <w:t>}</w:t>
      </w:r>
    </w:p>
    <w:p>
      <w:r>
        <w:rPr>
          <w:b/>
        </w:rPr>
        <w:t>HU05 / HU08 – cancelar o avisar</w:t>
      </w:r>
    </w:p>
    <w:p>
      <w:r>
        <w:rPr>
          <w:rFonts w:ascii="Consolas" w:hAnsi="Consolas"/>
          <w:sz w:val="17"/>
        </w:rPr>
        <w:t>mutation { cancelarReserva(fecha: "2026-11-03", personaId: "…") { ok mensaje reserva { estado } } }</w:t>
        <w:br/>
        <w:t>mutation { avisarInasistencia(fecha: "2026-11-03", personaId: "…") { ok mensaje programadosRestantes minimo } }</w:t>
      </w:r>
    </w:p>
    <w:p>
      <w:r>
        <w:rPr>
          <w:b/>
        </w:rPr>
        <w:t>HU07 – pensionar para el mes siguiente</w:t>
      </w:r>
    </w:p>
    <w:p>
      <w:r>
        <w:rPr>
          <w:rFonts w:ascii="Consolas" w:hAnsi="Consolas"/>
          <w:sz w:val="17"/>
        </w:rPr>
        <w:t>mutation ($p: [ID!]!) { pensionar(anio: 2026, mes: 12, personaIds: $p) { ok mensaje resultados { nombre ok mensaje } } }</w:t>
      </w:r>
    </w:p>
    <w:p>
      <w:r>
        <w:rPr>
          <w:b/>
        </w:rPr>
        <w:t>HU01 – registrar un usuario con su familia</w:t>
      </w:r>
      <w:r>
        <w:t xml:space="preserve"> (administrador)</w:t>
      </w:r>
    </w:p>
    <w:p>
      <w:r>
        <w:rPr>
          <w:rFonts w:ascii="Consolas" w:hAnsi="Consolas"/>
          <w:sz w:val="17"/>
        </w:rPr>
        <w:t>mutation ($r: RegistroInput!) {</w:t>
        <w:br/>
        <w:t xml:space="preserve">  registrarUsuario(registro: $r) { ok mensaje ficha { topeDiario persona { id nombreCompleto } familiares { nombreCompleto parentesco } } }</w:t>
        <w:br/>
        <w:t>}</w:t>
      </w:r>
    </w:p>
    <w:p>
      <w:r>
        <w:rPr>
          <w:rFonts w:ascii="Consolas" w:hAnsi="Consolas"/>
          <w:sz w:val="17"/>
        </w:rPr>
        <w:t>{</w:t>
        <w:br/>
        <w:t xml:space="preserve">  "r": {</w:t>
        <w:br/>
        <w:t xml:space="preserve">    "datos": { "nombres": "Rosa", "apellidos": "Choque", "ci": "7654321", "fechaNacimiento": "1988-03-14", "telefono": "71234567" },</w:t>
        <w:br/>
        <w:t xml:space="preserve">    "codigoEmpleado": "UB-300", "nombreUsuario": "rchoque", "contrasenaInicial": "Inicio2026", "tipo": "EMPLEADO",</w:t>
        <w:br/>
        <w:t xml:space="preserve">    "familiares": [</w:t>
        <w:br/>
        <w:t xml:space="preserve">      { "nombres": "Tomás", "apellidos": "Choque", "ci": "9876543", "fechaNacimiento": "2015-08-01", "telefono": "71234567", "parentesco": "HIJO" }</w:t>
        <w:br/>
        <w:t xml:space="preserve">    ]</w:t>
        <w:br/>
        <w:t xml:space="preserve">  }</w:t>
        <w:br/>
        <w:t>}</w:t>
      </w:r>
    </w:p>
    <w:p>
      <w:r>
        <w:rPr>
          <w:b/>
        </w:rPr>
        <w:t>HU09 – baja y contraseña temporal</w:t>
      </w:r>
    </w:p>
    <w:p>
      <w:r>
        <w:rPr>
          <w:rFonts w:ascii="Consolas" w:hAnsi="Consolas"/>
          <w:sz w:val="17"/>
        </w:rPr>
        <w:t>mutation { darDeBaja(personaId: "…") { ok mensaje personas { nombreCompleto } reservasAnuladasDesde } }</w:t>
        <w:br/>
        <w:t>mutation { restablecerContrasena(personaId: "…") { ok temporal } }</w:t>
      </w:r>
    </w:p>
    <w:p>
      <w:r>
        <w:rPr>
          <w:b/>
        </w:rPr>
        <w:t>HU10 – reporte</w:t>
      </w:r>
      <w:r>
        <w:t xml:space="preserve"> (los archivos se descargan con un GET y el mismo token)</w:t>
      </w:r>
    </w:p>
    <w:p>
      <w:r>
        <w:rPr>
          <w:rFonts w:ascii="Consolas" w:hAnsi="Consolas"/>
          <w:sz w:val="17"/>
        </w:rPr>
        <w:t>query {</w:t>
        <w:br/>
        <w:t xml:space="preserve">  reporteMensual(anio: 2026, mes: 10) {</w:t>
        <w:br/>
        <w:t xml:space="preserve">    totalBs urlExcel urlPdf</w:t>
        <w:br/>
        <w:t xml:space="preserve">    titulares { nombreTitular codigoEmpleado totalBs lineas { nombreCompleto parentesco modalidad cantidad precioUnitarioBs subtotalBs } }</w:t>
        <w:br/>
        <w:t xml:space="preserve">  }</w:t>
        <w:br/>
        <w:t>}</w:t>
      </w:r>
    </w:p>
    <w:p>
      <w:r>
        <w:rPr>
          <w:b/>
        </w:rPr>
        <w:t>HU11 – mi consumo</w:t>
      </w:r>
    </w:p>
    <w:p>
      <w:r>
        <w:rPr>
          <w:rFonts w:ascii="Consolas" w:hAnsi="Consolas"/>
          <w:sz w:val="17"/>
        </w:rPr>
        <w:t>query {</w:t>
        <w:br/>
        <w:t xml:space="preserve">  miConsumo(anio: 2026, mes: 10) {</w:t>
        <w:br/>
        <w:t xml:space="preserve">    totalBs diasSinAtencion</w:t>
        <w:br/>
        <w:t xml:space="preserve">    personas { persona { nombreCompleto } pensionado cantidad subtotalBs programados minimo inasistenciasDisponibles }</w:t>
        <w:br/>
        <w:t xml:space="preserve">  }</w:t>
        <w:br/>
        <w:t>}</w:t>
      </w:r>
    </w:p>
    <w:p>
      <w:pPr>
        <w:pStyle w:val="Heading2"/>
      </w:pPr>
      <w:r>
        <w:t>Pruebas</w:t>
      </w:r>
    </w:p>
    <w:p>
      <w:r>
        <w:rPr>
          <w:rFonts w:ascii="Consolas" w:hAnsi="Consolas"/>
          <w:sz w:val="19"/>
        </w:rPr>
        <w:t>tests/api.graphql.test.ts</w:t>
      </w:r>
      <w:r>
        <w:t xml:space="preserve"> recorre estas operaciones de punta a punta con datos en memoria: sesión y cambio de contraseña, menú, reservas, pensión, gestión de usuarios, reporte y los códigos de error.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27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27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2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