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1F196FCA" w:rsidR="0061241A" w:rsidRPr="00C64495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>ЛАБОРАТОРНАЯ РАБОТА №</w:t>
      </w:r>
      <w:r w:rsidR="00E70713">
        <w:rPr>
          <w:bCs/>
          <w:sz w:val="28"/>
          <w:szCs w:val="28"/>
        </w:rPr>
        <w:t>1</w:t>
      </w:r>
      <w:r w:rsidR="00554614">
        <w:rPr>
          <w:bCs/>
          <w:sz w:val="28"/>
          <w:szCs w:val="28"/>
        </w:rPr>
        <w:t>7</w:t>
      </w:r>
    </w:p>
    <w:p w14:paraId="3EF834A8" w14:textId="77777777" w:rsidR="006D2109" w:rsidRDefault="0061241A" w:rsidP="006D2109">
      <w:pPr>
        <w:spacing w:line="360" w:lineRule="auto"/>
        <w:ind w:right="21"/>
        <w:jc w:val="both"/>
        <w:rPr>
          <w:bCs/>
        </w:rPr>
      </w:pPr>
      <w:r>
        <w:rPr>
          <w:bCs/>
        </w:rPr>
        <w:t xml:space="preserve">Тема: </w:t>
      </w:r>
      <w:r w:rsidR="006D2109" w:rsidRPr="006D2109">
        <w:rPr>
          <w:bCs/>
        </w:rPr>
        <w:t>«Оформление структурной схемы международного стандарта серии ИСО 9000»</w:t>
      </w:r>
    </w:p>
    <w:p w14:paraId="54B68D8F" w14:textId="77777777" w:rsidR="006D2109" w:rsidRPr="006D2109" w:rsidRDefault="0061241A" w:rsidP="006D2109">
      <w:pPr>
        <w:spacing w:line="360" w:lineRule="auto"/>
        <w:ind w:right="21"/>
        <w:jc w:val="both"/>
        <w:rPr>
          <w:rFonts w:cs="Arial"/>
          <w:szCs w:val="35"/>
        </w:rPr>
      </w:pPr>
      <w:r w:rsidRPr="001A7BA5">
        <w:rPr>
          <w:bCs/>
        </w:rPr>
        <w:t>Цель работы:</w:t>
      </w:r>
      <w:r>
        <w:t xml:space="preserve"> </w:t>
      </w:r>
      <w:r w:rsidR="006D2109" w:rsidRPr="006D2109">
        <w:rPr>
          <w:rFonts w:cs="Arial"/>
          <w:szCs w:val="35"/>
        </w:rPr>
        <w:t>1.1 Ознакомиться со структурой международной организации ИСО, представить её в графическом виде, выделив основные функции ИСО и работу её комитетов.</w:t>
      </w:r>
    </w:p>
    <w:p w14:paraId="7FD6226D" w14:textId="4F48A1B8" w:rsidR="0061241A" w:rsidRDefault="006D2109" w:rsidP="006D2109">
      <w:pPr>
        <w:spacing w:line="360" w:lineRule="auto"/>
        <w:ind w:right="21"/>
        <w:jc w:val="both"/>
        <w:rPr>
          <w:b/>
          <w:sz w:val="28"/>
          <w:szCs w:val="28"/>
        </w:rPr>
      </w:pPr>
      <w:r w:rsidRPr="006D2109">
        <w:rPr>
          <w:rFonts w:cs="Arial"/>
          <w:szCs w:val="35"/>
        </w:rPr>
        <w:t>1.2 Получить представление и ориентироваться в международных стандартах ИСО 9000 – ИСО 9004, ИСО 8402</w:t>
      </w:r>
    </w:p>
    <w:p w14:paraId="39B3C3DC" w14:textId="394372C8" w:rsidR="00FB0EB8" w:rsidRDefault="006D2109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F1748C" wp14:editId="198FB5F0">
            <wp:extent cx="5940425" cy="3279775"/>
            <wp:effectExtent l="0" t="0" r="3175" b="0"/>
            <wp:docPr id="1" name="Рисунок 1" descr="Международная организация по стандартизации (ИСО) - Метрология,  стандартизация и сертифик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ждународная организация по стандартизации (ИСО) - Метрология,  стандартизация и сертификац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3E24" w14:textId="383848A5" w:rsidR="006D2109" w:rsidRDefault="006D2109" w:rsidP="006D2109">
      <w:pPr>
        <w:pStyle w:val="a0"/>
      </w:pPr>
      <w:r>
        <w:t>Структурная схема ИСО</w:t>
      </w:r>
    </w:p>
    <w:p w14:paraId="6247B616" w14:textId="1DBA88A4" w:rsidR="006D2109" w:rsidRPr="008F52CD" w:rsidRDefault="006D2109" w:rsidP="006D2109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ИСО определяет свои задачи следующим образом: содействие развитию стандартизации и смежных видов деятельности в мире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</w:t>
      </w:r>
    </w:p>
    <w:p w14:paraId="2FEEDD1F" w14:textId="75DA81AA" w:rsidR="006D2109" w:rsidRPr="008F52CD" w:rsidRDefault="006D2109" w:rsidP="006D2109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Функции ISO:</w:t>
      </w:r>
    </w:p>
    <w:p w14:paraId="68817909" w14:textId="3333B17C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-осуществляет руководство тысячами документов путем составления, пересмотра, голосования и публикации;</w:t>
      </w:r>
    </w:p>
    <w:p w14:paraId="7B320D81" w14:textId="713C591D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-объединяет квалифицированных экспертов из различных отраслей экономики для разработки международных стандартов;</w:t>
      </w:r>
    </w:p>
    <w:p w14:paraId="2487E5F5" w14:textId="35C8BE61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 xml:space="preserve"> -способствует экономическому росту развивающихся стран, содействуя открытию доступа к мировым рынкам и достижению устойчивого развития;</w:t>
      </w:r>
    </w:p>
    <w:p w14:paraId="32D709B9" w14:textId="1C5CF8FD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-повышает уровень информированности стран-членов и способствует осведомленности общественности по вопросам стандартизации;</w:t>
      </w:r>
    </w:p>
    <w:p w14:paraId="60898801" w14:textId="79466350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 xml:space="preserve">-разрабатывает стандарты при взаимодействии с Международной электротехнической комиссией (IEC), Международным союзом электросвязи (ITU), Международной организацией законодательной метрологии (OIML), Международной морской организацией (IMO), Организацией экономического </w:t>
      </w:r>
      <w:r w:rsidRPr="008F52CD">
        <w:rPr>
          <w:sz w:val="26"/>
          <w:szCs w:val="26"/>
        </w:rPr>
        <w:lastRenderedPageBreak/>
        <w:t>сотрудничества и развития (OECD), Всемирной организацией союзов потребителей (CI), Комиссией Кодекс Алиментариус и другими;</w:t>
      </w:r>
    </w:p>
    <w:p w14:paraId="2F7E2786" w14:textId="5B26C452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-продвигает преподавание стандартизации, внося вклад в совместную программу подготовки магистров, помогая своим членам создавать аналогичные программы и поддерживать базу данных материалов, связанных со стандартами на всех этапах образовательного процесса;</w:t>
      </w:r>
    </w:p>
    <w:p w14:paraId="1818AE28" w14:textId="07D6E55E" w:rsidR="006D2109" w:rsidRPr="008F52CD" w:rsidRDefault="006D2109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-помогает организациям-членам в повышении профессионализма их сотрудников и выступает в качестве ресурса для исследований, связанных со стандартами.</w:t>
      </w:r>
    </w:p>
    <w:p w14:paraId="351ED025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2.3 Контрольные вопросы</w:t>
      </w:r>
    </w:p>
    <w:p w14:paraId="7A23F427" w14:textId="673951D5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4.1 Какие официальные лица входят в генеральную ассамблею ИСО?</w:t>
      </w:r>
    </w:p>
    <w:p w14:paraId="4FD7AD44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Высшим руководящим органом ИСО является Генеральная Ассамблея, состоящая из официальных лиц и представителей всех катёгорий членов ИСО, созываемая не реже одного раза в три года. Генеральная Ассамблея определяет общую политику организации, решает основные вопросы ее деятельности.</w:t>
      </w:r>
    </w:p>
    <w:p w14:paraId="201EFAEC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Официальными лицами ИСО являются:</w:t>
      </w:r>
    </w:p>
    <w:p w14:paraId="5F8CF4D1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 xml:space="preserve">- президент; </w:t>
      </w:r>
    </w:p>
    <w:p w14:paraId="3D98E1E6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 вице-президент;</w:t>
      </w:r>
    </w:p>
    <w:p w14:paraId="2D1F0494" w14:textId="77777777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 казначей;</w:t>
      </w:r>
    </w:p>
    <w:p w14:paraId="1D054D45" w14:textId="19FF7B4F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- генеральный секретарь.</w:t>
      </w:r>
    </w:p>
    <w:p w14:paraId="505A7EC4" w14:textId="792A3B7F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4.2 Какими вопросами занимается комитет ИСО КАСКО?</w:t>
      </w:r>
    </w:p>
    <w:p w14:paraId="64396102" w14:textId="66FDFAE1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Занимается вопросами подтверждения соответствия продукции, услуг процессов и систем качества требованиям стандартов, изучая практику этой деятельности и анализируя информацию.</w:t>
      </w:r>
    </w:p>
    <w:p w14:paraId="3ABE161F" w14:textId="6B0E90C0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4.3 По каким направлениям работает комитет ИСО ДЕВКО?</w:t>
      </w:r>
    </w:p>
    <w:p w14:paraId="28D412A8" w14:textId="45BD3F53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Изучает запросы развивающихся стран в области стандартизации и разрабатывает рекомендации по содействию этим странам в данной области. Главные функции ДЕВКО: организация обсуждения в широких масштабах всех аспектов стандартизации в развивающихся странах, создание условий для обмена опытом с развитыми странами; подготовка специалистов по стандартизации на базе различных обучающих центров в развитых странах; содействие ознакомительным поездкам специалистов организаций, занимающихся стандартизацией в развивающихся странах; подготовка учебных пособий по стандартизации для развивающихся стран; стимулирование развития двустороннего сотрудничества промышленно развитых и развивающихся государств в области стандартизации и метрологии. В этих направлениях ДЕВКО сотрудничает с ООН. Одним из результатов совместных усилий стало создание и функционирование международных центров обучения.</w:t>
      </w:r>
    </w:p>
    <w:p w14:paraId="5A2A0184" w14:textId="386360CD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4.4 На какие типы стандартов делятся основные стандарты ИСО 9000?</w:t>
      </w:r>
    </w:p>
    <w:p w14:paraId="08C41EDA" w14:textId="36677732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Стандарты типа А – это стандарты, содержащие требования к системе менеджмента. Данный тип стандартов позволяет различным субъектам экономической деятельности (предприятиям и организациям) демонстрировать свою способность выполнять внутренние и внешние требования за счет разработки и внедрения соответствующей системы менеджмента. Сертификация проводится только по этому типу стандартов.</w:t>
      </w:r>
    </w:p>
    <w:p w14:paraId="42A663F4" w14:textId="3A549A59" w:rsidR="00A671AF" w:rsidRPr="008F52CD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 xml:space="preserve">Стандарты типа B – это стандарты, содержащие руководящие указания по системе менеджмента. Стандарты этого типа помогают организациям применять </w:t>
      </w:r>
      <w:proofErr w:type="gramStart"/>
      <w:r w:rsidRPr="008F52CD">
        <w:rPr>
          <w:sz w:val="26"/>
          <w:szCs w:val="26"/>
        </w:rPr>
        <w:lastRenderedPageBreak/>
        <w:t>требования</w:t>
      </w:r>
      <w:proofErr w:type="gramEnd"/>
      <w:r w:rsidRPr="008F52CD">
        <w:rPr>
          <w:sz w:val="26"/>
          <w:szCs w:val="26"/>
        </w:rPr>
        <w:t xml:space="preserve"> указанные в стандартах типа А за счет дополнительных пояснений по тем или иным элементам требований к системе менеджмента.</w:t>
      </w:r>
    </w:p>
    <w:p w14:paraId="578570AA" w14:textId="18A46C25" w:rsidR="00A671AF" w:rsidRDefault="00A671AF" w:rsidP="00D14E97">
      <w:pPr>
        <w:ind w:firstLine="709"/>
        <w:rPr>
          <w:sz w:val="26"/>
          <w:szCs w:val="26"/>
        </w:rPr>
      </w:pPr>
      <w:r w:rsidRPr="008F52CD">
        <w:rPr>
          <w:sz w:val="26"/>
          <w:szCs w:val="26"/>
        </w:rPr>
        <w:t>Стандарты типа С – это стандарты, взаимосвязанные со стандартами на систему менеджмента. В этих стандартах представляется дополнительная информация по специфичным вопросам системы менеджмента или даются пояснения по применению отдельных методов, обеспечивающих реализацию требований к системе менеджмента.</w:t>
      </w:r>
    </w:p>
    <w:p w14:paraId="76D57D76" w14:textId="2AC4FE23" w:rsidR="004A5F6D" w:rsidRPr="008F52CD" w:rsidRDefault="004A5F6D" w:rsidP="00D14E97">
      <w:pPr>
        <w:ind w:firstLine="709"/>
        <w:rPr>
          <w:sz w:val="26"/>
          <w:szCs w:val="26"/>
        </w:rPr>
      </w:pPr>
      <w:r>
        <w:rPr>
          <w:sz w:val="26"/>
          <w:szCs w:val="26"/>
        </w:rPr>
        <w:t>Вывод</w:t>
      </w:r>
      <w:proofErr w:type="gramStart"/>
      <w:r>
        <w:rPr>
          <w:sz w:val="26"/>
          <w:szCs w:val="26"/>
        </w:rPr>
        <w:t>: В ходе</w:t>
      </w:r>
      <w:proofErr w:type="gramEnd"/>
      <w:r>
        <w:rPr>
          <w:sz w:val="26"/>
          <w:szCs w:val="26"/>
        </w:rPr>
        <w:t xml:space="preserve"> лабораторной работы была изучена организация ИСО, ее структурные подразделения, официальные лица, процессы стандартизации ИСО, типы стандартов, функции и деятельность организации.</w:t>
      </w:r>
    </w:p>
    <w:sectPr w:rsidR="004A5F6D" w:rsidRPr="008F52CD" w:rsidSect="00456D45">
      <w:headerReference w:type="default" r:id="rId8"/>
      <w:headerReference w:type="first" r:id="rId9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808E" w14:textId="77777777" w:rsidR="00FB37D7" w:rsidRDefault="00FB37D7" w:rsidP="00456D45">
      <w:r>
        <w:separator/>
      </w:r>
    </w:p>
  </w:endnote>
  <w:endnote w:type="continuationSeparator" w:id="0">
    <w:p w14:paraId="46BD3A83" w14:textId="77777777" w:rsidR="00FB37D7" w:rsidRDefault="00FB37D7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6B7A" w14:textId="77777777" w:rsidR="00FB37D7" w:rsidRDefault="00FB37D7" w:rsidP="00456D45">
      <w:r>
        <w:separator/>
      </w:r>
    </w:p>
  </w:footnote>
  <w:footnote w:type="continuationSeparator" w:id="0">
    <w:p w14:paraId="68783063" w14:textId="77777777" w:rsidR="00FB37D7" w:rsidRDefault="00FB37D7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46"/>
    <w:multiLevelType w:val="hybridMultilevel"/>
    <w:tmpl w:val="BA5CE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65DA"/>
    <w:multiLevelType w:val="multilevel"/>
    <w:tmpl w:val="685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DCD"/>
    <w:multiLevelType w:val="hybridMultilevel"/>
    <w:tmpl w:val="DF067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2C5B"/>
    <w:multiLevelType w:val="hybridMultilevel"/>
    <w:tmpl w:val="62444448"/>
    <w:lvl w:ilvl="0" w:tplc="C8ACED8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57A38"/>
    <w:multiLevelType w:val="multilevel"/>
    <w:tmpl w:val="BC22E64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A66FC"/>
    <w:multiLevelType w:val="multilevel"/>
    <w:tmpl w:val="503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A1899"/>
    <w:multiLevelType w:val="multilevel"/>
    <w:tmpl w:val="D4C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813254706">
    <w:abstractNumId w:val="2"/>
  </w:num>
  <w:num w:numId="4" w16cid:durableId="1857646876">
    <w:abstractNumId w:val="1"/>
  </w:num>
  <w:num w:numId="5" w16cid:durableId="653265791">
    <w:abstractNumId w:val="1"/>
  </w:num>
  <w:num w:numId="6" w16cid:durableId="1135753451">
    <w:abstractNumId w:val="1"/>
  </w:num>
  <w:num w:numId="7" w16cid:durableId="1175731637">
    <w:abstractNumId w:val="4"/>
  </w:num>
  <w:num w:numId="8" w16cid:durableId="34694389">
    <w:abstractNumId w:val="6"/>
  </w:num>
  <w:num w:numId="9" w16cid:durableId="786588458">
    <w:abstractNumId w:val="8"/>
  </w:num>
  <w:num w:numId="10" w16cid:durableId="1599095890">
    <w:abstractNumId w:val="10"/>
  </w:num>
  <w:num w:numId="11" w16cid:durableId="1509170162">
    <w:abstractNumId w:val="11"/>
  </w:num>
  <w:num w:numId="12" w16cid:durableId="295990807">
    <w:abstractNumId w:val="2"/>
  </w:num>
  <w:num w:numId="13" w16cid:durableId="20486754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0764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3266471">
    <w:abstractNumId w:val="12"/>
  </w:num>
  <w:num w:numId="16" w16cid:durableId="979380389">
    <w:abstractNumId w:val="3"/>
  </w:num>
  <w:num w:numId="17" w16cid:durableId="1616594634">
    <w:abstractNumId w:val="0"/>
  </w:num>
  <w:num w:numId="18" w16cid:durableId="157485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001A7"/>
    <w:rsid w:val="00085BE0"/>
    <w:rsid w:val="000A24A5"/>
    <w:rsid w:val="000D2AC0"/>
    <w:rsid w:val="000F44D7"/>
    <w:rsid w:val="00114438"/>
    <w:rsid w:val="0011780B"/>
    <w:rsid w:val="00123643"/>
    <w:rsid w:val="001647E4"/>
    <w:rsid w:val="001A5A62"/>
    <w:rsid w:val="002329B7"/>
    <w:rsid w:val="00246BAB"/>
    <w:rsid w:val="0026207A"/>
    <w:rsid w:val="003416AF"/>
    <w:rsid w:val="0035750B"/>
    <w:rsid w:val="00362433"/>
    <w:rsid w:val="003A6572"/>
    <w:rsid w:val="00441545"/>
    <w:rsid w:val="00456D45"/>
    <w:rsid w:val="00490743"/>
    <w:rsid w:val="004A5F6D"/>
    <w:rsid w:val="004E39E9"/>
    <w:rsid w:val="00501D86"/>
    <w:rsid w:val="00501E72"/>
    <w:rsid w:val="00533914"/>
    <w:rsid w:val="00554614"/>
    <w:rsid w:val="005C2115"/>
    <w:rsid w:val="0061241A"/>
    <w:rsid w:val="0062676F"/>
    <w:rsid w:val="006B63E4"/>
    <w:rsid w:val="006D2109"/>
    <w:rsid w:val="007807DD"/>
    <w:rsid w:val="007A2BBF"/>
    <w:rsid w:val="007E67A3"/>
    <w:rsid w:val="00814575"/>
    <w:rsid w:val="008E17E1"/>
    <w:rsid w:val="008F52CD"/>
    <w:rsid w:val="0092120F"/>
    <w:rsid w:val="009A6C91"/>
    <w:rsid w:val="009B7154"/>
    <w:rsid w:val="00A53773"/>
    <w:rsid w:val="00A61A99"/>
    <w:rsid w:val="00A671AF"/>
    <w:rsid w:val="00A87DEE"/>
    <w:rsid w:val="00AE72F2"/>
    <w:rsid w:val="00B076FC"/>
    <w:rsid w:val="00B71CE9"/>
    <w:rsid w:val="00B74C43"/>
    <w:rsid w:val="00BA4A6D"/>
    <w:rsid w:val="00BC6509"/>
    <w:rsid w:val="00BD34D4"/>
    <w:rsid w:val="00C07481"/>
    <w:rsid w:val="00C22D74"/>
    <w:rsid w:val="00C64495"/>
    <w:rsid w:val="00CA206D"/>
    <w:rsid w:val="00CB3AFF"/>
    <w:rsid w:val="00CF3D15"/>
    <w:rsid w:val="00CF7B35"/>
    <w:rsid w:val="00D14E97"/>
    <w:rsid w:val="00D30739"/>
    <w:rsid w:val="00D4265D"/>
    <w:rsid w:val="00DA1101"/>
    <w:rsid w:val="00DC5000"/>
    <w:rsid w:val="00E17C13"/>
    <w:rsid w:val="00E2405A"/>
    <w:rsid w:val="00E42B28"/>
    <w:rsid w:val="00E637E6"/>
    <w:rsid w:val="00E70713"/>
    <w:rsid w:val="00EF6D8C"/>
    <w:rsid w:val="00FB0EB8"/>
    <w:rsid w:val="00FB37D7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4E39E9"/>
    <w:pPr>
      <w:spacing w:before="100" w:beforeAutospacing="1" w:after="100" w:afterAutospacing="1"/>
    </w:pPr>
  </w:style>
  <w:style w:type="paragraph" w:customStyle="1" w:styleId="tdillustrationname">
    <w:name w:val="td_illustration_name"/>
    <w:next w:val="a2"/>
    <w:qFormat/>
    <w:rsid w:val="00DC5000"/>
    <w:pPr>
      <w:numPr>
        <w:ilvl w:val="7"/>
        <w:numId w:val="1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DC500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2"/>
    <w:qFormat/>
    <w:rsid w:val="00DC5000"/>
    <w:pPr>
      <w:keepNext/>
      <w:numPr>
        <w:ilvl w:val="8"/>
        <w:numId w:val="1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ext">
    <w:name w:val="td_text Знак"/>
    <w:link w:val="tdtext0"/>
    <w:locked/>
    <w:rsid w:val="00DC5000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DC5000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tdtoccaptionlevel10">
    <w:name w:val="td_toc_caption_level_1 Знак"/>
    <w:link w:val="tdtoccaptionlevel1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DC5000"/>
    <w:pPr>
      <w:keepNext/>
      <w:numPr>
        <w:numId w:val="13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link w:val="tdtoccaptionlevel20"/>
    <w:qFormat/>
    <w:rsid w:val="00DC5000"/>
    <w:pPr>
      <w:keepNext/>
      <w:numPr>
        <w:ilvl w:val="1"/>
        <w:numId w:val="13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0"/>
    <w:qFormat/>
    <w:rsid w:val="00DC5000"/>
    <w:pPr>
      <w:keepNext/>
      <w:numPr>
        <w:ilvl w:val="2"/>
        <w:numId w:val="1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DC5000"/>
    <w:pPr>
      <w:keepNext/>
      <w:numPr>
        <w:ilvl w:val="3"/>
        <w:numId w:val="1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DC5000"/>
    <w:pPr>
      <w:keepNext/>
      <w:numPr>
        <w:ilvl w:val="4"/>
        <w:numId w:val="1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DC5000"/>
    <w:pPr>
      <w:keepNext/>
      <w:numPr>
        <w:ilvl w:val="5"/>
        <w:numId w:val="1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45</cp:revision>
  <dcterms:created xsi:type="dcterms:W3CDTF">2023-01-18T05:41:00Z</dcterms:created>
  <dcterms:modified xsi:type="dcterms:W3CDTF">2023-01-27T08:20:00Z</dcterms:modified>
</cp:coreProperties>
</file>