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BFF5" w14:textId="12A2644F" w:rsidR="0061241A" w:rsidRPr="00530F40" w:rsidRDefault="0061241A" w:rsidP="0061241A">
      <w:pPr>
        <w:spacing w:line="360" w:lineRule="auto"/>
        <w:ind w:right="21"/>
        <w:jc w:val="center"/>
        <w:rPr>
          <w:bCs/>
          <w:sz w:val="28"/>
          <w:szCs w:val="28"/>
        </w:rPr>
      </w:pPr>
      <w:r w:rsidRPr="00530F40">
        <w:rPr>
          <w:bCs/>
          <w:sz w:val="28"/>
          <w:szCs w:val="28"/>
        </w:rPr>
        <w:t>ЛАБОРАТОРНАЯ РАБОТА №</w:t>
      </w:r>
      <w:r w:rsidR="00E70713" w:rsidRPr="00530F40">
        <w:rPr>
          <w:bCs/>
          <w:sz w:val="28"/>
          <w:szCs w:val="28"/>
        </w:rPr>
        <w:t>1</w:t>
      </w:r>
      <w:r w:rsidR="004D7581" w:rsidRPr="00530F40">
        <w:rPr>
          <w:bCs/>
          <w:sz w:val="28"/>
          <w:szCs w:val="28"/>
        </w:rPr>
        <w:t>6</w:t>
      </w:r>
    </w:p>
    <w:p w14:paraId="54F9FE68" w14:textId="1931AA08" w:rsidR="0061241A" w:rsidRPr="00530F40" w:rsidRDefault="0061241A" w:rsidP="0061241A">
      <w:pPr>
        <w:spacing w:line="360" w:lineRule="auto"/>
        <w:ind w:right="21"/>
        <w:jc w:val="both"/>
        <w:rPr>
          <w:bCs/>
        </w:rPr>
      </w:pPr>
      <w:r w:rsidRPr="00530F40">
        <w:rPr>
          <w:bCs/>
        </w:rPr>
        <w:t xml:space="preserve">Тема: </w:t>
      </w:r>
      <w:r w:rsidR="005410BD" w:rsidRPr="00530F40">
        <w:t>«</w:t>
      </w:r>
      <w:r w:rsidR="005410BD" w:rsidRPr="00530F40">
        <w:rPr>
          <w:rFonts w:cs="Arial"/>
        </w:rPr>
        <w:t>Расчет основных показателей надежности программ с использованием различных моделей</w:t>
      </w:r>
      <w:r w:rsidR="005410BD" w:rsidRPr="00530F40">
        <w:t>»</w:t>
      </w:r>
    </w:p>
    <w:p w14:paraId="7FD6226D" w14:textId="041FD0DB" w:rsidR="0061241A" w:rsidRPr="00530F40" w:rsidRDefault="0061241A" w:rsidP="00E70713">
      <w:pPr>
        <w:spacing w:line="360" w:lineRule="auto"/>
        <w:ind w:right="21"/>
        <w:rPr>
          <w:rFonts w:cs="Arial"/>
        </w:rPr>
      </w:pPr>
      <w:r w:rsidRPr="00530F40">
        <w:rPr>
          <w:bCs/>
        </w:rPr>
        <w:t>Цель работы:</w:t>
      </w:r>
      <w:r w:rsidRPr="00530F40">
        <w:t xml:space="preserve"> </w:t>
      </w:r>
      <w:r w:rsidR="0092549B" w:rsidRPr="00530F40">
        <w:rPr>
          <w:rFonts w:cs="Arial"/>
        </w:rPr>
        <w:t>Ознакомление с видами оптимизации программы, оптимизация индивидуального модуля по выбранному параметру (время выполнения, объем памяти).</w:t>
      </w:r>
    </w:p>
    <w:p w14:paraId="539C08F8" w14:textId="339A7101" w:rsidR="00530F40" w:rsidRPr="00530F40" w:rsidRDefault="00530F40" w:rsidP="00E70713">
      <w:pPr>
        <w:spacing w:line="360" w:lineRule="auto"/>
        <w:ind w:right="21"/>
        <w:rPr>
          <w:b/>
        </w:rPr>
      </w:pPr>
      <w:r w:rsidRPr="00530F40">
        <w:rPr>
          <w:rFonts w:cs="Arial"/>
        </w:rPr>
        <w:t>Локальная оптимизация данного участка программы</w:t>
      </w:r>
    </w:p>
    <w:p w14:paraId="39B3C3DC" w14:textId="1E64911A" w:rsidR="00FB0EB8" w:rsidRPr="00530F40" w:rsidRDefault="00530F40" w:rsidP="00E637E6">
      <w:pPr>
        <w:spacing w:line="360" w:lineRule="auto"/>
        <w:ind w:right="21"/>
        <w:jc w:val="both"/>
      </w:pPr>
      <w:r w:rsidRPr="00530F40">
        <w:rPr>
          <w:noProof/>
        </w:rPr>
        <w:drawing>
          <wp:inline distT="0" distB="0" distL="0" distR="0" wp14:anchorId="0BF56461" wp14:editId="57BCF4D5">
            <wp:extent cx="5940425" cy="4249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5D3A" w14:textId="393BCC29" w:rsidR="00530F40" w:rsidRPr="00530F40" w:rsidRDefault="00530F40" w:rsidP="00E637E6">
      <w:pPr>
        <w:spacing w:line="360" w:lineRule="auto"/>
        <w:ind w:right="21"/>
        <w:jc w:val="both"/>
      </w:pPr>
      <w:r w:rsidRPr="00530F40">
        <w:t>Примененные методы оптимизации программы:</w:t>
      </w:r>
    </w:p>
    <w:p w14:paraId="461423CD" w14:textId="458312F4" w:rsidR="00530F40" w:rsidRPr="00530F40" w:rsidRDefault="00530F40" w:rsidP="00E637E6">
      <w:pPr>
        <w:spacing w:line="360" w:lineRule="auto"/>
        <w:ind w:right="21"/>
        <w:jc w:val="both"/>
        <w:rPr>
          <w:rFonts w:cs="Arial"/>
        </w:rPr>
      </w:pPr>
      <w:r w:rsidRPr="00530F40">
        <w:rPr>
          <w:rFonts w:cs="Arial"/>
        </w:rPr>
        <w:t>Упрощение действий: улучшение программы за счет замены групп вычислений на группу вычислений, дающих тот же результат с точки зрения всей программы, но имеющих меньшую сложность.</w:t>
      </w:r>
    </w:p>
    <w:p w14:paraId="507AE664" w14:textId="7A923209" w:rsidR="00530F40" w:rsidRPr="00530F40" w:rsidRDefault="00530F40" w:rsidP="00E637E6">
      <w:pPr>
        <w:spacing w:line="360" w:lineRule="auto"/>
        <w:ind w:right="21"/>
        <w:jc w:val="both"/>
      </w:pPr>
      <w:r w:rsidRPr="00530F40">
        <w:t>Сокращение размера программы: вынесение одинаковых конструкций в  начальную или конечную точку программы; поиск в программе похожих объектов и формирование их в виде процедуры.</w:t>
      </w:r>
    </w:p>
    <w:p w14:paraId="55968C03" w14:textId="0B863BF7" w:rsidR="00530F40" w:rsidRPr="00530F40" w:rsidRDefault="00530F40" w:rsidP="00E637E6">
      <w:pPr>
        <w:spacing w:line="360" w:lineRule="auto"/>
        <w:ind w:right="21"/>
        <w:jc w:val="both"/>
      </w:pPr>
      <w:r w:rsidRPr="00530F40">
        <w:rPr>
          <w:rFonts w:cs="Arial"/>
        </w:rPr>
        <w:t>Чистка программы (удаление ненужных конструкций): недостижимых операторов, существенных операторов, неиспользуемых переменных, видов, операций.</w:t>
      </w:r>
    </w:p>
    <w:p w14:paraId="0EBA5F28" w14:textId="7BDCD408" w:rsidR="00530F40" w:rsidRPr="00530F40" w:rsidRDefault="00530F40" w:rsidP="00E637E6">
      <w:pPr>
        <w:spacing w:line="360" w:lineRule="auto"/>
        <w:ind w:right="21"/>
        <w:jc w:val="both"/>
      </w:pPr>
      <w:r w:rsidRPr="00530F40">
        <w:rPr>
          <w:noProof/>
        </w:rPr>
        <w:lastRenderedPageBreak/>
        <w:drawing>
          <wp:inline distT="0" distB="0" distL="0" distR="0" wp14:anchorId="03F15DAA" wp14:editId="13F7A43E">
            <wp:extent cx="5940425" cy="1957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38C1" w14:textId="072F72FB" w:rsidR="00530F40" w:rsidRDefault="00530F40" w:rsidP="00E637E6">
      <w:pPr>
        <w:spacing w:line="360" w:lineRule="auto"/>
        <w:ind w:right="21"/>
        <w:jc w:val="both"/>
      </w:pPr>
      <w:r w:rsidRPr="00530F40">
        <w:t>После оптимизации участок программы выглядит следующим образом</w:t>
      </w:r>
    </w:p>
    <w:p w14:paraId="425AB903" w14:textId="2284B2EF" w:rsidR="003323B8" w:rsidRDefault="003323B8" w:rsidP="00E637E6">
      <w:pPr>
        <w:spacing w:line="360" w:lineRule="auto"/>
        <w:ind w:right="21"/>
        <w:jc w:val="both"/>
      </w:pPr>
      <w:r>
        <w:t>Весь программный код был распределен</w:t>
      </w:r>
      <w:r w:rsidRPr="003323B8">
        <w:t>/</w:t>
      </w:r>
      <w:r>
        <w:t>декомпозирован на ответственные логические участки программы, за счет чего стал более читабельным.</w:t>
      </w:r>
    </w:p>
    <w:p w14:paraId="207F32BE" w14:textId="77777777" w:rsidR="003323B8" w:rsidRDefault="003323B8" w:rsidP="003323B8">
      <w:pPr>
        <w:spacing w:line="360" w:lineRule="auto"/>
        <w:ind w:right="21"/>
        <w:jc w:val="both"/>
      </w:pPr>
      <w:r>
        <w:t>2.3. Контрольные вопросы</w:t>
      </w:r>
    </w:p>
    <w:p w14:paraId="4ACA6FC0" w14:textId="620DF08C" w:rsidR="003323B8" w:rsidRDefault="003323B8" w:rsidP="003323B8">
      <w:pPr>
        <w:spacing w:line="360" w:lineRule="auto"/>
        <w:ind w:right="21"/>
        <w:jc w:val="both"/>
      </w:pPr>
      <w:r>
        <w:t>1. Почему необходимо проводить оптимизацию, а не минимизацию программы?</w:t>
      </w:r>
    </w:p>
    <w:p w14:paraId="4BD21CFA" w14:textId="7C932086" w:rsidR="003323B8" w:rsidRDefault="003323B8" w:rsidP="003323B8">
      <w:pPr>
        <w:spacing w:line="360" w:lineRule="auto"/>
        <w:ind w:right="21"/>
        <w:jc w:val="both"/>
      </w:pPr>
      <w:r>
        <w:t>Оптимизация – сокращение объемов и сложности программы без утери функционала. Минимизация – сокращение функционала.</w:t>
      </w:r>
    </w:p>
    <w:p w14:paraId="532DF297" w14:textId="2D9410BF" w:rsidR="003323B8" w:rsidRDefault="003323B8" w:rsidP="003323B8">
      <w:pPr>
        <w:spacing w:line="360" w:lineRule="auto"/>
        <w:ind w:right="21"/>
        <w:jc w:val="both"/>
      </w:pPr>
      <w:r>
        <w:t>2. От чего зависит выбор метода оптимизации?</w:t>
      </w:r>
    </w:p>
    <w:p w14:paraId="24533991" w14:textId="18CFF29A" w:rsidR="003323B8" w:rsidRDefault="003323B8" w:rsidP="003323B8">
      <w:pPr>
        <w:spacing w:line="360" w:lineRule="auto"/>
        <w:ind w:right="21"/>
        <w:jc w:val="both"/>
      </w:pPr>
      <w:r>
        <w:t>От того, что необходимо достичь, могут быть программы, которые работают хорошо, но их трудно поддерживать из-за нечитабельности программного кода, а могут быть плохо работающие программы, которые требуют уменьшения их нагрузки на систему и увеличение скорости работы.</w:t>
      </w:r>
    </w:p>
    <w:p w14:paraId="24C05C87" w14:textId="7C9AC37A" w:rsidR="003323B8" w:rsidRDefault="003323B8" w:rsidP="003323B8">
      <w:pPr>
        <w:spacing w:line="360" w:lineRule="auto"/>
        <w:ind w:right="21"/>
        <w:jc w:val="both"/>
      </w:pPr>
      <w:r>
        <w:t>3. Почему большое внимание уделяется циклическим участкам?</w:t>
      </w:r>
    </w:p>
    <w:p w14:paraId="584A0EBD" w14:textId="2C244666" w:rsidR="003323B8" w:rsidRDefault="003323B8" w:rsidP="003323B8">
      <w:pPr>
        <w:spacing w:line="360" w:lineRule="auto"/>
        <w:ind w:right="21"/>
        <w:jc w:val="both"/>
      </w:pPr>
      <w:r>
        <w:t>-</w:t>
      </w:r>
    </w:p>
    <w:p w14:paraId="57D149F3" w14:textId="06AD7373" w:rsidR="003323B8" w:rsidRDefault="003323B8" w:rsidP="003323B8">
      <w:pPr>
        <w:spacing w:line="360" w:lineRule="auto"/>
        <w:ind w:right="21"/>
        <w:jc w:val="both"/>
      </w:pPr>
      <w:r>
        <w:t>4. К каким нежелательным последствиям может привести оптимизация?</w:t>
      </w:r>
    </w:p>
    <w:p w14:paraId="4732C5B0" w14:textId="6C0DBE18" w:rsidR="003323B8" w:rsidRPr="003323B8" w:rsidRDefault="003323B8" w:rsidP="003323B8">
      <w:pPr>
        <w:spacing w:line="360" w:lineRule="auto"/>
        <w:ind w:right="21"/>
        <w:jc w:val="both"/>
      </w:pPr>
      <w:r>
        <w:t>Уменьшение функционала, нарушение работы программы.</w:t>
      </w:r>
    </w:p>
    <w:sectPr w:rsidR="003323B8" w:rsidRPr="003323B8" w:rsidSect="00456D45">
      <w:headerReference w:type="default" r:id="rId9"/>
      <w:headerReference w:type="first" r:id="rId10"/>
      <w:pgSz w:w="11906" w:h="16838"/>
      <w:pgMar w:top="1134" w:right="850" w:bottom="1134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17DD4" w14:textId="77777777" w:rsidR="00B17612" w:rsidRDefault="00B17612" w:rsidP="00456D45">
      <w:r>
        <w:separator/>
      </w:r>
    </w:p>
  </w:endnote>
  <w:endnote w:type="continuationSeparator" w:id="0">
    <w:p w14:paraId="69537CF9" w14:textId="77777777" w:rsidR="00B17612" w:rsidRDefault="00B17612" w:rsidP="0045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F5126" w14:textId="77777777" w:rsidR="00B17612" w:rsidRDefault="00B17612" w:rsidP="00456D45">
      <w:r>
        <w:separator/>
      </w:r>
    </w:p>
  </w:footnote>
  <w:footnote w:type="continuationSeparator" w:id="0">
    <w:p w14:paraId="4C687B43" w14:textId="77777777" w:rsidR="00B17612" w:rsidRDefault="00B17612" w:rsidP="00456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A315" w14:textId="5EE5794D" w:rsidR="00456D45" w:rsidRPr="00456D45" w:rsidRDefault="00456D45" w:rsidP="00456D45">
    <w:pPr>
      <w:spacing w:line="360" w:lineRule="auto"/>
      <w:ind w:right="21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C44BB" w14:textId="10C76A17" w:rsidR="00456D45" w:rsidRPr="00F042BE" w:rsidRDefault="00456D45" w:rsidP="00456D45">
    <w:pPr>
      <w:spacing w:line="360" w:lineRule="auto"/>
      <w:ind w:right="21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546"/>
    <w:multiLevelType w:val="hybridMultilevel"/>
    <w:tmpl w:val="BA5CE1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B7E2C0C"/>
    <w:multiLevelType w:val="multilevel"/>
    <w:tmpl w:val="1526ACC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379560A"/>
    <w:multiLevelType w:val="hybridMultilevel"/>
    <w:tmpl w:val="D90C1996"/>
    <w:lvl w:ilvl="0" w:tplc="F788DB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C65DA"/>
    <w:multiLevelType w:val="multilevel"/>
    <w:tmpl w:val="6850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01DCD"/>
    <w:multiLevelType w:val="hybridMultilevel"/>
    <w:tmpl w:val="DF067E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E2C5B"/>
    <w:multiLevelType w:val="hybridMultilevel"/>
    <w:tmpl w:val="62444448"/>
    <w:lvl w:ilvl="0" w:tplc="C8ACED8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245033A"/>
    <w:multiLevelType w:val="hybridMultilevel"/>
    <w:tmpl w:val="73B66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57A38"/>
    <w:multiLevelType w:val="multilevel"/>
    <w:tmpl w:val="BC22E64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9381AC2"/>
    <w:multiLevelType w:val="multilevel"/>
    <w:tmpl w:val="79CA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A66FC"/>
    <w:multiLevelType w:val="multilevel"/>
    <w:tmpl w:val="503E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A1899"/>
    <w:multiLevelType w:val="multilevel"/>
    <w:tmpl w:val="D4C4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143197">
    <w:abstractNumId w:val="2"/>
  </w:num>
  <w:num w:numId="2" w16cid:durableId="1496385384">
    <w:abstractNumId w:val="2"/>
  </w:num>
  <w:num w:numId="3" w16cid:durableId="813254706">
    <w:abstractNumId w:val="2"/>
  </w:num>
  <w:num w:numId="4" w16cid:durableId="1857646876">
    <w:abstractNumId w:val="1"/>
  </w:num>
  <w:num w:numId="5" w16cid:durableId="653265791">
    <w:abstractNumId w:val="1"/>
  </w:num>
  <w:num w:numId="6" w16cid:durableId="1135753451">
    <w:abstractNumId w:val="1"/>
  </w:num>
  <w:num w:numId="7" w16cid:durableId="1175731637">
    <w:abstractNumId w:val="4"/>
  </w:num>
  <w:num w:numId="8" w16cid:durableId="34694389">
    <w:abstractNumId w:val="6"/>
  </w:num>
  <w:num w:numId="9" w16cid:durableId="786588458">
    <w:abstractNumId w:val="8"/>
  </w:num>
  <w:num w:numId="10" w16cid:durableId="1599095890">
    <w:abstractNumId w:val="10"/>
  </w:num>
  <w:num w:numId="11" w16cid:durableId="1509170162">
    <w:abstractNumId w:val="11"/>
  </w:num>
  <w:num w:numId="12" w16cid:durableId="295990807">
    <w:abstractNumId w:val="2"/>
  </w:num>
  <w:num w:numId="13" w16cid:durableId="20486754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60764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3266471">
    <w:abstractNumId w:val="12"/>
  </w:num>
  <w:num w:numId="16" w16cid:durableId="979380389">
    <w:abstractNumId w:val="3"/>
  </w:num>
  <w:num w:numId="17" w16cid:durableId="1616594634">
    <w:abstractNumId w:val="0"/>
  </w:num>
  <w:num w:numId="18" w16cid:durableId="1574855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E0"/>
    <w:rsid w:val="000001A7"/>
    <w:rsid w:val="00085BE0"/>
    <w:rsid w:val="000A24A5"/>
    <w:rsid w:val="000D2AC0"/>
    <w:rsid w:val="000F44D7"/>
    <w:rsid w:val="00114438"/>
    <w:rsid w:val="0011780B"/>
    <w:rsid w:val="00123643"/>
    <w:rsid w:val="001647E4"/>
    <w:rsid w:val="00226C22"/>
    <w:rsid w:val="002329B7"/>
    <w:rsid w:val="00246BAB"/>
    <w:rsid w:val="0026207A"/>
    <w:rsid w:val="003323B8"/>
    <w:rsid w:val="003416AF"/>
    <w:rsid w:val="003A6572"/>
    <w:rsid w:val="00441545"/>
    <w:rsid w:val="00456D45"/>
    <w:rsid w:val="00490743"/>
    <w:rsid w:val="004D7581"/>
    <w:rsid w:val="004E39E9"/>
    <w:rsid w:val="00501D86"/>
    <w:rsid w:val="00501E72"/>
    <w:rsid w:val="00530F40"/>
    <w:rsid w:val="00533914"/>
    <w:rsid w:val="005410BD"/>
    <w:rsid w:val="005C2115"/>
    <w:rsid w:val="0061241A"/>
    <w:rsid w:val="0062676F"/>
    <w:rsid w:val="006B63E4"/>
    <w:rsid w:val="007005EC"/>
    <w:rsid w:val="007807DD"/>
    <w:rsid w:val="007A2BBF"/>
    <w:rsid w:val="007E67A3"/>
    <w:rsid w:val="00814575"/>
    <w:rsid w:val="008979FA"/>
    <w:rsid w:val="008E17E1"/>
    <w:rsid w:val="0092120F"/>
    <w:rsid w:val="0092549B"/>
    <w:rsid w:val="009B7154"/>
    <w:rsid w:val="00A61A99"/>
    <w:rsid w:val="00A87DEE"/>
    <w:rsid w:val="00AE72F2"/>
    <w:rsid w:val="00B076FC"/>
    <w:rsid w:val="00B17612"/>
    <w:rsid w:val="00B71CE9"/>
    <w:rsid w:val="00B74C43"/>
    <w:rsid w:val="00BA4A6D"/>
    <w:rsid w:val="00BC6509"/>
    <w:rsid w:val="00C07481"/>
    <w:rsid w:val="00C22D74"/>
    <w:rsid w:val="00C64495"/>
    <w:rsid w:val="00CA206D"/>
    <w:rsid w:val="00CB3AFF"/>
    <w:rsid w:val="00CF3D15"/>
    <w:rsid w:val="00CF7B35"/>
    <w:rsid w:val="00D30739"/>
    <w:rsid w:val="00D4265D"/>
    <w:rsid w:val="00DA1101"/>
    <w:rsid w:val="00DC5000"/>
    <w:rsid w:val="00E17C13"/>
    <w:rsid w:val="00E2405A"/>
    <w:rsid w:val="00E42B28"/>
    <w:rsid w:val="00E637E6"/>
    <w:rsid w:val="00E70713"/>
    <w:rsid w:val="00EF6D8C"/>
    <w:rsid w:val="00FB0EB8"/>
    <w:rsid w:val="00FE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2E7A"/>
  <w15:chartTrackingRefBased/>
  <w15:docId w15:val="{18115F5F-B85E-4E5A-A02A-FC861D7C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E6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2"/>
    <w:link w:val="10"/>
    <w:uiPriority w:val="9"/>
    <w:qFormat/>
    <w:rsid w:val="00501E72"/>
    <w:pPr>
      <w:numPr>
        <w:ilvl w:val="0"/>
      </w:numPr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501E72"/>
    <w:pPr>
      <w:keepNext/>
      <w:keepLines/>
      <w:numPr>
        <w:ilvl w:val="1"/>
        <w:numId w:val="6"/>
      </w:numPr>
      <w:tabs>
        <w:tab w:val="left" w:pos="426"/>
      </w:tabs>
      <w:spacing w:before="240" w:after="240"/>
      <w:jc w:val="center"/>
      <w:outlineLvl w:val="1"/>
    </w:pPr>
    <w:rPr>
      <w:rFonts w:eastAsiaTheme="majorEastAsia" w:cstheme="majorBidi"/>
      <w:bCs/>
      <w:color w:val="000000" w:themeColor="text1"/>
      <w:sz w:val="28"/>
      <w:szCs w:val="26"/>
      <w:lang w:eastAsia="en-US"/>
    </w:rPr>
  </w:style>
  <w:style w:type="paragraph" w:styleId="3">
    <w:name w:val="heading 3"/>
    <w:basedOn w:val="2"/>
    <w:next w:val="a2"/>
    <w:link w:val="30"/>
    <w:uiPriority w:val="9"/>
    <w:unhideWhenUsed/>
    <w:qFormat/>
    <w:rsid w:val="00501E72"/>
    <w:pPr>
      <w:numPr>
        <w:ilvl w:val="2"/>
      </w:num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wtze">
    <w:name w:val="hwtze"/>
    <w:basedOn w:val="a3"/>
    <w:rsid w:val="00501E72"/>
  </w:style>
  <w:style w:type="character" w:customStyle="1" w:styleId="rynqvb">
    <w:name w:val="rynqvb"/>
    <w:basedOn w:val="a3"/>
    <w:rsid w:val="00501E72"/>
  </w:style>
  <w:style w:type="paragraph" w:styleId="a">
    <w:name w:val="List Paragraph"/>
    <w:basedOn w:val="a2"/>
    <w:link w:val="a6"/>
    <w:autoRedefine/>
    <w:qFormat/>
    <w:rsid w:val="00501E72"/>
    <w:pPr>
      <w:numPr>
        <w:numId w:val="3"/>
      </w:numPr>
      <w:tabs>
        <w:tab w:val="left" w:pos="1134"/>
      </w:tabs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a6">
    <w:name w:val="Абзац списка Знак"/>
    <w:basedOn w:val="a3"/>
    <w:link w:val="a"/>
    <w:rsid w:val="00501E72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501E72"/>
    <w:pPr>
      <w:tabs>
        <w:tab w:val="decimal" w:leader="dot" w:pos="9356"/>
      </w:tabs>
      <w:spacing w:line="324" w:lineRule="auto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10">
    <w:name w:val="Заголовок 1 Знак"/>
    <w:basedOn w:val="a3"/>
    <w:link w:val="1"/>
    <w:uiPriority w:val="9"/>
    <w:rsid w:val="00501E72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501E7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501E7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2">
    <w:name w:val="Оглавление 1 Знак"/>
    <w:basedOn w:val="a3"/>
    <w:link w:val="11"/>
    <w:uiPriority w:val="3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501E72"/>
    <w:pPr>
      <w:tabs>
        <w:tab w:val="decimal" w:leader="dot" w:pos="9072"/>
      </w:tabs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501E72"/>
    <w:rPr>
      <w:noProof/>
    </w:rPr>
  </w:style>
  <w:style w:type="paragraph" w:styleId="aa">
    <w:name w:val="header"/>
    <w:basedOn w:val="a2"/>
    <w:link w:val="ab"/>
    <w:uiPriority w:val="99"/>
    <w:unhideWhenUsed/>
    <w:rsid w:val="00501E72"/>
    <w:pPr>
      <w:tabs>
        <w:tab w:val="center" w:pos="4677"/>
        <w:tab w:val="right" w:pos="9355"/>
      </w:tabs>
      <w:ind w:firstLine="709"/>
      <w:jc w:val="both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ab">
    <w:name w:val="Верхний колонтитул Знак"/>
    <w:basedOn w:val="a3"/>
    <w:link w:val="aa"/>
    <w:uiPriority w:val="9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501E72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501E72"/>
    <w:rPr>
      <w:color w:val="0563C1" w:themeColor="hyperlink"/>
      <w:u w:val="single"/>
    </w:rPr>
  </w:style>
  <w:style w:type="paragraph" w:styleId="ae">
    <w:name w:val="TOC Heading"/>
    <w:basedOn w:val="1"/>
    <w:next w:val="a2"/>
    <w:uiPriority w:val="39"/>
    <w:unhideWhenUsed/>
    <w:qFormat/>
    <w:rsid w:val="00501E72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501E72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501E72"/>
    <w:rPr>
      <w:vertAlign w:val="superscript"/>
    </w:rPr>
  </w:style>
  <w:style w:type="paragraph" w:customStyle="1" w:styleId="af1">
    <w:name w:val="Рисунок"/>
    <w:basedOn w:val="a2"/>
    <w:next w:val="a2"/>
    <w:link w:val="af2"/>
    <w:qFormat/>
    <w:rsid w:val="00501E72"/>
    <w:pPr>
      <w:spacing w:before="240" w:after="240"/>
      <w:jc w:val="center"/>
    </w:pPr>
    <w:rPr>
      <w:rFonts w:eastAsia="Calibri"/>
      <w:noProof/>
      <w:color w:val="00000A"/>
      <w:sz w:val="28"/>
      <w:szCs w:val="28"/>
    </w:rPr>
  </w:style>
  <w:style w:type="character" w:customStyle="1" w:styleId="af2">
    <w:name w:val="Рисунок Знак"/>
    <w:basedOn w:val="a3"/>
    <w:link w:val="af1"/>
    <w:rsid w:val="00501E72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501E72"/>
    <w:pPr>
      <w:numPr>
        <w:numId w:val="7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501E72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501E72"/>
    <w:pPr>
      <w:tabs>
        <w:tab w:val="center" w:pos="4677"/>
        <w:tab w:val="right" w:pos="9355"/>
      </w:tabs>
      <w:ind w:firstLine="709"/>
      <w:jc w:val="both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af5">
    <w:name w:val="Нижний колонтитул Знак"/>
    <w:basedOn w:val="a3"/>
    <w:link w:val="af4"/>
    <w:uiPriority w:val="9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uiPriority w:val="99"/>
    <w:semiHidden/>
    <w:unhideWhenUsed/>
    <w:rsid w:val="00501E72"/>
    <w:pPr>
      <w:suppressAutoHyphens/>
      <w:spacing w:before="280" w:after="280"/>
      <w:ind w:firstLine="709"/>
      <w:jc w:val="both"/>
    </w:pPr>
    <w:rPr>
      <w:lang w:val="sq-AL" w:eastAsia="zh-CN"/>
    </w:rPr>
  </w:style>
  <w:style w:type="paragraph" w:customStyle="1" w:styleId="13">
    <w:name w:val="Обычный1"/>
    <w:rsid w:val="00501E7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paragraph" w:styleId="21">
    <w:name w:val="toc 2"/>
    <w:basedOn w:val="a2"/>
    <w:next w:val="a2"/>
    <w:autoRedefine/>
    <w:uiPriority w:val="39"/>
    <w:unhideWhenUsed/>
    <w:rsid w:val="00501E72"/>
    <w:pPr>
      <w:tabs>
        <w:tab w:val="left" w:pos="709"/>
        <w:tab w:val="right" w:leader="dot" w:pos="9072"/>
      </w:tabs>
      <w:spacing w:after="120"/>
      <w:ind w:left="284" w:right="142"/>
    </w:pPr>
    <w:rPr>
      <w:rFonts w:eastAsia="Calibri"/>
      <w:color w:val="00000A"/>
      <w:sz w:val="28"/>
      <w:szCs w:val="28"/>
      <w:lang w:val="sq-AL" w:eastAsia="en-US"/>
    </w:rPr>
  </w:style>
  <w:style w:type="paragraph" w:styleId="31">
    <w:name w:val="toc 3"/>
    <w:basedOn w:val="a2"/>
    <w:next w:val="a2"/>
    <w:autoRedefine/>
    <w:uiPriority w:val="39"/>
    <w:unhideWhenUsed/>
    <w:rsid w:val="00501E72"/>
    <w:pPr>
      <w:tabs>
        <w:tab w:val="left" w:pos="1276"/>
        <w:tab w:val="decimal" w:pos="9072"/>
      </w:tabs>
      <w:spacing w:after="120" w:line="288" w:lineRule="auto"/>
      <w:ind w:left="567" w:right="1418" w:firstLine="6"/>
      <w:contextualSpacing/>
    </w:pPr>
    <w:rPr>
      <w:rFonts w:eastAsia="Calibri"/>
      <w:color w:val="00000A"/>
      <w:sz w:val="28"/>
      <w:szCs w:val="28"/>
      <w:lang w:val="sq-AL" w:eastAsia="en-US"/>
    </w:rPr>
  </w:style>
  <w:style w:type="paragraph" w:styleId="af7">
    <w:name w:val="Body Text"/>
    <w:basedOn w:val="a2"/>
    <w:link w:val="af8"/>
    <w:semiHidden/>
    <w:rsid w:val="00501E72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  <w:jc w:val="both"/>
    </w:pPr>
    <w:rPr>
      <w:rFonts w:ascii="Arial" w:hAnsi="Arial" w:cs="Arial"/>
      <w:color w:val="000000"/>
      <w:sz w:val="20"/>
      <w:szCs w:val="20"/>
      <w:lang w:val="sq-AL"/>
    </w:rPr>
  </w:style>
  <w:style w:type="character" w:customStyle="1" w:styleId="af8">
    <w:name w:val="Основной текст Знак"/>
    <w:basedOn w:val="a3"/>
    <w:link w:val="af7"/>
    <w:semiHidden/>
    <w:rsid w:val="00501E72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501E72"/>
  </w:style>
  <w:style w:type="character" w:styleId="af9">
    <w:name w:val="FollowedHyperlink"/>
    <w:basedOn w:val="a3"/>
    <w:uiPriority w:val="99"/>
    <w:semiHidden/>
    <w:unhideWhenUsed/>
    <w:rsid w:val="00501E72"/>
    <w:rPr>
      <w:color w:val="954F72" w:themeColor="followedHyperlink"/>
      <w:u w:val="single"/>
    </w:rPr>
  </w:style>
  <w:style w:type="table" w:styleId="afa">
    <w:name w:val="Table Grid"/>
    <w:basedOn w:val="a4"/>
    <w:uiPriority w:val="39"/>
    <w:rsid w:val="00501E7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501E72"/>
    <w:pPr>
      <w:tabs>
        <w:tab w:val="clear" w:pos="9356"/>
        <w:tab w:val="decimal" w:leader="dot" w:pos="9072"/>
      </w:tabs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501E72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501E72"/>
  </w:style>
  <w:style w:type="character" w:customStyle="1" w:styleId="33">
    <w:name w:val="Содержание 3 уровень Знак"/>
    <w:basedOn w:val="23"/>
    <w:link w:val="32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501E72"/>
    <w:pPr>
      <w:numPr>
        <w:numId w:val="8"/>
      </w:numPr>
    </w:pPr>
  </w:style>
  <w:style w:type="character" w:customStyle="1" w:styleId="afb">
    <w:name w:val="Список нумерованный Знак"/>
    <w:basedOn w:val="a6"/>
    <w:link w:val="a1"/>
    <w:rsid w:val="00501E72"/>
    <w:rPr>
      <w:rFonts w:ascii="Times New Roman" w:hAnsi="Times New Roman" w:cs="Times New Roman"/>
      <w:sz w:val="28"/>
      <w:szCs w:val="28"/>
    </w:rPr>
  </w:style>
  <w:style w:type="paragraph" w:styleId="afc">
    <w:name w:val="Balloon Text"/>
    <w:basedOn w:val="a2"/>
    <w:link w:val="afd"/>
    <w:uiPriority w:val="99"/>
    <w:semiHidden/>
    <w:unhideWhenUsed/>
    <w:rsid w:val="00501E72"/>
    <w:pPr>
      <w:ind w:firstLine="709"/>
      <w:jc w:val="both"/>
    </w:pPr>
    <w:rPr>
      <w:rFonts w:ascii="Tahoma" w:eastAsia="Calibri" w:hAnsi="Tahoma" w:cs="Tahoma"/>
      <w:color w:val="00000A"/>
      <w:sz w:val="16"/>
      <w:szCs w:val="16"/>
      <w:lang w:val="sq-AL"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501E72"/>
    <w:rPr>
      <w:rFonts w:ascii="Tahoma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501E72"/>
    <w:pPr>
      <w:ind w:firstLine="709"/>
      <w:jc w:val="both"/>
    </w:pPr>
    <w:rPr>
      <w:rFonts w:eastAsia="Calibri"/>
      <w:color w:val="00000A"/>
      <w:sz w:val="20"/>
      <w:szCs w:val="20"/>
      <w:lang w:val="sq-AL" w:eastAsia="en-US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501E72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501E72"/>
    <w:pPr>
      <w:ind w:firstLine="709"/>
      <w:jc w:val="both"/>
    </w:pPr>
    <w:rPr>
      <w:rFonts w:eastAsia="Calibri"/>
      <w:color w:val="00000A"/>
      <w:sz w:val="20"/>
      <w:szCs w:val="20"/>
      <w:lang w:val="sq-AL" w:eastAsia="en-US"/>
    </w:rPr>
  </w:style>
  <w:style w:type="character" w:customStyle="1" w:styleId="aff1">
    <w:name w:val="Текст сноски Знак"/>
    <w:basedOn w:val="a3"/>
    <w:link w:val="aff0"/>
    <w:uiPriority w:val="99"/>
    <w:semiHidden/>
    <w:rsid w:val="00501E72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501E72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501E72"/>
    <w:rPr>
      <w:rFonts w:ascii="Times New Roman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501E72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rt0xe">
    <w:name w:val="trt0xe"/>
    <w:basedOn w:val="a2"/>
    <w:rsid w:val="004E39E9"/>
    <w:pPr>
      <w:spacing w:before="100" w:beforeAutospacing="1" w:after="100" w:afterAutospacing="1"/>
    </w:pPr>
  </w:style>
  <w:style w:type="paragraph" w:customStyle="1" w:styleId="tdillustrationname">
    <w:name w:val="td_illustration_name"/>
    <w:next w:val="a2"/>
    <w:qFormat/>
    <w:rsid w:val="00DC5000"/>
    <w:pPr>
      <w:numPr>
        <w:ilvl w:val="7"/>
        <w:numId w:val="13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DC5000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ablename">
    <w:name w:val="td_table_name"/>
    <w:next w:val="a2"/>
    <w:qFormat/>
    <w:rsid w:val="00DC5000"/>
    <w:pPr>
      <w:keepNext/>
      <w:numPr>
        <w:ilvl w:val="8"/>
        <w:numId w:val="13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tdtext">
    <w:name w:val="td_text Знак"/>
    <w:link w:val="tdtext0"/>
    <w:locked/>
    <w:rsid w:val="00DC5000"/>
    <w:rPr>
      <w:rFonts w:ascii="Arial" w:hAnsi="Arial" w:cs="Arial"/>
      <w:sz w:val="24"/>
      <w:szCs w:val="24"/>
    </w:rPr>
  </w:style>
  <w:style w:type="paragraph" w:customStyle="1" w:styleId="tdtext0">
    <w:name w:val="td_text"/>
    <w:link w:val="tdtext"/>
    <w:qFormat/>
    <w:rsid w:val="00DC5000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</w:rPr>
  </w:style>
  <w:style w:type="character" w:customStyle="1" w:styleId="tdtoccaptionlevel10">
    <w:name w:val="td_toc_caption_level_1 Знак"/>
    <w:link w:val="tdtoccaptionlevel1"/>
    <w:locked/>
    <w:rsid w:val="00DC5000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0"/>
    <w:link w:val="tdtoccaptionlevel10"/>
    <w:qFormat/>
    <w:rsid w:val="00DC5000"/>
    <w:pPr>
      <w:keepNext/>
      <w:numPr>
        <w:numId w:val="13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DC5000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0"/>
    <w:link w:val="tdtoccaptionlevel20"/>
    <w:qFormat/>
    <w:rsid w:val="00DC5000"/>
    <w:pPr>
      <w:keepNext/>
      <w:numPr>
        <w:ilvl w:val="1"/>
        <w:numId w:val="13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0"/>
    <w:qFormat/>
    <w:rsid w:val="00DC5000"/>
    <w:pPr>
      <w:keepNext/>
      <w:numPr>
        <w:ilvl w:val="2"/>
        <w:numId w:val="13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0"/>
    <w:qFormat/>
    <w:rsid w:val="00DC5000"/>
    <w:pPr>
      <w:keepNext/>
      <w:numPr>
        <w:ilvl w:val="3"/>
        <w:numId w:val="13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0"/>
    <w:qFormat/>
    <w:rsid w:val="00DC5000"/>
    <w:pPr>
      <w:keepNext/>
      <w:numPr>
        <w:ilvl w:val="4"/>
        <w:numId w:val="13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0"/>
    <w:qFormat/>
    <w:rsid w:val="00DC5000"/>
    <w:pPr>
      <w:keepNext/>
      <w:numPr>
        <w:ilvl w:val="5"/>
        <w:numId w:val="13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38</cp:revision>
  <dcterms:created xsi:type="dcterms:W3CDTF">2023-01-18T05:41:00Z</dcterms:created>
  <dcterms:modified xsi:type="dcterms:W3CDTF">2023-01-27T09:35:00Z</dcterms:modified>
</cp:coreProperties>
</file>