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7977" w:rsidRDefault="004B1BAB">
      <w:pPr>
        <w:jc w:val="center"/>
      </w:pPr>
      <w:r>
        <w:t>Аттестационный лист студента по</w:t>
      </w:r>
    </w:p>
    <w:p w:rsidR="001D7977" w:rsidRDefault="004B1BAB">
      <w:pPr>
        <w:jc w:val="center"/>
        <w:rPr>
          <w:sz w:val="28"/>
          <w:szCs w:val="28"/>
        </w:rPr>
      </w:pPr>
      <w:r>
        <w:t>ПРЕДДИПЛОМН</w:t>
      </w:r>
      <w:r w:rsidR="00194253">
        <w:t>ОЙ</w:t>
      </w:r>
      <w:r>
        <w:t xml:space="preserve"> ПРАКТИК</w:t>
      </w:r>
      <w:r w:rsidR="00194253">
        <w:t>Е</w:t>
      </w:r>
    </w:p>
    <w:p w:rsidR="001D7977" w:rsidRDefault="004B1BAB" w:rsidP="00194253">
      <w:pPr>
        <w:jc w:val="center"/>
      </w:pPr>
      <w:r>
        <w:t>ГРУППА И-1</w:t>
      </w:r>
      <w:r w:rsidR="008E5E63">
        <w:t>9</w:t>
      </w:r>
      <w:r>
        <w:t>-19</w:t>
      </w:r>
    </w:p>
    <w:p w:rsidR="001D7977" w:rsidRDefault="00194253">
      <w:pPr>
        <w:spacing w:line="360" w:lineRule="auto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1D7977" w:rsidRDefault="004B1BAB">
      <w:pPr>
        <w:jc w:val="center"/>
      </w:pPr>
      <w:r>
        <w:t>специальность 09.02.04 Информационные системы (по отраслям)</w:t>
      </w:r>
    </w:p>
    <w:p w:rsidR="001D7977" w:rsidRDefault="004B1BAB" w:rsidP="004A261D">
      <w:pPr>
        <w:numPr>
          <w:ilvl w:val="0"/>
          <w:numId w:val="2"/>
        </w:numPr>
        <w:tabs>
          <w:tab w:val="left" w:pos="480"/>
        </w:tabs>
        <w:ind w:left="0" w:firstLine="0"/>
      </w:pPr>
      <w:r>
        <w:t xml:space="preserve">Место проведения практики (организация), наименование: </w:t>
      </w:r>
      <w:r w:rsidR="004A261D" w:rsidRPr="004A261D">
        <w:rPr>
          <w:u w:val="single"/>
        </w:rPr>
        <w:t>ПАО «Газпром газораспределение Уфа»</w:t>
      </w:r>
    </w:p>
    <w:p w:rsidR="001D7977" w:rsidRDefault="004B1BAB">
      <w:r>
        <w:t xml:space="preserve">юридический адрес </w:t>
      </w:r>
      <w:r w:rsidR="004A261D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1D7977" w:rsidRDefault="004B1BAB">
      <w:pPr>
        <w:numPr>
          <w:ilvl w:val="0"/>
          <w:numId w:val="2"/>
        </w:numPr>
        <w:ind w:left="0" w:firstLine="0"/>
      </w:pPr>
      <w:r>
        <w:t xml:space="preserve">Время проведения практики: </w:t>
      </w:r>
      <w:r w:rsidR="004A261D">
        <w:rPr>
          <w:u w:val="single"/>
        </w:rPr>
        <w:t>с «17» апреля 2023г. по «13» мая 2023г.</w:t>
      </w:r>
    </w:p>
    <w:p w:rsidR="001D7977" w:rsidRDefault="004B1BAB">
      <w:pPr>
        <w:numPr>
          <w:ilvl w:val="0"/>
          <w:numId w:val="2"/>
        </w:numPr>
        <w:ind w:left="0" w:firstLine="0"/>
      </w:pPr>
      <w:r>
        <w:t>Виды и объем работ, выполненные студентом во время практики:</w:t>
      </w:r>
    </w:p>
    <w:tbl>
      <w:tblPr>
        <w:tblW w:w="10197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828"/>
        <w:gridCol w:w="5040"/>
        <w:gridCol w:w="1734"/>
        <w:gridCol w:w="2595"/>
      </w:tblGrid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Количество</w:t>
            </w:r>
          </w:p>
          <w:p w:rsidR="001D7977" w:rsidRDefault="004B1BAB">
            <w:pPr>
              <w:jc w:val="center"/>
            </w:pPr>
            <w:r>
              <w:t>часов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numPr>
                <w:ilvl w:val="0"/>
                <w:numId w:val="3"/>
              </w:numPr>
              <w:suppressAutoHyphens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Изучить предприятие: состав предприятия, информационные потоки между службами и подразделениями предприятия, организационную структуру предприятия, аппаратное и программное обеспечение, используемое на предприятии, технологии, используемые на предприятии для получения и обработки информации.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rPr>
                <w:bCs/>
                <w:sz w:val="26"/>
                <w:szCs w:val="26"/>
                <w:lang w:eastAsia="ru-RU"/>
              </w:rPr>
            </w:pPr>
          </w:p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(</w:t>
            </w:r>
            <w:r>
              <w:rPr>
                <w:sz w:val="26"/>
                <w:szCs w:val="26"/>
                <w:lang w:val="en-US" w:eastAsia="ru-RU"/>
              </w:rPr>
              <w:t>30</w:t>
            </w:r>
            <w:r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numPr>
                <w:ilvl w:val="0"/>
                <w:numId w:val="3"/>
              </w:numPr>
              <w:suppressAutoHyphens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Произвести анализ уровня автоматизации предприятия (организации). Выявить участки с низким уровнем автоматизации.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rPr>
                <w:bCs/>
                <w:sz w:val="26"/>
                <w:szCs w:val="26"/>
                <w:lang w:eastAsia="ru-RU"/>
              </w:rPr>
            </w:pPr>
          </w:p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(</w:t>
            </w:r>
            <w:r>
              <w:rPr>
                <w:sz w:val="26"/>
                <w:szCs w:val="26"/>
                <w:lang w:val="en-US" w:eastAsia="ru-RU"/>
              </w:rPr>
              <w:t>26</w:t>
            </w:r>
            <w:r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22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программный продукт, который включает в себя: входные, выходные данные, инфологическую схему модели, базу данных, графический пользовательский интерфейс.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rPr>
                <w:bCs/>
                <w:sz w:val="26"/>
                <w:szCs w:val="26"/>
                <w:lang w:eastAsia="ru-RU"/>
              </w:rPr>
            </w:pPr>
          </w:p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(</w:t>
            </w:r>
            <w:r>
              <w:rPr>
                <w:sz w:val="26"/>
                <w:szCs w:val="26"/>
                <w:lang w:val="en-US" w:eastAsia="ru-RU"/>
              </w:rPr>
              <w:t>88</w:t>
            </w:r>
            <w:r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b"/>
              <w:spacing w:before="0" w:after="0"/>
            </w:pPr>
            <w:r>
              <w:rPr>
                <w:color w:val="000000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Защита отчета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8E5E63">
            <w:r>
              <w:rPr>
                <w:bCs/>
                <w:sz w:val="26"/>
                <w:szCs w:val="26"/>
                <w:lang w:eastAsia="ru-RU"/>
              </w:rPr>
              <w:t>15.05.2023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82042D">
            <w:pPr>
              <w:snapToGrid w:val="0"/>
            </w:pPr>
            <w:r>
              <w:t>соответствует</w:t>
            </w:r>
          </w:p>
        </w:tc>
      </w:tr>
      <w:tr w:rsidR="001D7977"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pStyle w:val="ab"/>
              <w:snapToGrid w:val="0"/>
              <w:spacing w:before="0" w:after="0"/>
            </w:pP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00"/>
                <w:tab w:val="left" w:pos="1080"/>
              </w:tabs>
              <w:suppressAutoHyphens w:val="0"/>
              <w:jc w:val="both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</w:tr>
    </w:tbl>
    <w:p w:rsidR="001D7977" w:rsidRDefault="004B1BAB">
      <w:pPr>
        <w:suppressAutoHyphens w:val="0"/>
      </w:pPr>
      <w:r>
        <w:br w:type="page"/>
      </w:r>
    </w:p>
    <w:p w:rsidR="001D7977" w:rsidRDefault="004B1BAB">
      <w:pPr>
        <w:numPr>
          <w:ilvl w:val="0"/>
          <w:numId w:val="2"/>
        </w:numPr>
        <w:ind w:left="0" w:firstLine="0"/>
      </w:pPr>
      <w:r>
        <w:lastRenderedPageBreak/>
        <w:t xml:space="preserve">Контроль и оценка результатов освоения профессионального модуля в ходе учебной практики </w:t>
      </w:r>
    </w:p>
    <w:tbl>
      <w:tblPr>
        <w:tblW w:w="10134" w:type="dxa"/>
        <w:tblInd w:w="-1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5"/>
        <w:gridCol w:w="4776"/>
        <w:gridCol w:w="445"/>
        <w:gridCol w:w="445"/>
        <w:gridCol w:w="7"/>
        <w:gridCol w:w="15"/>
        <w:gridCol w:w="7"/>
        <w:gridCol w:w="16"/>
        <w:gridCol w:w="8"/>
      </w:tblGrid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Результаты (освоения профессиональной компетенции)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Основные показатели оценки результатов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оценка</w:t>
            </w: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 w:rsidTr="004B1BAB">
        <w:trPr>
          <w:trHeight w:val="716"/>
        </w:trPr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>
              <w:rPr>
                <w:b/>
              </w:rPr>
              <w:t>ПМ.01 Эксплуатация и модификация информационных систем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 xml:space="preserve">Участвовать в разработке технического задания 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Понимание принципов формирования технического задания, практические навыки разработки ТЗ в соответствии с ГОСТ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Программировать в соответствии с требованиями технического задания.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7"/>
              <w:widowControl w:val="0"/>
              <w:ind w:left="0" w:firstLine="0"/>
              <w:jc w:val="both"/>
            </w:pPr>
            <w:r>
              <w:t>Умение выбирать средства реализации программных продуктов в соответствии с ТЗ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Применять методики тестирования разрабатываемых приложений.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применять методику тестирования разрабатываемых приложении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Формировать отчетную документацию по результатам работ.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формировать отчетную документацию по результатам работ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Оформлять программную документацию в соответствии с принятыми стандартами.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Умение формировать пояснительную записку к техническому проекту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t>Использовать критерии оценки качества и надежности функционирования информационной системы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Применение на практике оценки качества и надежности функционирования информационных систем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 w:rsidTr="004B1BAB">
        <w:trPr>
          <w:trHeight w:val="620"/>
        </w:trPr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ПМ.02</w:t>
            </w:r>
            <w:r w:rsidR="0082042D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Участие в разработке информационных систем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Участвовать в разработке технического задания.  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разработка технического задания 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Программировать в соответствии с требованиями технического задания. ПК Применять методики тестирования разрабатываемых приложений. 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>составление программы в соответствии с требованиями технического задания. составление тестовых заданий для тестирования разрабатываемых приложений, тестирование приложений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>Формировать отчетную документацию по результатам работ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c"/>
            </w:pPr>
            <w:r>
              <w:t xml:space="preserve">составление отчетной документации по результатам работ 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 xml:space="preserve">Оформлять программную документацию в соответствии с принятыми стандартами. 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 xml:space="preserve">соответствие программной документации принятым стандартам 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>Использовать критерии оценки качества и надежности функционирования информационной системы.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>использование критериев оценки качества и надежности функционирования информационной системы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 w:rsidTr="004B1BAB">
        <w:trPr>
          <w:trHeight w:val="525"/>
        </w:trPr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ПМ.03 Наладчик технологического оборудования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Вводить в эксплуатацию средства вычислительной техники, устранять неполадки и сбои аппаратного обеспечения, заменять расходные материалы.</w:t>
            </w:r>
          </w:p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80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>Теоретические знания и практический навык вводить в эксплуатацию средства вычислительной техники, устранять неполадки и сбои аппаратного обеспечения, заменять расходные материалы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>Устанавливать, удалять, обновлять, настраивать  программное обеспечение персональных компьютеров, серверов, оборудования и компьютерной техники.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>Умение на практике применять навыки по установке, удалению, обновлению, уметь настраивать  программное обеспечение персональных компьютеров, серверов, оборудования и компьютерной техники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r>
              <w:t>Обеспечивать исправную работу локально вычислительной сети, аппаратных и программных средств вычислительной техники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pStyle w:val="af0"/>
              <w:ind w:left="0"/>
              <w:jc w:val="both"/>
              <w:rPr>
                <w:rFonts w:eastAsia="Calibri"/>
                <w:lang w:eastAsia="en-US"/>
              </w:rPr>
            </w:pPr>
            <w:r>
              <w:t xml:space="preserve">Практический навык обеспечения исправности работы локально вычислительной сети, аппаратных и программных средств вычислительной </w:t>
            </w:r>
            <w:r>
              <w:lastRenderedPageBreak/>
              <w:t>техники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 w:rsidTr="004B1BAB">
        <w:trPr>
          <w:trHeight w:val="554"/>
        </w:trPr>
        <w:tc>
          <w:tcPr>
            <w:tcW w:w="9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ПМ.04</w:t>
            </w:r>
            <w:r w:rsidR="0082042D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Администрирование серверов баз данных и СУБД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Выполнение работ:</w:t>
            </w:r>
            <w:r>
              <w:rPr>
                <w:color w:val="000000"/>
              </w:rPr>
              <w:t xml:space="preserve">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«Компоненты аппаратного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«Сборка аппаратного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«Устранение неполадок аппаратного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«Установка программного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«Настройка программного сервера»,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«Администрирование программного сервера»,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Raid</w:t>
            </w:r>
            <w:r>
              <w:rPr>
                <w:color w:val="000000"/>
              </w:rPr>
              <w:t xml:space="preserve"> – массивы»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shd w:val="clear" w:color="auto" w:fill="auto"/>
          </w:tcPr>
          <w:p w:rsidR="001D7977" w:rsidRDefault="001D7977"/>
        </w:tc>
      </w:tr>
      <w:tr w:rsidR="001D7977" w:rsidTr="007F4D24"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pStyle w:val="a7"/>
              <w:widowControl w:val="0"/>
              <w:tabs>
                <w:tab w:val="left" w:pos="318"/>
              </w:tabs>
              <w:suppressAutoHyphens w:val="0"/>
              <w:ind w:left="34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работ: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«Установка СУБД»,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«Оптимизация производительности»,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«Настройка кэш буферов»,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«Резервирование и восстановление»,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«Планирование восстановления экземпляра»,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«Планирование восстановления носителя»,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«Взаимодействие различных», «СУБД между собой»,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«Обеспечение безопасности БД»,  «Устранение сбоев в работе СУБД»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pStyle w:val="a7"/>
              <w:widowControl w:val="0"/>
              <w:snapToGri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" w:type="dxa"/>
            <w:tcBorders>
              <w:bottom w:val="single" w:sz="4" w:space="0" w:color="auto"/>
            </w:tcBorders>
            <w:shd w:val="clear" w:color="auto" w:fill="auto"/>
          </w:tcPr>
          <w:p w:rsidR="001D7977" w:rsidRDefault="001D7977"/>
        </w:tc>
      </w:tr>
      <w:tr w:rsidR="001D7977" w:rsidTr="007F4D24"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работы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«Проектирование базы данных».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докладов: 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94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</w:t>
            </w:r>
            <w:proofErr w:type="gramStart"/>
            <w:r>
              <w:rPr>
                <w:color w:val="000000"/>
              </w:rPr>
              <w:t>работ :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«Язык запросов </w:t>
            </w:r>
            <w:r>
              <w:rPr>
                <w:color w:val="000000"/>
                <w:lang w:val="en-US"/>
              </w:rPr>
              <w:t>SQL</w:t>
            </w:r>
            <w:r>
              <w:rPr>
                <w:color w:val="000000"/>
              </w:rPr>
              <w:t>»,</w:t>
            </w:r>
          </w:p>
          <w:p w:rsidR="001D7977" w:rsidRDefault="004B1BAB">
            <w:pPr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«Слияние БД»,</w:t>
            </w:r>
          </w:p>
          <w:p w:rsidR="001D7977" w:rsidRDefault="004B1BAB">
            <w:pPr>
              <w:jc w:val="both"/>
              <w:rPr>
                <w:bCs/>
                <w:color w:val="000000"/>
              </w:rPr>
            </w:pPr>
            <w:r>
              <w:rPr>
                <w:color w:val="000000"/>
              </w:rPr>
              <w:t>«Современные языки запросов»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4B1BAB">
            <w:pPr>
              <w:tabs>
                <w:tab w:val="left" w:pos="31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4"/>
              <w:jc w:val="both"/>
              <w:rPr>
                <w:color w:val="000000"/>
              </w:rPr>
            </w:pPr>
            <w:r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Выполнение работ: 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«Оценка трудоёмкости разработки программных средств»,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«Оценка уровня качества программного обеспечения и информационных систем»,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«Поиск оптимальных решений надежности»,</w:t>
            </w:r>
          </w:p>
          <w:p w:rsidR="001D7977" w:rsidRDefault="004B1BAB">
            <w:pPr>
              <w:rPr>
                <w:color w:val="000000"/>
              </w:rPr>
            </w:pPr>
            <w:r>
              <w:rPr>
                <w:color w:val="000000"/>
              </w:rPr>
              <w:t>«Информационная безопасность»,</w:t>
            </w:r>
          </w:p>
          <w:p w:rsidR="001D7977" w:rsidRDefault="004B1BAB">
            <w:pPr>
              <w:rPr>
                <w:bCs/>
                <w:color w:val="000000"/>
              </w:rPr>
            </w:pPr>
            <w:r>
              <w:rPr>
                <w:color w:val="000000"/>
              </w:rPr>
              <w:t>«Электронная цифровая подпись»</w:t>
            </w:r>
          </w:p>
        </w:tc>
        <w:tc>
          <w:tcPr>
            <w:tcW w:w="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c>
          <w:tcPr>
            <w:tcW w:w="9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1D7977" w:rsidRDefault="004B1BAB">
            <w:r>
              <w:rPr>
                <w:sz w:val="22"/>
                <w:szCs w:val="22"/>
              </w:rPr>
              <w:t xml:space="preserve">Формы и методы контроля и оценки результатов обучения должны позволять проверять у обучающихся не только сформированность профессиональных компетенций, но и развитие общих компетенций 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>
            <w:pPr>
              <w:snapToGrid w:val="0"/>
            </w:pPr>
          </w:p>
        </w:tc>
        <w:tc>
          <w:tcPr>
            <w:tcW w:w="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/>
        </w:tc>
        <w:tc>
          <w:tcPr>
            <w:tcW w:w="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1D7977"/>
        </w:tc>
      </w:tr>
      <w:tr w:rsidR="001D7977" w:rsidTr="007F4D24"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4B1BAB">
            <w:r>
              <w:rPr>
                <w:sz w:val="22"/>
                <w:szCs w:val="22"/>
              </w:rPr>
              <w:t>Результаты (освоенные общие компетенции)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r>
              <w:rPr>
                <w:sz w:val="22"/>
                <w:szCs w:val="22"/>
              </w:rPr>
              <w:t>Основные показатели оценки результатов</w:t>
            </w:r>
          </w:p>
        </w:tc>
        <w:tc>
          <w:tcPr>
            <w:tcW w:w="94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</w:pPr>
            <w:r>
              <w:rPr>
                <w:sz w:val="22"/>
                <w:szCs w:val="22"/>
              </w:rPr>
              <w:t>Оценка</w:t>
            </w:r>
          </w:p>
        </w:tc>
      </w:tr>
      <w:tr w:rsidR="001D7977" w:rsidTr="007F4D24"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94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</w:t>
            </w:r>
          </w:p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оценка эффективности и качества выполнения;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Решать проблемы, оценивать риски и принимать решения в нестандартных ситуациях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решение стандартных и нестандартных профессиональных задач в области разработки автоматизированных информационных систем;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эффективный поиск необходимой информации;</w:t>
            </w:r>
          </w:p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использование различных источников, включая электронные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использование возможностей, предоставляемых информационно-коммуникационные технологиями для получения новых знаний и реализации умений в своей профессиональной деятельности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Работать в коллективе и команде, обеспечивать ее сплочение, эффективно общаться с коллегами, руководством, потребителями.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 xml:space="preserve">самоанализ и коррекция результатов собственной работы 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widowControl w:val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организация самостоятельных занятий при изучении профессионального модуля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1D7977" w:rsidTr="007F4D24">
        <w:trPr>
          <w:trHeight w:val="673"/>
        </w:trPr>
        <w:tc>
          <w:tcPr>
            <w:tcW w:w="44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pStyle w:val="a7"/>
              <w:widowControl w:val="0"/>
              <w:ind w:left="0" w:firstLine="0"/>
              <w:jc w:val="both"/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Быть готовым к смене технологий в профессиональной деятельности.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D7977" w:rsidRDefault="004B1BAB">
            <w:pPr>
              <w:tabs>
                <w:tab w:val="left" w:pos="252"/>
              </w:tabs>
              <w:rPr>
                <w:rStyle w:val="a5"/>
                <w:i w:val="0"/>
                <w:color w:val="000000"/>
              </w:rPr>
            </w:pPr>
            <w:r>
              <w:rPr>
                <w:rStyle w:val="a5"/>
                <w:i w:val="0"/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9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77" w:rsidRDefault="001D7977">
            <w:pPr>
              <w:widowControl w:val="0"/>
              <w:snapToGrid w:val="0"/>
              <w:jc w:val="both"/>
              <w:rPr>
                <w:sz w:val="22"/>
                <w:szCs w:val="22"/>
              </w:rPr>
            </w:pPr>
          </w:p>
        </w:tc>
      </w:tr>
    </w:tbl>
    <w:p w:rsidR="004B1BAB" w:rsidRDefault="004B1BAB"/>
    <w:p w:rsidR="004B1BAB" w:rsidRDefault="004B1BAB">
      <w:pPr>
        <w:suppressAutoHyphens w:val="0"/>
      </w:pPr>
      <w:r>
        <w:br w:type="page"/>
      </w:r>
    </w:p>
    <w:p w:rsidR="001D7977" w:rsidRDefault="004B1BAB">
      <w:pPr>
        <w:numPr>
          <w:ilvl w:val="0"/>
          <w:numId w:val="2"/>
        </w:numPr>
        <w:ind w:left="0" w:firstLine="0"/>
      </w:pPr>
      <w:r>
        <w:lastRenderedPageBreak/>
        <w:t>Рекомендованная оценка по практике: _______________________________</w:t>
      </w:r>
    </w:p>
    <w:p w:rsidR="001D7977" w:rsidRDefault="004B1BAB" w:rsidP="007F4D24">
      <w:pPr>
        <w:numPr>
          <w:ilvl w:val="0"/>
          <w:numId w:val="2"/>
        </w:numPr>
        <w:tabs>
          <w:tab w:val="decimal" w:pos="9639"/>
        </w:tabs>
        <w:suppressAutoHyphens w:val="0"/>
        <w:ind w:left="0" w:right="282" w:firstLine="0"/>
      </w:pPr>
      <w:r>
        <w:t xml:space="preserve"> Характеристика на студента (дополнительно используются произвольные критерии) </w:t>
      </w:r>
      <w:r w:rsidR="007F4D24">
        <w:br/>
      </w:r>
      <w:r w:rsidR="007F4D24" w:rsidRPr="00983578">
        <w:rPr>
          <w:u w:val="single"/>
        </w:rPr>
        <w:t xml:space="preserve">В течение всего периода производственной практики </w:t>
      </w:r>
      <w:proofErr w:type="spellStart"/>
      <w:r w:rsidR="007F4D24">
        <w:rPr>
          <w:u w:val="single"/>
        </w:rPr>
        <w:t>Ханнанов</w:t>
      </w:r>
      <w:proofErr w:type="spellEnd"/>
      <w:r w:rsidR="007F4D24">
        <w:rPr>
          <w:u w:val="single"/>
        </w:rPr>
        <w:t xml:space="preserve"> Алмаз </w:t>
      </w:r>
      <w:proofErr w:type="spellStart"/>
      <w:r w:rsidR="007F4D24">
        <w:rPr>
          <w:u w:val="single"/>
        </w:rPr>
        <w:t>Расихович</w:t>
      </w:r>
      <w:proofErr w:type="spellEnd"/>
      <w:r w:rsidR="007F4D24">
        <w:rPr>
          <w:u w:val="single"/>
        </w:rPr>
        <w:tab/>
      </w:r>
      <w:r w:rsidR="007F4D24">
        <w:rPr>
          <w:u w:val="single"/>
        </w:rPr>
        <w:br/>
      </w:r>
      <w:r w:rsidR="007F4D24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7F4D24">
        <w:rPr>
          <w:u w:val="single"/>
        </w:rPr>
        <w:tab/>
      </w:r>
      <w:r w:rsidR="007F4D24">
        <w:rPr>
          <w:u w:val="single"/>
        </w:rPr>
        <w:br/>
      </w:r>
      <w:r w:rsidR="007F4D24" w:rsidRPr="00983578">
        <w:rPr>
          <w:u w:val="single"/>
        </w:rPr>
        <w:t>выполнял</w:t>
      </w:r>
      <w:r w:rsidR="007F4D24">
        <w:rPr>
          <w:u w:val="single"/>
        </w:rPr>
        <w:t xml:space="preserve"> </w:t>
      </w:r>
      <w:r w:rsidR="007F4D24" w:rsidRPr="00983578">
        <w:rPr>
          <w:u w:val="single"/>
        </w:rPr>
        <w:t>добросовестно и в срок. Стремился приобретать новые знания. Замечаний по</w:t>
      </w:r>
      <w:r w:rsidR="007F4D24">
        <w:rPr>
          <w:u w:val="single"/>
        </w:rPr>
        <w:tab/>
      </w:r>
      <w:r w:rsidR="007F4D24">
        <w:rPr>
          <w:u w:val="single"/>
        </w:rPr>
        <w:br/>
      </w:r>
      <w:r w:rsidR="007F4D24" w:rsidRPr="00983578">
        <w:rPr>
          <w:u w:val="single"/>
        </w:rPr>
        <w:t>прохождению</w:t>
      </w:r>
      <w:r w:rsidR="007F4D24">
        <w:rPr>
          <w:u w:val="single"/>
        </w:rPr>
        <w:t xml:space="preserve"> </w:t>
      </w:r>
      <w:r w:rsidR="007F4D24" w:rsidRPr="00983578">
        <w:rPr>
          <w:u w:val="single"/>
        </w:rPr>
        <w:t xml:space="preserve">практики </w:t>
      </w:r>
      <w:r w:rsidR="007F4D24">
        <w:rPr>
          <w:u w:val="single"/>
        </w:rPr>
        <w:t>нет.</w:t>
      </w:r>
      <w:r w:rsidR="007F4D24">
        <w:rPr>
          <w:u w:val="single"/>
        </w:rPr>
        <w:tab/>
      </w:r>
    </w:p>
    <w:p w:rsidR="001D7977" w:rsidRDefault="004B1BAB">
      <w:r>
        <w:tab/>
      </w:r>
      <w:r>
        <w:tab/>
      </w:r>
      <w:r>
        <w:tab/>
      </w:r>
      <w:r>
        <w:tab/>
      </w:r>
      <w:r>
        <w:tab/>
      </w:r>
    </w:p>
    <w:p w:rsidR="001D7977" w:rsidRDefault="004B1BAB">
      <w:r>
        <w:t>«____</w:t>
      </w:r>
      <w:proofErr w:type="gramStart"/>
      <w:r>
        <w:t>_»_</w:t>
      </w:r>
      <w:proofErr w:type="gramEnd"/>
      <w:r>
        <w:t>________202</w:t>
      </w:r>
      <w:r w:rsidR="007F4D24">
        <w:t>3</w:t>
      </w:r>
      <w:r>
        <w:t>г.</w:t>
      </w:r>
      <w:r>
        <w:tab/>
      </w:r>
      <w:r>
        <w:tab/>
      </w:r>
      <w:r>
        <w:tab/>
      </w:r>
      <w:r>
        <w:tab/>
      </w:r>
      <w:r>
        <w:tab/>
        <w:t>_____________/</w:t>
      </w:r>
      <w:r w:rsidR="00F41F22">
        <w:rPr>
          <w:u w:val="single"/>
        </w:rPr>
        <w:t>Валеева Г.Р.</w:t>
      </w:r>
      <w:r>
        <w:t>/</w:t>
      </w:r>
    </w:p>
    <w:p w:rsidR="001D7977" w:rsidRDefault="004B1BAB">
      <w:pPr>
        <w:tabs>
          <w:tab w:val="left" w:pos="6148"/>
          <w:tab w:val="right" w:pos="9921"/>
        </w:tabs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1D7977" w:rsidRDefault="001D7977">
      <w:pPr>
        <w:ind w:left="4248"/>
        <w:rPr>
          <w:sz w:val="16"/>
          <w:szCs w:val="16"/>
        </w:rPr>
      </w:pPr>
    </w:p>
    <w:p w:rsidR="001D7977" w:rsidRDefault="001D7977">
      <w:pPr>
        <w:ind w:left="4248"/>
        <w:rPr>
          <w:sz w:val="16"/>
          <w:szCs w:val="16"/>
        </w:rPr>
      </w:pPr>
    </w:p>
    <w:p w:rsidR="001D7977" w:rsidRDefault="004B1BAB">
      <w:r>
        <w:t>«____</w:t>
      </w:r>
      <w:proofErr w:type="gramStart"/>
      <w:r>
        <w:t>_»_</w:t>
      </w:r>
      <w:proofErr w:type="gramEnd"/>
      <w:r>
        <w:t>________202</w:t>
      </w:r>
      <w:r w:rsidR="007F4D24">
        <w:t>3</w:t>
      </w:r>
      <w:r>
        <w:t>г.</w:t>
      </w:r>
      <w:r>
        <w:tab/>
      </w:r>
      <w:r>
        <w:tab/>
      </w:r>
      <w:r>
        <w:tab/>
      </w:r>
      <w:r>
        <w:tab/>
      </w:r>
      <w:r>
        <w:tab/>
        <w:t>_____________/</w:t>
      </w:r>
      <w:proofErr w:type="spellStart"/>
      <w:r w:rsidR="00F41F22">
        <w:rPr>
          <w:u w:val="single"/>
        </w:rPr>
        <w:t>Хисамутдинов</w:t>
      </w:r>
      <w:proofErr w:type="spellEnd"/>
      <w:r w:rsidR="00F41F22">
        <w:rPr>
          <w:u w:val="single"/>
        </w:rPr>
        <w:t xml:space="preserve"> А.Р.</w:t>
      </w:r>
      <w:r>
        <w:t>/</w:t>
      </w:r>
    </w:p>
    <w:p w:rsidR="001D7977" w:rsidRDefault="004B1BAB">
      <w:pPr>
        <w:tabs>
          <w:tab w:val="left" w:pos="6148"/>
          <w:tab w:val="right" w:pos="9921"/>
        </w:tabs>
      </w:pPr>
      <w:r>
        <w:rPr>
          <w:sz w:val="16"/>
          <w:szCs w:val="16"/>
        </w:rPr>
        <w:tab/>
        <w:t xml:space="preserve">Подпись ответственного лица </w:t>
      </w:r>
    </w:p>
    <w:p w:rsidR="001D7977" w:rsidRDefault="004B1BAB">
      <w:pPr>
        <w:tabs>
          <w:tab w:val="left" w:pos="6161"/>
          <w:tab w:val="right" w:pos="9921"/>
        </w:tabs>
      </w:pPr>
      <w:r>
        <w:rPr>
          <w:sz w:val="16"/>
          <w:szCs w:val="16"/>
        </w:rPr>
        <w:tab/>
        <w:t>организации (базы практики)</w:t>
      </w:r>
    </w:p>
    <w:p w:rsidR="001D7977" w:rsidRDefault="001D7977">
      <w:pPr>
        <w:ind w:firstLine="228"/>
        <w:jc w:val="center"/>
      </w:pPr>
    </w:p>
    <w:sectPr w:rsidR="001D7977">
      <w:pgSz w:w="11906" w:h="16838"/>
      <w:pgMar w:top="851" w:right="567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CC"/>
    <w:family w:val="swiss"/>
    <w:pitch w:val="variable"/>
    <w:sig w:usb0="00000000" w:usb1="D200FDFF" w:usb2="0A246029" w:usb3="00000000" w:csb0="000001FF" w:csb1="00000000"/>
  </w:font>
  <w:font w:name="Albany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CC1"/>
    <w:multiLevelType w:val="multilevel"/>
    <w:tmpl w:val="7582741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483D04"/>
    <w:multiLevelType w:val="multilevel"/>
    <w:tmpl w:val="E5DCB20E"/>
    <w:lvl w:ilvl="0">
      <w:start w:val="1"/>
      <w:numFmt w:val="decimal"/>
      <w:lvlText w:val="%1."/>
      <w:lvlJc w:val="left"/>
      <w:pPr>
        <w:ind w:left="1530" w:hanging="396"/>
      </w:pPr>
      <w:rPr>
        <w:rFonts w:eastAsia="Times New Roman" w:cs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24E6A2D"/>
    <w:multiLevelType w:val="multilevel"/>
    <w:tmpl w:val="3A843A3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14852403">
    <w:abstractNumId w:val="2"/>
  </w:num>
  <w:num w:numId="2" w16cid:durableId="978655317">
    <w:abstractNumId w:val="0"/>
  </w:num>
  <w:num w:numId="3" w16cid:durableId="93744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977"/>
    <w:rsid w:val="00194253"/>
    <w:rsid w:val="001D7977"/>
    <w:rsid w:val="004A261D"/>
    <w:rsid w:val="004B1BAB"/>
    <w:rsid w:val="007F4D24"/>
    <w:rsid w:val="0082042D"/>
    <w:rsid w:val="008E5E63"/>
    <w:rsid w:val="00F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F2B4"/>
  <w15:docId w15:val="{6FC0BAD6-9F03-468C-A0F9-5719FC20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sz w:val="24"/>
      <w:szCs w:val="24"/>
    </w:rPr>
  </w:style>
  <w:style w:type="character" w:customStyle="1" w:styleId="20">
    <w:name w:val="Основной шрифт абзаца2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10">
    <w:name w:val="Основной шрифт абзаца1"/>
    <w:qFormat/>
  </w:style>
  <w:style w:type="character" w:customStyle="1" w:styleId="a4">
    <w:name w:val="Основной текст Знак"/>
    <w:qFormat/>
    <w:rPr>
      <w:sz w:val="24"/>
      <w:szCs w:val="24"/>
      <w:lang w:val="ru-RU" w:bidi="ar-SA"/>
    </w:rPr>
  </w:style>
  <w:style w:type="character" w:customStyle="1" w:styleId="FontStyle35">
    <w:name w:val="Font Style35"/>
    <w:qFormat/>
    <w:rPr>
      <w:rFonts w:ascii="Times New Roman" w:hAnsi="Times New Roman" w:cs="Times New Roman"/>
      <w:sz w:val="20"/>
      <w:szCs w:val="20"/>
    </w:rPr>
  </w:style>
  <w:style w:type="character" w:styleId="a5">
    <w:name w:val="Emphasis"/>
    <w:qFormat/>
    <w:rsid w:val="00764449"/>
    <w:rPr>
      <w:i/>
      <w:iCs/>
    </w:rPr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eastAsia="Times New Roman" w:cs="Times New Roman"/>
      <w:color w:val="000000"/>
      <w:sz w:val="28"/>
    </w:rPr>
  </w:style>
  <w:style w:type="paragraph" w:styleId="a6">
    <w:name w:val="Title"/>
    <w:basedOn w:val="a"/>
    <w:next w:val="a0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"/>
    <w:pPr>
      <w:ind w:left="283" w:hanging="283"/>
    </w:pPr>
  </w:style>
  <w:style w:type="paragraph" w:styleId="a8">
    <w:name w:val="caption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9">
    <w:name w:val="index heading"/>
    <w:basedOn w:val="a"/>
    <w:qFormat/>
    <w:pPr>
      <w:suppressLineNumbers/>
    </w:pPr>
    <w:rPr>
      <w:rFonts w:cs="DejaVu Sans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Albany" w:eastAsia="Arial Unicode MS" w:hAnsi="Albany" w:cs="Mangal"/>
      <w:sz w:val="28"/>
      <w:szCs w:val="28"/>
    </w:rPr>
  </w:style>
  <w:style w:type="paragraph" w:customStyle="1" w:styleId="21">
    <w:name w:val="Указатель2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 объекта1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qFormat/>
    <w:pPr>
      <w:spacing w:before="280" w:after="280"/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Блочная цитата"/>
    <w:basedOn w:val="a"/>
    <w:qFormat/>
    <w:pPr>
      <w:spacing w:after="283"/>
      <w:ind w:left="567" w:right="567"/>
    </w:pPr>
  </w:style>
  <w:style w:type="paragraph" w:styleId="af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0">
    <w:name w:val="List Paragraph"/>
    <w:basedOn w:val="a"/>
    <w:uiPriority w:val="34"/>
    <w:qFormat/>
    <w:rsid w:val="00C9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4C26-A192-4BAA-9EA9-E1F78470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УГКТиД</Company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a62-01</dc:creator>
  <cp:lastModifiedBy>Almaz Khannanov</cp:lastModifiedBy>
  <cp:revision>7</cp:revision>
  <cp:lastPrinted>2014-03-20T05:34:00Z</cp:lastPrinted>
  <dcterms:created xsi:type="dcterms:W3CDTF">2023-04-06T04:11:00Z</dcterms:created>
  <dcterms:modified xsi:type="dcterms:W3CDTF">2023-04-25T07:00:00Z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УГКТиД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