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22"/>
          <w:szCs w:val="22"/>
        </w:rPr>
      </w:pPr>
      <w:bookmarkStart w:colFirst="0" w:colLast="0" w:name="_3mowu5tabjwl" w:id="0"/>
      <w:bookmarkEnd w:id="0"/>
      <w:r w:rsidDel="00000000" w:rsidR="00000000" w:rsidRPr="00000000">
        <w:rPr>
          <w:b w:val="1"/>
          <w:sz w:val="22"/>
          <w:szCs w:val="22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             </w:t>
      </w:r>
      <w:r w:rsidDel="00000000" w:rsidR="00000000" w:rsidRPr="00000000">
        <w:rPr>
          <w:sz w:val="22"/>
          <w:szCs w:val="22"/>
          <w:rtl w:val="0"/>
        </w:rPr>
        <w:t xml:space="preserve">18/09/25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qk5dv8wwdcko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Informe técnico — Rediseño de </w:t>
      </w:r>
      <w:r w:rsidDel="00000000" w:rsidR="00000000" w:rsidRPr="00000000">
        <w:rPr>
          <w:b w:val="1"/>
          <w:i w:val="1"/>
          <w:sz w:val="46"/>
          <w:szCs w:val="46"/>
          <w:rtl w:val="0"/>
        </w:rPr>
        <w:t xml:space="preserve">unpacker</w:t>
      </w:r>
      <w:r w:rsidDel="00000000" w:rsidR="00000000" w:rsidRPr="00000000">
        <w:rPr>
          <w:b w:val="1"/>
          <w:sz w:val="46"/>
          <w:szCs w:val="46"/>
          <w:rtl w:val="0"/>
        </w:rPr>
        <w:t xml:space="preserve"> (detección)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alel6etr8ha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1) Resumen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reescribió el </w:t>
      </w:r>
      <w:r w:rsidDel="00000000" w:rsidR="00000000" w:rsidRPr="00000000">
        <w:rPr>
          <w:i w:val="1"/>
          <w:rtl w:val="0"/>
        </w:rPr>
        <w:t xml:space="preserve">unpacker</w:t>
      </w:r>
      <w:r w:rsidDel="00000000" w:rsidR="00000000" w:rsidRPr="00000000">
        <w:rPr>
          <w:rtl w:val="0"/>
        </w:rPr>
        <w:t xml:space="preserve"> de salidas para soportar, de forma vectorizada y con bajo uso de CPU, los</w:t>
      </w:r>
      <w:r w:rsidDel="00000000" w:rsidR="00000000" w:rsidRPr="00000000">
        <w:rPr>
          <w:rtl w:val="0"/>
        </w:rPr>
        <w:t xml:space="preserve"> tres formatos más comunes</w:t>
      </w:r>
      <w:r w:rsidDel="00000000" w:rsidR="00000000" w:rsidRPr="00000000">
        <w:rPr>
          <w:rtl w:val="0"/>
        </w:rPr>
        <w:t xml:space="preserve"> en detección. El </w:t>
      </w:r>
      <w:r w:rsidDel="00000000" w:rsidR="00000000" w:rsidRPr="00000000">
        <w:rPr>
          <w:i w:val="1"/>
          <w:rtl w:val="0"/>
        </w:rPr>
        <w:t xml:space="preserve">unpacker</w:t>
      </w:r>
      <w:r w:rsidDel="00000000" w:rsidR="00000000" w:rsidRPr="00000000">
        <w:rPr>
          <w:rtl w:val="0"/>
        </w:rPr>
        <w:t xml:space="preserve"> devuelve siempre filas con layout mínimo: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i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[b0, b1, b2, b3, score, class_id]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(floats)</w:t>
      </w:r>
    </w:p>
    <w:p w:rsidR="00000000" w:rsidDel="00000000" w:rsidP="00000000" w:rsidRDefault="00000000" w:rsidRPr="00000000" w14:paraId="00000006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Donde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b0..b3</w:t>
      </w:r>
      <w:r w:rsidDel="00000000" w:rsidR="00000000" w:rsidRPr="00000000">
        <w:rPr>
          <w:rtl w:val="0"/>
        </w:rPr>
        <w:t xml:space="preserve"> conservan el </w:t>
      </w:r>
      <w:r w:rsidDel="00000000" w:rsidR="00000000" w:rsidRPr="00000000">
        <w:rPr>
          <w:rtl w:val="0"/>
        </w:rPr>
        <w:t xml:space="preserve">formato nativo</w:t>
      </w:r>
      <w:r w:rsidDel="00000000" w:rsidR="00000000" w:rsidRPr="00000000">
        <w:rPr>
          <w:rtl w:val="0"/>
        </w:rPr>
        <w:t xml:space="preserve"> de la IA (p.ej. YOLO: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cx,cy,w,h</w:t>
      </w:r>
      <w:r w:rsidDel="00000000" w:rsidR="00000000" w:rsidRPr="00000000">
        <w:rPr>
          <w:rtl w:val="0"/>
        </w:rPr>
        <w:t xml:space="preserve">; EfficientDet/SSD: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ymin,xmin,ymax,xmax</w:t>
      </w:r>
      <w:r w:rsidDel="00000000" w:rsidR="00000000" w:rsidRPr="00000000">
        <w:rPr>
          <w:rtl w:val="0"/>
        </w:rPr>
        <w:t xml:space="preserve">). La conversión final 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[x1,y1,x2,y2, score, class]</w:t>
      </w:r>
      <w:r w:rsidDel="00000000" w:rsidR="00000000" w:rsidRPr="00000000">
        <w:rPr>
          <w:rtl w:val="0"/>
        </w:rPr>
        <w:t xml:space="preserve"> la hace el </w:t>
      </w:r>
      <w:r w:rsidDel="00000000" w:rsidR="00000000" w:rsidRPr="00000000">
        <w:rPr>
          <w:rtl w:val="0"/>
        </w:rPr>
        <w:t xml:space="preserve">output_adapter</w:t>
      </w:r>
      <w:r w:rsidDel="00000000" w:rsidR="00000000" w:rsidRPr="00000000">
        <w:rPr>
          <w:rtl w:val="0"/>
        </w:rPr>
        <w:t xml:space="preserve"> usando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tensor_structure</w:t>
      </w:r>
      <w:r w:rsidDel="00000000" w:rsidR="00000000" w:rsidRPr="00000000">
        <w:rPr>
          <w:rtl w:val="0"/>
        </w:rPr>
        <w:t xml:space="preserve"> del JSON.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Además, si la IA entrega cajas </w:t>
      </w:r>
      <w:r w:rsidDel="00000000" w:rsidR="00000000" w:rsidRPr="00000000">
        <w:rPr>
          <w:rtl w:val="0"/>
        </w:rPr>
        <w:t xml:space="preserve">normalizadas [0..1]</w:t>
      </w:r>
      <w:r w:rsidDel="00000000" w:rsidR="00000000" w:rsidRPr="00000000">
        <w:rPr>
          <w:rtl w:val="0"/>
        </w:rPr>
        <w:t xml:space="preserve"> y se pasa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input_tensor_size=(W,H)</w:t>
      </w:r>
      <w:r w:rsidDel="00000000" w:rsidR="00000000" w:rsidRPr="00000000">
        <w:rPr>
          <w:rtl w:val="0"/>
        </w:rPr>
        <w:t xml:space="preserve"> al callback, el </w:t>
      </w:r>
      <w:r w:rsidDel="00000000" w:rsidR="00000000" w:rsidRPr="00000000">
        <w:rPr>
          <w:i w:val="1"/>
          <w:rtl w:val="0"/>
        </w:rPr>
        <w:t xml:space="preserve">unpacker</w:t>
      </w:r>
      <w:r w:rsidDel="00000000" w:rsidR="00000000" w:rsidRPr="00000000">
        <w:rPr>
          <w:rtl w:val="0"/>
        </w:rPr>
        <w:t xml:space="preserve"> escala a </w:t>
      </w:r>
      <w:r w:rsidDel="00000000" w:rsidR="00000000" w:rsidRPr="00000000">
        <w:rPr>
          <w:rtl w:val="0"/>
        </w:rPr>
        <w:t xml:space="preserve">píxeles del tensor de entrada</w:t>
      </w:r>
      <w:r w:rsidDel="00000000" w:rsidR="00000000" w:rsidRPr="00000000">
        <w:rPr>
          <w:rtl w:val="0"/>
        </w:rPr>
        <w:t xml:space="preserve"> (coherente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undo_transform</w:t>
      </w:r>
      <w:r w:rsidDel="00000000" w:rsidR="00000000" w:rsidRPr="00000000">
        <w:rPr>
          <w:rtl w:val="0"/>
        </w:rPr>
        <w:t xml:space="preserve"> del postprocesador).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gzn104xoevx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2) Desempaquetadores actualmente soportados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1aiuckd5w16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2.1)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yolo_flat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Entrada</w:t>
      </w:r>
      <w:r w:rsidDel="00000000" w:rsidR="00000000" w:rsidRPr="00000000">
        <w:rPr>
          <w:rtl w:val="0"/>
        </w:rPr>
        <w:t xml:space="preserve"> (típica ONNX/TorchScript):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Tensor 2D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(N, 5+C)</w:t>
      </w:r>
      <w:r w:rsidDel="00000000" w:rsidR="00000000" w:rsidRPr="00000000">
        <w:rPr>
          <w:rtl w:val="0"/>
        </w:rPr>
        <w:t xml:space="preserve"> con columnas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[cx, cy, w, h, obj, p0..pC]</w:t>
      </w:r>
      <w:r w:rsidDel="00000000" w:rsidR="00000000" w:rsidRPr="00000000">
        <w:rPr>
          <w:rtl w:val="0"/>
        </w:rPr>
        <w:t xml:space="preserve"> (logits o probs de clase).</w:t>
        <w:br w:type="textWrapping"/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Operación (vectorizada):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best_class = argmax(p, axis=1)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best_class_score = p[range(N), best_class]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score = obj * best_class_score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Filtrado por umbral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confidence_threshold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 parece normalizado y se provee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(W,H)</w:t>
      </w:r>
      <w:r w:rsidDel="00000000" w:rsidR="00000000" w:rsidRPr="00000000">
        <w:rPr>
          <w:rtl w:val="0"/>
        </w:rPr>
        <w:t xml:space="preserve">: escala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cx,cy,w,h</w:t>
      </w:r>
      <w:r w:rsidDel="00000000" w:rsidR="00000000" w:rsidRPr="00000000">
        <w:rPr>
          <w:rtl w:val="0"/>
        </w:rPr>
        <w:t xml:space="preserve"> a píxeles del </w:t>
      </w:r>
      <w:r w:rsidDel="00000000" w:rsidR="00000000" w:rsidRPr="00000000">
        <w:rPr>
          <w:rtl w:val="0"/>
        </w:rPr>
        <w:t xml:space="preserve">tensor de entrada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Salida:</w:t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Filas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[cx, cy, w, h, score, class_id]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(floats)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Notas de rendimiento: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 se aplica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softmax</w:t>
      </w:r>
      <w:r w:rsidDel="00000000" w:rsidR="00000000" w:rsidRPr="00000000">
        <w:rPr>
          <w:rtl w:val="0"/>
        </w:rPr>
        <w:t xml:space="preserve"> (innecesario para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argmax</w:t>
      </w:r>
      <w:r w:rsidDel="00000000" w:rsidR="00000000" w:rsidRPr="00000000">
        <w:rPr>
          <w:rtl w:val="0"/>
        </w:rPr>
        <w:t xml:space="preserve">); se evitan bucles por ancla.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Sólo operaciones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numpy</w:t>
      </w:r>
      <w:r w:rsidDel="00000000" w:rsidR="00000000" w:rsidRPr="00000000">
        <w:rPr>
          <w:rtl w:val="0"/>
        </w:rPr>
        <w:t xml:space="preserve"> vectorizadas y 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column_stack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JSON (ejemplo):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"output":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"pack_format": "yolo_flat",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"tensor_structure":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"box_format": "cxcywh",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"coordinates": {"cx":0, "cy":1, "w":2, "h":3},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"confidence_index": 4,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"class_index": 5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ohdwpnvsnls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2.2)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boxes_scores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Entrada</w:t>
      </w:r>
      <w:r w:rsidDel="00000000" w:rsidR="00000000" w:rsidRPr="00000000">
        <w:rPr>
          <w:rtl w:val="0"/>
        </w:rPr>
        <w:t xml:space="preserve"> (típica EfficientDet/SSD </w:t>
      </w:r>
      <w:r w:rsidDel="00000000" w:rsidR="00000000" w:rsidRPr="00000000">
        <w:rPr>
          <w:i w:val="1"/>
          <w:rtl w:val="0"/>
        </w:rPr>
        <w:t xml:space="preserve">pre-NMS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Tupla/lista con </w:t>
      </w:r>
      <w:r w:rsidDel="00000000" w:rsidR="00000000" w:rsidRPr="00000000">
        <w:rPr>
          <w:b w:val="1"/>
          <w:rtl w:val="0"/>
        </w:rPr>
        <w:t xml:space="preserve">dos tensores</w:t>
      </w:r>
      <w:r w:rsidDel="00000000" w:rsidR="00000000" w:rsidRPr="00000000">
        <w:rPr>
          <w:rtl w:val="0"/>
        </w:rPr>
        <w:t xml:space="preserve"> (orden indistinto):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boxes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(1,N,4)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(N,4)</w:t>
      </w:r>
      <w:r w:rsidDel="00000000" w:rsidR="00000000" w:rsidRPr="00000000">
        <w:rPr>
          <w:rtl w:val="0"/>
        </w:rPr>
        <w:t xml:space="preserve"> en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[ymin, xmin, ymax, xmax]</w:t>
      </w:r>
    </w:p>
    <w:p w:rsidR="00000000" w:rsidDel="00000000" w:rsidP="00000000" w:rsidRDefault="00000000" w:rsidRPr="00000000" w14:paraId="00000028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class_scores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(1,N,C)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(N,C)</w:t>
      </w:r>
      <w:r w:rsidDel="00000000" w:rsidR="00000000" w:rsidRPr="00000000">
        <w:rPr>
          <w:rtl w:val="0"/>
        </w:rPr>
        <w:t xml:space="preserve"> (logits o probs)</w:t>
        <w:br w:type="textWrapping"/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Operación (vectorizada):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Detecta cuál tensor 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boxes</w:t>
      </w:r>
      <w:r w:rsidDel="00000000" w:rsidR="00000000" w:rsidRPr="00000000">
        <w:rPr>
          <w:rtl w:val="0"/>
        </w:rPr>
        <w:t xml:space="preserve"> por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shape[-1] == 4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best_class = argmax(class_scores, axis=1)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score = class_scores[range(N), best_class]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Filtro por umbral.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 parece normalizado y hay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(W,H)</w:t>
      </w:r>
      <w:r w:rsidDel="00000000" w:rsidR="00000000" w:rsidRPr="00000000">
        <w:rPr>
          <w:rtl w:val="0"/>
        </w:rPr>
        <w:t xml:space="preserve">: escala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ymin,xmin,ymax,xmax</w:t>
      </w:r>
      <w:r w:rsidDel="00000000" w:rsidR="00000000" w:rsidRPr="00000000">
        <w:rPr>
          <w:rtl w:val="0"/>
        </w:rPr>
        <w:t xml:space="preserve"> a píxeles del</w:t>
      </w:r>
      <w:r w:rsidDel="00000000" w:rsidR="00000000" w:rsidRPr="00000000">
        <w:rPr>
          <w:rtl w:val="0"/>
        </w:rPr>
        <w:t xml:space="preserve"> tensor de entrada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Salida: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Filas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[ymin, xmin, ymax, xmax, score, class_id]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(floats)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Notas:</w:t>
      </w:r>
    </w:p>
    <w:p w:rsidR="00000000" w:rsidDel="00000000" w:rsidP="00000000" w:rsidRDefault="00000000" w:rsidRPr="00000000" w14:paraId="00000032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Sin NMS aquí (es </w:t>
      </w:r>
      <w:r w:rsidDel="00000000" w:rsidR="00000000" w:rsidRPr="00000000">
        <w:rPr>
          <w:i w:val="1"/>
          <w:rtl w:val="0"/>
        </w:rPr>
        <w:t xml:space="preserve">pre-NMS</w:t>
      </w:r>
      <w:r w:rsidDel="00000000" w:rsidR="00000000" w:rsidRPr="00000000">
        <w:rPr>
          <w:rtl w:val="0"/>
        </w:rPr>
        <w:t xml:space="preserve">). El NMS se aplica en el postprocesador si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apply_nms=true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JSON (ejemplo):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"output":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"pack_format": "boxes_scores",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"tensor_structure":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"box_format": "yxyx",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"coordinates": {"y1":0, "x1":1, "y2":2, "x2":3},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"confidence_index": 4,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"class_index": 5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y1ct2qfl5rd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2.3)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tflite_detpost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Entrada</w:t>
      </w:r>
      <w:r w:rsidDel="00000000" w:rsidR="00000000" w:rsidRPr="00000000">
        <w:rPr>
          <w:rtl w:val="0"/>
        </w:rPr>
        <w:t xml:space="preserve"> (TFLite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DetectionPostProcess</w:t>
      </w:r>
      <w:r w:rsidDel="00000000" w:rsidR="00000000" w:rsidRPr="00000000">
        <w:rPr>
          <w:rtl w:val="0"/>
        </w:rPr>
        <w:t xml:space="preserve">, NMS interno):</w:t>
      </w:r>
    </w:p>
    <w:p w:rsidR="00000000" w:rsidDel="00000000" w:rsidP="00000000" w:rsidRDefault="00000000" w:rsidRPr="00000000" w14:paraId="00000041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Tupla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(boxes, scores, classes[, count])</w:t>
      </w:r>
    </w:p>
    <w:p w:rsidR="00000000" w:rsidDel="00000000" w:rsidP="00000000" w:rsidRDefault="00000000" w:rsidRPr="00000000" w14:paraId="00000042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boxes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(1,N,4)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(N,4)</w:t>
      </w:r>
      <w:r w:rsidDel="00000000" w:rsidR="00000000" w:rsidRPr="00000000">
        <w:rPr>
          <w:rtl w:val="0"/>
        </w:rPr>
        <w:t xml:space="preserve"> en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[ymin, xmin, ymax, xmax]</w:t>
      </w:r>
      <w:r w:rsidDel="00000000" w:rsidR="00000000" w:rsidRPr="00000000">
        <w:rPr>
          <w:rtl w:val="0"/>
        </w:rPr>
        <w:t xml:space="preserve"> (normalizado)</w:t>
      </w:r>
    </w:p>
    <w:p w:rsidR="00000000" w:rsidDel="00000000" w:rsidP="00000000" w:rsidRDefault="00000000" w:rsidRPr="00000000" w14:paraId="00000043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scores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(1,N)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(N,)</w:t>
      </w:r>
    </w:p>
    <w:p w:rsidR="00000000" w:rsidDel="00000000" w:rsidP="00000000" w:rsidRDefault="00000000" w:rsidRPr="00000000" w14:paraId="00000044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(1,N)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(N,)</w:t>
      </w:r>
    </w:p>
    <w:p w:rsidR="00000000" w:rsidDel="00000000" w:rsidP="00000000" w:rsidRDefault="00000000" w:rsidRPr="00000000" w14:paraId="00000045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(1,)</w:t>
      </w:r>
      <w:r w:rsidDel="00000000" w:rsidR="00000000" w:rsidRPr="00000000">
        <w:rPr>
          <w:rtl w:val="0"/>
        </w:rPr>
        <w:t xml:space="preserve"> opcional</w:t>
        <w:br w:type="textWrapping"/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Operación: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Selecciona primeros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N=count</w:t>
      </w:r>
      <w:r w:rsidDel="00000000" w:rsidR="00000000" w:rsidRPr="00000000">
        <w:rPr>
          <w:rtl w:val="0"/>
        </w:rPr>
        <w:t xml:space="preserve"> si existe.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 parece normalizado y hay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(W,H)</w:t>
      </w:r>
      <w:r w:rsidDel="00000000" w:rsidR="00000000" w:rsidRPr="00000000">
        <w:rPr>
          <w:rtl w:val="0"/>
        </w:rPr>
        <w:t xml:space="preserve">: escala a píxeles del </w:t>
      </w:r>
      <w:r w:rsidDel="00000000" w:rsidR="00000000" w:rsidRPr="00000000">
        <w:rPr>
          <w:rtl w:val="0"/>
        </w:rPr>
        <w:t xml:space="preserve">tensor de entrada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</w:t>
      </w:r>
      <w:r w:rsidDel="00000000" w:rsidR="00000000" w:rsidRPr="00000000">
        <w:rPr>
          <w:rtl w:val="0"/>
        </w:rPr>
        <w:t xml:space="preserve"> aplica filtrado extra (ya viene filtrado por la op interna). Se puede añadir un umbral ligero en el postproceso.</w:t>
        <w:br w:type="textWrapping"/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Salida: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Filas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[ymin, xmin, ymax, xmax, score, class_id]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(floats)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JSON (ejemplo):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"output":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"pack_format": "tflite_detpost",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"tensor_structure":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"box_format": "yxyx",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"coordinates": {"y1":0, "x1":1, "y2":2, "x2":3},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"confidence_index": 4,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"class_index": 5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lssd9gzzfeb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2.4)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raw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Entrada/Salida:</w:t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Retorna 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raw_output</w:t>
      </w:r>
      <w:r w:rsidDel="00000000" w:rsidR="00000000" w:rsidRPr="00000000">
        <w:rPr>
          <w:rtl w:val="0"/>
        </w:rPr>
        <w:t xml:space="preserve"> sin modificar. Útil para pruebas o modelos que ya emiten el contrato final.</w:t>
        <w:br w:type="textWrapping"/>
      </w:r>
    </w:p>
    <w:p w:rsidR="00000000" w:rsidDel="00000000" w:rsidP="00000000" w:rsidRDefault="00000000" w:rsidRPr="00000000" w14:paraId="0000005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Advertencia: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Debe usarse sólo si el tensor ya viene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[[x1,y1,x2,y2, score, class]]</w:t>
      </w:r>
      <w:r w:rsidDel="00000000" w:rsidR="00000000" w:rsidRPr="00000000">
        <w:rPr>
          <w:rtl w:val="0"/>
        </w:rPr>
        <w:t xml:space="preserve"> ó equivalente que tu </w:t>
      </w:r>
      <w:r w:rsidDel="00000000" w:rsidR="00000000" w:rsidRPr="00000000">
        <w:rPr>
          <w:i w:val="1"/>
          <w:rtl w:val="0"/>
        </w:rPr>
        <w:t xml:space="preserve">adapter</w:t>
      </w:r>
      <w:r w:rsidDel="00000000" w:rsidR="00000000" w:rsidRPr="00000000">
        <w:rPr>
          <w:rtl w:val="0"/>
        </w:rPr>
        <w:t xml:space="preserve"> pueda entender directamente.</w:t>
        <w:br w:type="textWrapping"/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wns4buafg7b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3) Flujo de integración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ModelController</w:t>
      </w:r>
      <w:r w:rsidDel="00000000" w:rsidR="00000000" w:rsidRPr="00000000">
        <w:rPr>
          <w:rtl w:val="0"/>
        </w:rPr>
        <w:t xml:space="preserve">: pasar el tamaño del tensor de entrada al callback (para escalar si viene normalizado):</w:t>
        <w:br w:type="textWrapping"/>
        <w:br w:type="textWrapping"/>
      </w:r>
      <w:r w:rsidDel="00000000" w:rsidR="00000000" w:rsidRPr="00000000">
        <w:rPr>
          <w:color w:val="188038"/>
          <w:rtl w:val="0"/>
        </w:rPr>
        <w:t xml:space="preserve"> unpacked = self.unpack_fn(raw_output, input_tensor_size=(RuntimeSession)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Output Adapter</w:t>
      </w:r>
      <w:r w:rsidDel="00000000" w:rsidR="00000000" w:rsidRPr="00000000">
        <w:rPr>
          <w:rtl w:val="0"/>
        </w:rPr>
        <w:t xml:space="preserve">: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tensor_structure</w:t>
      </w:r>
      <w:r w:rsidDel="00000000" w:rsidR="00000000" w:rsidRPr="00000000">
        <w:rPr>
          <w:rtl w:val="0"/>
        </w:rPr>
        <w:t xml:space="preserve"> convierte de formato nativo (p.ej.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cxcywh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yxyx</w:t>
      </w:r>
      <w:r w:rsidDel="00000000" w:rsidR="00000000" w:rsidRPr="00000000">
        <w:rPr>
          <w:rtl w:val="0"/>
        </w:rPr>
        <w:t xml:space="preserve">) 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xyxy</w:t>
      </w:r>
      <w:r w:rsidDel="00000000" w:rsidR="00000000" w:rsidRPr="00000000">
        <w:rPr>
          <w:rtl w:val="0"/>
        </w:rPr>
        <w:t xml:space="preserve"> y ordena campos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[x1,y1,x2,y2, score, class]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Output Transformer</w:t>
      </w:r>
      <w:r w:rsidDel="00000000" w:rsidR="00000000" w:rsidRPr="00000000">
        <w:rPr>
          <w:rtl w:val="0"/>
        </w:rPr>
        <w:t xml:space="preserve">: aplica filtro por confianza (excepto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tflite_detpost</w:t>
      </w:r>
      <w:r w:rsidDel="00000000" w:rsidR="00000000" w:rsidRPr="00000000">
        <w:rPr>
          <w:rtl w:val="0"/>
        </w:rPr>
        <w:t xml:space="preserve"> si no se desea), NMS opcional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undo_transform</w:t>
      </w:r>
      <w:r w:rsidDel="00000000" w:rsidR="00000000" w:rsidRPr="00000000">
        <w:rPr>
          <w:rtl w:val="0"/>
        </w:rPr>
        <w:t xml:space="preserve"> para deshacer letterbox/escala al espacio original.</w:t>
        <w:br w:type="textWrapping"/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emap9iglbsv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4) Pruebas unitarias (pendiente inmediato)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garantizar contrato, formas y semántica mínima.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Casos por desempaquetador: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yolo_flat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6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(N,5+C)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con valores controlados → chequear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score=obj*max_cls</w:t>
      </w:r>
      <w:r w:rsidDel="00000000" w:rsidR="00000000" w:rsidRPr="00000000">
        <w:rPr>
          <w:rtl w:val="0"/>
        </w:rPr>
        <w:t xml:space="preserve">, máscara por umbral, tipos float.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boxes_scores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6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Tuplas en ambos órdenes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(boxes, scores)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(scores, boxes)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Distintos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tl w:val="0"/>
        </w:rPr>
        <w:t xml:space="preserve">. Filtro por umbral. Escalado condicional.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tflite_detpost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6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 y sin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</w:t>
      </w:r>
      <w:r w:rsidDel="00000000" w:rsidR="00000000" w:rsidRPr="00000000">
        <w:rPr>
          <w:rtl w:val="0"/>
        </w:rPr>
        <w:t xml:space="preserve">. Normalizado vs. píxeles. Tipos float. Sin refiltrado (a menos que se decida lo contrario).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raw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6F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Identidad.</w:t>
        <w:br w:type="textWrapping"/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