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Informe sobre la puesta en marcha y portabilidad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YOLOsv7</w:t>
      </w:r>
      <w:r w:rsidDel="00000000" w:rsidR="00000000" w:rsidRPr="00000000">
        <w:rPr>
          <w:b w:val="1"/>
          <w:sz w:val="26"/>
          <w:szCs w:val="26"/>
          <w:rtl w:val="0"/>
        </w:rPr>
        <w:t xml:space="preserve"> en </w:t>
      </w:r>
      <w:r w:rsidDel="00000000" w:rsidR="00000000" w:rsidRPr="00000000">
        <w:rPr>
          <w:b w:val="1"/>
          <w:sz w:val="26"/>
          <w:szCs w:val="26"/>
          <w:rtl w:val="0"/>
        </w:rPr>
        <w:t xml:space="preserve">UNCaLens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1kgyao1qpe4h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1. Restricciones de la Aplicación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aplicación en desarrollo tiene los siguientes requisitos clave: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Debe funcionar</w:t>
      </w:r>
      <w:r w:rsidDel="00000000" w:rsidR="00000000" w:rsidRPr="00000000">
        <w:rPr>
          <w:sz w:val="26"/>
          <w:szCs w:val="26"/>
          <w:rtl w:val="0"/>
        </w:rPr>
        <w:t xml:space="preserve"> sin conexión a Internet.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puede depender del </w:t>
      </w:r>
      <w:r w:rsidDel="00000000" w:rsidR="00000000" w:rsidRPr="00000000">
        <w:rPr>
          <w:sz w:val="26"/>
          <w:szCs w:val="26"/>
          <w:rtl w:val="0"/>
        </w:rPr>
        <w:t xml:space="preserve">repositorio original de </w:t>
      </w:r>
      <w:r w:rsidDel="00000000" w:rsidR="00000000" w:rsidRPr="00000000">
        <w:rPr>
          <w:sz w:val="26"/>
          <w:szCs w:val="26"/>
          <w:rtl w:val="0"/>
        </w:rPr>
        <w:t xml:space="preserve">YOLOv7</w:t>
      </w:r>
      <w:r w:rsidDel="00000000" w:rsidR="00000000" w:rsidRPr="00000000">
        <w:rPr>
          <w:sz w:val="26"/>
          <w:szCs w:val="26"/>
          <w:rtl w:val="0"/>
        </w:rPr>
        <w:t xml:space="preserve"> para la inferencia.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Debe ser </w:t>
      </w:r>
      <w:r w:rsidDel="00000000" w:rsidR="00000000" w:rsidRPr="00000000">
        <w:rPr>
          <w:sz w:val="26"/>
          <w:szCs w:val="26"/>
          <w:rtl w:val="0"/>
        </w:rPr>
        <w:t xml:space="preserve">liviana</w:t>
      </w:r>
      <w:r w:rsidDel="00000000" w:rsidR="00000000" w:rsidRPr="00000000">
        <w:rPr>
          <w:sz w:val="26"/>
          <w:szCs w:val="26"/>
          <w:rtl w:val="0"/>
        </w:rPr>
        <w:t xml:space="preserve"> y evitar almacenar archivos innecesarios.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Necesita permitir el </w:t>
      </w:r>
      <w:r w:rsidDel="00000000" w:rsidR="00000000" w:rsidRPr="00000000">
        <w:rPr>
          <w:sz w:val="26"/>
          <w:szCs w:val="26"/>
          <w:rtl w:val="0"/>
        </w:rPr>
        <w:t xml:space="preserve">cambio dinámico de modelos de IA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problema principal surge cuando el modelo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.pt</w:t>
      </w:r>
      <w:r w:rsidDel="00000000" w:rsidR="00000000" w:rsidRPr="00000000">
        <w:rPr>
          <w:sz w:val="26"/>
          <w:szCs w:val="26"/>
          <w:rtl w:val="0"/>
        </w:rPr>
        <w:t xml:space="preserve">, entrenado en el repositorio original de </w:t>
      </w:r>
      <w:r w:rsidDel="00000000" w:rsidR="00000000" w:rsidRPr="00000000">
        <w:rPr>
          <w:sz w:val="26"/>
          <w:szCs w:val="26"/>
          <w:rtl w:val="0"/>
        </w:rPr>
        <w:t xml:space="preserve">YOLOv7</w:t>
      </w:r>
      <w:r w:rsidDel="00000000" w:rsidR="00000000" w:rsidRPr="00000000">
        <w:rPr>
          <w:sz w:val="26"/>
          <w:szCs w:val="26"/>
          <w:rtl w:val="0"/>
        </w:rPr>
        <w:t xml:space="preserve">, requiere dependencias e importaciones propias del entorno donde fue generado, impidiendo su ejecución independiente. Como en el caso de </w:t>
      </w:r>
      <w:r w:rsidDel="00000000" w:rsidR="00000000" w:rsidRPr="00000000">
        <w:rPr>
          <w:sz w:val="26"/>
          <w:szCs w:val="26"/>
          <w:rtl w:val="0"/>
        </w:rPr>
        <w:t xml:space="preserve">la </w:t>
      </w:r>
      <w:r w:rsidDel="00000000" w:rsidR="00000000" w:rsidRPr="00000000">
        <w:rPr>
          <w:sz w:val="26"/>
          <w:szCs w:val="26"/>
          <w:rtl w:val="0"/>
        </w:rPr>
        <w:t xml:space="preserve">IA “best_4class.pt” la cual es imposible hacer andar fuera de su repositorio original.</w:t>
        <w:br w:type="textWrapping"/>
        <w:t xml:space="preserve">Los creadores no diseñaron </w:t>
      </w:r>
      <w:r w:rsidDel="00000000" w:rsidR="00000000" w:rsidRPr="00000000">
        <w:rPr>
          <w:sz w:val="26"/>
          <w:szCs w:val="26"/>
          <w:rtl w:val="0"/>
        </w:rPr>
        <w:t xml:space="preserve">YOLOv7</w:t>
      </w:r>
      <w:r w:rsidDel="00000000" w:rsidR="00000000" w:rsidRPr="00000000">
        <w:rPr>
          <w:sz w:val="26"/>
          <w:szCs w:val="26"/>
          <w:rtl w:val="0"/>
        </w:rPr>
        <w:t xml:space="preserve"> para ejecutarse directamente fuera del repositorio </w:t>
      </w:r>
      <w:r w:rsidDel="00000000" w:rsidR="00000000" w:rsidRPr="00000000">
        <w:rPr>
          <w:sz w:val="26"/>
          <w:szCs w:val="26"/>
          <w:rtl w:val="0"/>
        </w:rPr>
        <w:t xml:space="preserve">sin modificaciones</w:t>
      </w:r>
      <w:r w:rsidDel="00000000" w:rsidR="00000000" w:rsidRPr="00000000">
        <w:rPr>
          <w:sz w:val="26"/>
          <w:szCs w:val="26"/>
          <w:rtl w:val="0"/>
        </w:rPr>
        <w:t xml:space="preserve">, pero dan herramientas de exportación como </w:t>
      </w:r>
      <w:r w:rsidDel="00000000" w:rsidR="00000000" w:rsidRPr="00000000">
        <w:rPr>
          <w:sz w:val="26"/>
          <w:szCs w:val="26"/>
          <w:rtl w:val="0"/>
        </w:rPr>
        <w:t xml:space="preserve">TorchScript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ONNX</w:t>
      </w:r>
      <w:r w:rsidDel="00000000" w:rsidR="00000000" w:rsidRPr="00000000">
        <w:rPr>
          <w:sz w:val="26"/>
          <w:szCs w:val="26"/>
          <w:rtl w:val="0"/>
        </w:rPr>
        <w:t xml:space="preserve"> y </w:t>
      </w:r>
      <w:r w:rsidDel="00000000" w:rsidR="00000000" w:rsidRPr="00000000">
        <w:rPr>
          <w:sz w:val="26"/>
          <w:szCs w:val="26"/>
          <w:rtl w:val="0"/>
        </w:rPr>
        <w:t xml:space="preserve">TensorRT</w:t>
      </w:r>
      <w:r w:rsidDel="00000000" w:rsidR="00000000" w:rsidRPr="00000000">
        <w:rPr>
          <w:sz w:val="26"/>
          <w:szCs w:val="26"/>
          <w:rtl w:val="0"/>
        </w:rPr>
        <w:t xml:space="preserve"> para hacerlo más portátil.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7ttqxqv40hfd" w:id="1"/>
      <w:bookmarkEnd w:id="1"/>
      <w:r w:rsidDel="00000000" w:rsidR="00000000" w:rsidRPr="00000000">
        <w:rPr>
          <w:b w:val="1"/>
          <w:sz w:val="38"/>
          <w:szCs w:val="38"/>
          <w:rtl w:val="0"/>
        </w:rPr>
        <w:t xml:space="preserve">2. Soluciones factibles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pjv86xv2rhpk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Opción 1: Guardar solo los pesos del modelo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state_dict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el entrenamiento, guardar únicamente los pesos sin la arquitectura completa:</w:t>
        <w:br w:type="textWrapping"/>
        <w:t xml:space="preserve">torch.save(model.state_dict(), "modelo_pesos.pt")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la aplicación, definir la arquitectura manualmente y cargar los pesos:</w:t>
        <w:br w:type="textWrapping"/>
        <w:t xml:space="preserve">model = YOLOv7Model()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model.load_state_dict(torch.load("modelo_pesos.pt", map_location="cpu"))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model.eval()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Ventaja:</w:t>
      </w:r>
      <w:r w:rsidDel="00000000" w:rsidR="00000000" w:rsidRPr="00000000">
        <w:rPr>
          <w:sz w:val="26"/>
          <w:szCs w:val="26"/>
          <w:rtl w:val="0"/>
        </w:rPr>
        <w:t xml:space="preserve"> Evita dependencias innecesarias del repositorio original.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Desventaja:</w:t>
      </w:r>
      <w:r w:rsidDel="00000000" w:rsidR="00000000" w:rsidRPr="00000000">
        <w:rPr>
          <w:sz w:val="26"/>
          <w:szCs w:val="26"/>
          <w:rtl w:val="0"/>
        </w:rPr>
        <w:t xml:space="preserve"> Se debe definir la arquitectura manualmente en la aplicación.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qhmkxkddxvlr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Opción 2: Convertir a 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TorchScript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torchscript.pt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Transformar el modelo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.pt</w:t>
      </w:r>
      <w:r w:rsidDel="00000000" w:rsidR="00000000" w:rsidRPr="00000000">
        <w:rPr>
          <w:sz w:val="26"/>
          <w:szCs w:val="26"/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.torchscript.pt</w:t>
      </w:r>
      <w:r w:rsidDel="00000000" w:rsidR="00000000" w:rsidRPr="00000000">
        <w:rPr>
          <w:sz w:val="26"/>
          <w:szCs w:val="26"/>
          <w:rtl w:val="0"/>
        </w:rPr>
        <w:t xml:space="preserve"> con:</w:t>
        <w:br w:type="textWrapping"/>
        <w:t xml:space="preserve">scripted_model = torch.jit.trace(model, torch.randn(1, 3, 640, 640))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torch.jit.save(scripted_model, "modelo.torchscript.pt")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Ventaja:</w:t>
      </w:r>
      <w:r w:rsidDel="00000000" w:rsidR="00000000" w:rsidRPr="00000000">
        <w:rPr>
          <w:sz w:val="26"/>
          <w:szCs w:val="26"/>
          <w:rtl w:val="0"/>
        </w:rPr>
        <w:t xml:space="preserve"> Elimina dependencias del repositorio, mejora la portabilidad y optimiza la inferencia.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Desventaja:</w:t>
      </w:r>
      <w:r w:rsidDel="00000000" w:rsidR="00000000" w:rsidRPr="00000000">
        <w:rPr>
          <w:sz w:val="26"/>
          <w:szCs w:val="26"/>
          <w:rtl w:val="0"/>
        </w:rPr>
        <w:t xml:space="preserve"> Algunos parámetros internos del modelo pueden quedar estáticos.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su62yhlc6tp1" w:id="4"/>
      <w:bookmarkEnd w:id="4"/>
      <w:r w:rsidDel="00000000" w:rsidR="00000000" w:rsidRPr="00000000">
        <w:rPr>
          <w:b w:val="1"/>
          <w:sz w:val="38"/>
          <w:szCs w:val="38"/>
          <w:rtl w:val="0"/>
        </w:rPr>
        <w:t xml:space="preserve">3. Consideraciones Importantes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r2ubuxk4g4y" w:id="5"/>
      <w:bookmarkEnd w:id="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Sobre el guardado de solo los pesos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necesario definir la arquitectura en la aplicación antes de cargar los pesos.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debe asegurar que la arquitectura en la aplicación coincida con la del entrenamiento.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Permite mayor flexibilidad en la modificación de parámetros dinámicos.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nq0jn8pzy987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Sobre 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TorchScript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¿La conversión afecta la precisión de la IA?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debería haber cambios significativos si la conversión se hace correctamente.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debe verificar que la conversión no elimine operaciones dinámicas esenciales.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¿Impacta en el consumo de memoria y CPU/GPU?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CPU:</w:t>
      </w:r>
      <w:r w:rsidDel="00000000" w:rsidR="00000000" w:rsidRPr="00000000">
        <w:rPr>
          <w:sz w:val="26"/>
          <w:szCs w:val="26"/>
          <w:rtl w:val="0"/>
        </w:rPr>
        <w:t xml:space="preserve"> Puede mejorar el rendimiento al optimizar el grafo computacional.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GPU:</w:t>
      </w:r>
      <w:r w:rsidDel="00000000" w:rsidR="00000000" w:rsidRPr="00000000">
        <w:rPr>
          <w:sz w:val="26"/>
          <w:szCs w:val="26"/>
          <w:rtl w:val="0"/>
        </w:rPr>
        <w:t xml:space="preserve"> Sigue siendo compatible con CUDA, sin cambios drásticos en rendimiento.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¿Se pueden modificar parámetros en tiempo de ejecución?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los parámetros se definen como atributos dentro del modelo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self.conf_threshold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= 0.25</w:t>
      </w:r>
      <w:r w:rsidDel="00000000" w:rsidR="00000000" w:rsidRPr="00000000">
        <w:rPr>
          <w:sz w:val="26"/>
          <w:szCs w:val="26"/>
          <w:rtl w:val="0"/>
        </w:rPr>
        <w:t xml:space="preserve">), </w:t>
      </w:r>
      <w:r w:rsidDel="00000000" w:rsidR="00000000" w:rsidRPr="00000000">
        <w:rPr>
          <w:sz w:val="26"/>
          <w:szCs w:val="26"/>
          <w:rtl w:val="0"/>
        </w:rPr>
        <w:t xml:space="preserve">TorchScript</w:t>
      </w:r>
      <w:r w:rsidDel="00000000" w:rsidR="00000000" w:rsidRPr="00000000">
        <w:rPr>
          <w:sz w:val="26"/>
          <w:szCs w:val="26"/>
          <w:rtl w:val="0"/>
        </w:rPr>
        <w:t xml:space="preserve"> los congela y no pueden cambiarse.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evitar esto, deben </w:t>
      </w:r>
      <w:r w:rsidDel="00000000" w:rsidR="00000000" w:rsidRPr="00000000">
        <w:rPr>
          <w:sz w:val="26"/>
          <w:szCs w:val="26"/>
          <w:rtl w:val="0"/>
        </w:rPr>
        <w:t xml:space="preserve">pasarse</w:t>
      </w:r>
      <w:r w:rsidDel="00000000" w:rsidR="00000000" w:rsidRPr="00000000">
        <w:rPr>
          <w:sz w:val="26"/>
          <w:szCs w:val="26"/>
          <w:rtl w:val="0"/>
        </w:rPr>
        <w:t xml:space="preserve"> como argumentos en 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forward()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def forward(self, x, conf_threshold: float):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el modelo original cargaba configuraciones externas, </w:t>
      </w:r>
      <w:r w:rsidDel="00000000" w:rsidR="00000000" w:rsidRPr="00000000">
        <w:rPr>
          <w:sz w:val="26"/>
          <w:szCs w:val="26"/>
          <w:rtl w:val="0"/>
        </w:rPr>
        <w:t xml:space="preserve">TorchScript</w:t>
      </w:r>
      <w:r w:rsidDel="00000000" w:rsidR="00000000" w:rsidRPr="00000000">
        <w:rPr>
          <w:sz w:val="26"/>
          <w:szCs w:val="26"/>
          <w:rtl w:val="0"/>
        </w:rPr>
        <w:t xml:space="preserve"> ya no podrá acceder a ellas.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