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6534FBE5" w14:textId="41EC478B" w:rsidR="003C21F1"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731065" w:history="1">
            <w:r w:rsidR="003C21F1" w:rsidRPr="00BE50A4">
              <w:rPr>
                <w:rStyle w:val="Collegamentoipertestuale"/>
                <w:b/>
                <w:noProof/>
              </w:rPr>
              <w:t>1.</w:t>
            </w:r>
            <w:r w:rsidR="003C21F1">
              <w:rPr>
                <w:rFonts w:eastAsiaTheme="minorEastAsia"/>
                <w:noProof/>
                <w:lang w:eastAsia="it-IT"/>
              </w:rPr>
              <w:tab/>
            </w:r>
            <w:r w:rsidR="003C21F1" w:rsidRPr="00BE50A4">
              <w:rPr>
                <w:rStyle w:val="Collegamentoipertestuale"/>
                <w:b/>
                <w:noProof/>
              </w:rPr>
              <w:t>Obiettivi del progetto</w:t>
            </w:r>
            <w:r w:rsidR="003C21F1">
              <w:rPr>
                <w:noProof/>
                <w:webHidden/>
              </w:rPr>
              <w:tab/>
            </w:r>
            <w:r w:rsidR="003C21F1">
              <w:rPr>
                <w:noProof/>
                <w:webHidden/>
              </w:rPr>
              <w:fldChar w:fldCharType="begin"/>
            </w:r>
            <w:r w:rsidR="003C21F1">
              <w:rPr>
                <w:noProof/>
                <w:webHidden/>
              </w:rPr>
              <w:instrText xml:space="preserve"> PAGEREF _Toc89731065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3CB068F1" w14:textId="585CB5DD" w:rsidR="003C21F1" w:rsidRDefault="0096324E">
          <w:pPr>
            <w:pStyle w:val="Sommario1"/>
            <w:rPr>
              <w:rFonts w:eastAsiaTheme="minorEastAsia"/>
              <w:noProof/>
              <w:lang w:eastAsia="it-IT"/>
            </w:rPr>
          </w:pPr>
          <w:hyperlink w:anchor="_Toc89731066" w:history="1">
            <w:r w:rsidR="003C21F1" w:rsidRPr="00BE50A4">
              <w:rPr>
                <w:rStyle w:val="Collegamentoipertestuale"/>
                <w:b/>
                <w:noProof/>
              </w:rPr>
              <w:t>2. Riferimenti Bibliografici</w:t>
            </w:r>
            <w:r w:rsidR="003C21F1">
              <w:rPr>
                <w:noProof/>
                <w:webHidden/>
              </w:rPr>
              <w:tab/>
            </w:r>
            <w:r w:rsidR="003C21F1">
              <w:rPr>
                <w:noProof/>
                <w:webHidden/>
              </w:rPr>
              <w:fldChar w:fldCharType="begin"/>
            </w:r>
            <w:r w:rsidR="003C21F1">
              <w:rPr>
                <w:noProof/>
                <w:webHidden/>
              </w:rPr>
              <w:instrText xml:space="preserve"> PAGEREF _Toc89731066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56B6BCD7" w14:textId="5051666A" w:rsidR="003C21F1" w:rsidRDefault="0096324E">
          <w:pPr>
            <w:pStyle w:val="Sommario1"/>
            <w:rPr>
              <w:rFonts w:eastAsiaTheme="minorEastAsia"/>
              <w:noProof/>
              <w:lang w:eastAsia="it-IT"/>
            </w:rPr>
          </w:pPr>
          <w:hyperlink w:anchor="_Toc89731067" w:history="1">
            <w:r w:rsidR="003C21F1" w:rsidRPr="00BE50A4">
              <w:rPr>
                <w:rStyle w:val="Collegamentoipertestuale"/>
                <w:b/>
                <w:noProof/>
              </w:rPr>
              <w:t>3. Risultati Ottenuti / Argomenti Teorici Trattati</w:t>
            </w:r>
            <w:r w:rsidR="003C21F1">
              <w:rPr>
                <w:noProof/>
                <w:webHidden/>
              </w:rPr>
              <w:tab/>
            </w:r>
            <w:r w:rsidR="003C21F1">
              <w:rPr>
                <w:noProof/>
                <w:webHidden/>
              </w:rPr>
              <w:fldChar w:fldCharType="begin"/>
            </w:r>
            <w:r w:rsidR="003C21F1">
              <w:rPr>
                <w:noProof/>
                <w:webHidden/>
              </w:rPr>
              <w:instrText xml:space="preserve"> PAGEREF _Toc89731067 \h </w:instrText>
            </w:r>
            <w:r w:rsidR="003C21F1">
              <w:rPr>
                <w:noProof/>
                <w:webHidden/>
              </w:rPr>
            </w:r>
            <w:r w:rsidR="003C21F1">
              <w:rPr>
                <w:noProof/>
                <w:webHidden/>
              </w:rPr>
              <w:fldChar w:fldCharType="separate"/>
            </w:r>
            <w:r w:rsidR="003C21F1">
              <w:rPr>
                <w:noProof/>
                <w:webHidden/>
              </w:rPr>
              <w:t>3</w:t>
            </w:r>
            <w:r w:rsidR="003C21F1">
              <w:rPr>
                <w:noProof/>
                <w:webHidden/>
              </w:rPr>
              <w:fldChar w:fldCharType="end"/>
            </w:r>
          </w:hyperlink>
        </w:p>
        <w:p w14:paraId="24D19BAB" w14:textId="3B777566"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731065"/>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4A7FB65B"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 xml:space="preserve">La tabella completa della configurazione dei registri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77777777" w:rsidR="007E447B" w:rsidRDefault="007E447B" w:rsidP="00D83093">
      <w:pPr>
        <w:jc w:val="center"/>
      </w:pPr>
      <w:r>
        <w:t>f</w:t>
      </w:r>
      <w:r>
        <w:rPr>
          <w:vertAlign w:val="subscript"/>
        </w:rPr>
        <w:t>SID</w:t>
      </w:r>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292D9287">
            <wp:extent cx="6024335" cy="4651075"/>
            <wp:effectExtent l="76200" t="76200" r="128905" b="130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190" cy="4681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lastRenderedPageBreak/>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w:t>
      </w:r>
      <w:proofErr w:type="gramStart"/>
      <w:r>
        <w:rPr>
          <w:color w:val="000000" w:themeColor="text1"/>
        </w:rPr>
        <w:t xml:space="preserve">da </w:t>
      </w:r>
      <w:r>
        <w:rPr>
          <w:b/>
          <w:bCs/>
          <w:color w:val="000000" w:themeColor="text1"/>
        </w:rPr>
        <w:t>ti</w:t>
      </w:r>
      <w:proofErr w:type="gramEnd"/>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viene posto un attack lungo e un decay basso ponendo il valore 97 (registro 54277, valore 0110 0001), e vengono configurati sustain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44DD4080" w:rsidR="00D5760F" w:rsidRDefault="00291F87" w:rsidP="00D5760F">
      <w:pPr>
        <w:jc w:val="both"/>
        <w:rPr>
          <w:i/>
          <w:iCs/>
        </w:rPr>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r w:rsidR="006A2127">
        <w:rPr>
          <w:i/>
          <w:iCs/>
        </w:rPr>
        <w:t xml:space="preserve"> (aggiungere brevi discorsi su Paula e musica con campioni digitali, tracker)</w:t>
      </w:r>
    </w:p>
    <w:p w14:paraId="77005766" w14:textId="4B7CF642" w:rsidR="00650764" w:rsidRDefault="00650764" w:rsidP="00D5760F">
      <w:pPr>
        <w:jc w:val="both"/>
      </w:pPr>
      <w:r>
        <w:t>Uno dei chip successivi al SID fu il Paula</w:t>
      </w:r>
      <w:r w:rsidR="00042E4A">
        <w:t>,</w:t>
      </w:r>
      <w:r>
        <w:t xml:space="preserve"> utilizzato da Amiga</w:t>
      </w:r>
      <w:r w:rsidR="00042E4A">
        <w:t xml:space="preserve"> in svariati computer, </w:t>
      </w:r>
      <w:r>
        <w:t xml:space="preserve">che implementò una grande novità dal punto di vista prestazionale in quanto permetteva di elaborare il suono in output senza bisogno della cpu, in quanto nell’Amiga </w:t>
      </w:r>
      <w:r w:rsidR="00042E4A">
        <w:t>essa</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6FB4258B" w14:textId="4B302561" w:rsidR="0096324E" w:rsidRPr="00650764" w:rsidRDefault="0096324E" w:rsidP="0096324E">
      <w:pPr>
        <w:jc w:val="both"/>
      </w:pPr>
      <w:r>
        <w:t>I</w:t>
      </w:r>
      <w:r>
        <w:t>l formato in questione è noto come</w:t>
      </w:r>
      <w:r>
        <w:t xml:space="preserve"> </w:t>
      </w:r>
      <w:r>
        <w:t>modulo musicale (</w:t>
      </w:r>
      <w:r>
        <w:t>MOD Amiga</w:t>
      </w:r>
      <w:r>
        <w:t>)</w:t>
      </w:r>
      <w:r>
        <w:t xml:space="preserve"> realizzat</w:t>
      </w:r>
      <w:r>
        <w:t xml:space="preserve">o </w:t>
      </w:r>
      <w:r>
        <w:t>tramite trackers, software specifici per editare musica a partire da samples monofonici.</w:t>
      </w:r>
      <w:r>
        <w:t xml:space="preserve"> </w:t>
      </w:r>
      <w:r>
        <w:t xml:space="preserve">Il tracker è utilizzato per impostare le sequenze dei campioni sulle diverse voci, assegnare ad essi i parametri e gli effetti desiderati e ottenere, infine, una lista superiore che coordina e gestisce i diversi pattern </w:t>
      </w:r>
      <w:proofErr w:type="gramStart"/>
      <w:r>
        <w:t>multi-canale</w:t>
      </w:r>
      <w:proofErr w:type="gramEnd"/>
      <w:r>
        <w:t>. Il file MOD, dunque, contiene i vari samples audio utilizzati per il brano e tutte le informazioni su come utilizzarli per la sua esecuzione.</w:t>
      </w:r>
    </w:p>
    <w:p w14:paraId="1A6EA082" w14:textId="4289D7FC" w:rsidR="008E7BD1" w:rsidRPr="008E7BD1" w:rsidRDefault="008E7BD1" w:rsidP="00D5760F">
      <w:pPr>
        <w:jc w:val="both"/>
      </w:pPr>
      <w:r>
        <w:t>Ma come funziona praticamente la sin</w:t>
      </w:r>
      <w:r w:rsidR="000305D6">
        <w:t>t</w:t>
      </w:r>
      <w:r>
        <w:t xml:space="preserve">esi FM? Ipotizziamo di avere un’onda dall’andamento sinusoidale </w:t>
      </w:r>
      <w:r w:rsidR="00B416CA">
        <w:t>che quindi produce un suono ben preciso, come abbiamo precedentemente accennato potremmo modulare quest’onda con un’altra onda, ad esempio un’altra onda sinusoidale ma dall’con frequenza decisamente più bassa. Potenzialmente non ci sono limiti a questa operazione in quanto ognuna di queste onde può essere modulata anche più volte da più onde diverse per creare sonorità sempre diverse. Ognuna di queste onde di modulazione viene solitamente chiamata operatore</w:t>
      </w:r>
      <w:r w:rsidR="000305D6">
        <w:t>; mentre la disposizione degli operatori viene chiamata algoritmo</w:t>
      </w:r>
      <w:r w:rsidR="007D587B">
        <w:t>.</w:t>
      </w:r>
    </w:p>
    <w:p w14:paraId="2B7FC49F" w14:textId="18DA221E" w:rsidR="00D5760F" w:rsidRDefault="00D5760F" w:rsidP="00D5760F">
      <w:pPr>
        <w:jc w:val="both"/>
      </w:pPr>
      <w:r w:rsidRPr="001E205B">
        <w:t>La sintesi FM è stata alla base di alcune delle più vecchie generazioni dei sintetizzatori Yamaha,</w:t>
      </w:r>
      <w:r w:rsidR="00E21B2F">
        <w:t xml:space="preserve"> </w:t>
      </w:r>
      <w:r w:rsidRPr="001E205B">
        <w:t>delle prime schede audio per PC, AdLib e Sound Blaster</w:t>
      </w:r>
      <w:r w:rsidR="00E21B2F">
        <w:t>,</w:t>
      </w:r>
      <w:r w:rsidRPr="001E205B">
        <w:t xml:space="preserve"> e di molti dei chip audio dei cellulari per le suonerie polifoniche</w:t>
      </w:r>
      <w:r>
        <w:t>.</w:t>
      </w:r>
      <w:r w:rsidR="00E21B2F">
        <w:t xml:space="preserve"> </w:t>
      </w:r>
      <w:r>
        <w:t>Questa tecnologia ebbe un’ampia diffusione</w:t>
      </w:r>
      <w:r w:rsidR="00E21B2F">
        <w:t xml:space="preserve"> alla fine degli anni ’80 </w:t>
      </w:r>
      <w:r w:rsidRPr="004B2366">
        <w:t xml:space="preserve">quando la maggior parte delle schede arcade era dotata di un chip audio con 8 canali FM. L’FM era </w:t>
      </w:r>
      <w:r>
        <w:t xml:space="preserve">però </w:t>
      </w:r>
      <w:r w:rsidRPr="004B2366">
        <w:t xml:space="preserve">inadatto alla riproduzione acustica dei </w:t>
      </w:r>
      <w:r w:rsidRPr="004B2366">
        <w:lastRenderedPageBreak/>
        <w:t>suoni naturali</w:t>
      </w:r>
      <w:r>
        <w:t>,</w:t>
      </w:r>
      <w:r w:rsidRPr="004B2366">
        <w:t xml:space="preserve"> caratterizzati da sviluppi complessi che cambiano continuamente e in modo irregolare</w:t>
      </w:r>
      <w:r>
        <w:t>, incompatibile quindi coi modelli più semplici della sintesi FM.</w:t>
      </w:r>
    </w:p>
    <w:p w14:paraId="206E9F84" w14:textId="42105765" w:rsidR="00D5760F" w:rsidRPr="006A2127" w:rsidRDefault="00D5760F" w:rsidP="00D5760F">
      <w:pPr>
        <w:jc w:val="both"/>
        <w:rPr>
          <w:i/>
          <w:iCs/>
        </w:rPr>
      </w:pPr>
      <w:r w:rsidRPr="004B2366">
        <w:t>Nel periodo in esame, e, in particolare tra il 1985 e il 1990, l’unico sistema alternativo alle tracce audio di un CD per ottenere un suono realistico digitale era l’ADPCM (Adaptive Pulse Code Modulation), comunemente assimilato al campionamento audio</w:t>
      </w:r>
      <w:r>
        <w:t>.</w:t>
      </w:r>
      <w:r w:rsidR="006A2127">
        <w:t xml:space="preserve"> </w:t>
      </w:r>
      <w:r w:rsidR="006A2127" w:rsidRPr="006A2127">
        <w:rPr>
          <w:i/>
          <w:iCs/>
        </w:rPr>
        <w:t>(forse andrebbe rimosso)</w:t>
      </w:r>
    </w:p>
    <w:p w14:paraId="71BE10B6" w14:textId="69EBF6D9" w:rsidR="00493C71" w:rsidRPr="001C758A" w:rsidRDefault="00D5760F" w:rsidP="00D5760F">
      <w:r>
        <w:t>Uno dei più importanti esponenti del tempo nei meriti della sintesi FM fu la SoundBlaster</w:t>
      </w:r>
      <w:r w:rsidR="00F449A1">
        <w:t xml:space="preserve">, che </w:t>
      </w:r>
      <w:r>
        <w:t xml:space="preserve">faceva uso del </w:t>
      </w:r>
      <w:r w:rsidRPr="00251088">
        <w:t>sintetizzatore FM Yamaha YM3812</w:t>
      </w:r>
      <w:r w:rsidR="00F449A1">
        <w:t xml:space="preserve"> già utilizzato </w:t>
      </w:r>
      <w:r>
        <w:t>dalle schede AdLib</w:t>
      </w:r>
      <w:r w:rsidR="00F449A1">
        <w:t xml:space="preserve">. </w:t>
      </w:r>
      <w:r>
        <w:t>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xml:space="preserve">. Il successo fu tale da soppiantare nel mercato le schede AdLib e prendersi lo scettro della scheda audio più diffusa dell’epoca per </w:t>
      </w:r>
      <w:r w:rsidR="00F449A1">
        <w:t>PC</w:t>
      </w:r>
      <w:r>
        <w:t>.</w:t>
      </w:r>
      <w:r w:rsidR="001C758A">
        <w:rPr>
          <w:u w:val="single"/>
        </w:rPr>
        <w:br w:type="page"/>
      </w:r>
    </w:p>
    <w:p w14:paraId="5558E299" w14:textId="79858B6C" w:rsidR="00F929B0" w:rsidRPr="00AA318E" w:rsidRDefault="00AA318E" w:rsidP="00D83093">
      <w:pPr>
        <w:pStyle w:val="Titolo1"/>
        <w:jc w:val="both"/>
        <w:rPr>
          <w:b/>
        </w:rPr>
      </w:pPr>
      <w:bookmarkStart w:id="1" w:name="_Toc89731066"/>
      <w:r w:rsidRPr="00AA318E">
        <w:rPr>
          <w:b/>
        </w:rPr>
        <w:lastRenderedPageBreak/>
        <w:t xml:space="preserve">2. </w:t>
      </w:r>
      <w:r w:rsidR="00F929B0" w:rsidRPr="00AA318E">
        <w:rPr>
          <w:b/>
        </w:rPr>
        <w:t>Riferimenti Bibliografici</w:t>
      </w:r>
      <w:bookmarkEnd w:id="1"/>
    </w:p>
    <w:p w14:paraId="1A6200EA" w14:textId="2BA4FD90" w:rsidR="004B75B5" w:rsidRDefault="0096324E" w:rsidP="00D83093">
      <w:pPr>
        <w:pStyle w:val="Paragrafoelenco"/>
        <w:numPr>
          <w:ilvl w:val="0"/>
          <w:numId w:val="3"/>
        </w:numPr>
        <w:jc w:val="both"/>
      </w:pPr>
      <w:hyperlink r:id="rId16" w:history="1">
        <w:r w:rsidR="004B75B5" w:rsidRPr="008F4A31">
          <w:rPr>
            <w:rStyle w:val="Collegamentoipertestuale"/>
          </w:rPr>
          <w:t>http://myretrocomputing.altervista.org/commodore-64/index.php</w:t>
        </w:r>
      </w:hyperlink>
    </w:p>
    <w:p w14:paraId="342E37C6" w14:textId="1617759D" w:rsidR="004B75B5" w:rsidRDefault="0096324E" w:rsidP="00D83093">
      <w:pPr>
        <w:pStyle w:val="Paragrafoelenco"/>
        <w:numPr>
          <w:ilvl w:val="0"/>
          <w:numId w:val="3"/>
        </w:numPr>
        <w:jc w:val="both"/>
      </w:pPr>
      <w:hyperlink r:id="rId17" w:history="1">
        <w:r w:rsidR="004B75B5" w:rsidRPr="008F4A31">
          <w:rPr>
            <w:rStyle w:val="Collegamentoipertestuale"/>
          </w:rPr>
          <w:t>https://it.wikipedia.org/wiki/MOS_SID</w:t>
        </w:r>
      </w:hyperlink>
    </w:p>
    <w:p w14:paraId="40E46389" w14:textId="709DDD1C" w:rsidR="004B75B5" w:rsidRDefault="0096324E" w:rsidP="00D83093">
      <w:pPr>
        <w:pStyle w:val="Paragrafoelenco"/>
        <w:numPr>
          <w:ilvl w:val="0"/>
          <w:numId w:val="3"/>
        </w:numPr>
        <w:jc w:val="both"/>
      </w:pPr>
      <w:hyperlink r:id="rId18" w:history="1">
        <w:r w:rsidR="004B75B5" w:rsidRPr="008F4A31">
          <w:rPr>
            <w:rStyle w:val="Collegamentoipertestuale"/>
          </w:rPr>
          <w:t>https://www.c64-wiki.com/wiki/SID</w:t>
        </w:r>
      </w:hyperlink>
    </w:p>
    <w:p w14:paraId="047F7C0A" w14:textId="77777777" w:rsidR="004B75B5" w:rsidRDefault="004B75B5" w:rsidP="00D83093">
      <w:pPr>
        <w:pStyle w:val="Paragrafoelenco"/>
        <w:numPr>
          <w:ilvl w:val="0"/>
          <w:numId w:val="3"/>
        </w:numPr>
        <w:jc w:val="both"/>
      </w:pPr>
      <w:r w:rsidRPr="004B75B5">
        <w:t>https://www.youtube.com/watch?v=q_3d1x2VPxk Minuto 3:14</w:t>
      </w:r>
    </w:p>
    <w:p w14:paraId="600DFA98" w14:textId="034D3E90" w:rsidR="004B75B5" w:rsidRDefault="0096324E" w:rsidP="00D83093">
      <w:pPr>
        <w:pStyle w:val="Paragrafoelenco"/>
        <w:numPr>
          <w:ilvl w:val="0"/>
          <w:numId w:val="3"/>
        </w:numPr>
        <w:jc w:val="both"/>
      </w:pPr>
      <w:hyperlink r:id="rId19" w:history="1">
        <w:r w:rsidR="004B75B5" w:rsidRPr="008F4A31">
          <w:rPr>
            <w:rStyle w:val="Collegamentoipertestuale"/>
          </w:rPr>
          <w:t>https://www.youtube.com/watch?v=3grRR9-XHXg</w:t>
        </w:r>
      </w:hyperlink>
    </w:p>
    <w:p w14:paraId="0ADFB8B1" w14:textId="49220793" w:rsidR="00D5760F" w:rsidRDefault="0096324E" w:rsidP="00D83093">
      <w:pPr>
        <w:pStyle w:val="Paragrafoelenco"/>
        <w:numPr>
          <w:ilvl w:val="0"/>
          <w:numId w:val="3"/>
        </w:numPr>
        <w:jc w:val="both"/>
      </w:pPr>
      <w:hyperlink r:id="rId20" w:history="1">
        <w:r w:rsidR="00D5760F" w:rsidRPr="00BC45E3">
          <w:rPr>
            <w:rStyle w:val="Collegamentoipertestuale"/>
          </w:rPr>
          <w:t>https://it.wikipedia.org/wiki/Scheda_audio</w:t>
        </w:r>
      </w:hyperlink>
    </w:p>
    <w:p w14:paraId="24E112BA" w14:textId="77777777" w:rsidR="00D5760F" w:rsidRDefault="0096324E" w:rsidP="00D5760F">
      <w:pPr>
        <w:pStyle w:val="Paragrafoelenco"/>
        <w:numPr>
          <w:ilvl w:val="0"/>
          <w:numId w:val="3"/>
        </w:numPr>
        <w:jc w:val="both"/>
      </w:pPr>
      <w:hyperlink r:id="rId21" w:history="1">
        <w:r w:rsidR="00D5760F" w:rsidRPr="002B095A">
          <w:rPr>
            <w:rStyle w:val="Collegamentoipertestuale"/>
          </w:rPr>
          <w:t>https://www.retrogaminghistory.com/articles/rubriche/music-corner/229649-cenni-di-storia-della-chip-music-capitolo-2</w:t>
        </w:r>
      </w:hyperlink>
    </w:p>
    <w:p w14:paraId="6998279C" w14:textId="77777777" w:rsidR="00D5760F" w:rsidRDefault="0096324E" w:rsidP="00D5760F">
      <w:pPr>
        <w:pStyle w:val="Paragrafoelenco"/>
        <w:numPr>
          <w:ilvl w:val="0"/>
          <w:numId w:val="3"/>
        </w:numPr>
        <w:jc w:val="both"/>
      </w:pPr>
      <w:hyperlink r:id="rId22" w:history="1">
        <w:r w:rsidR="00D5760F" w:rsidRPr="002B095A">
          <w:rPr>
            <w:rStyle w:val="Collegamentoipertestuale"/>
          </w:rPr>
          <w:t>https://blog.landr.com/it/sintesi-fm-tutto-cio-che-devi-sapere-per-iniziare/</w:t>
        </w:r>
      </w:hyperlink>
    </w:p>
    <w:p w14:paraId="405BA129" w14:textId="77777777" w:rsidR="00A567E1" w:rsidRPr="00A567E1" w:rsidRDefault="0096324E" w:rsidP="00A567E1">
      <w:pPr>
        <w:pStyle w:val="Paragrafoelenco"/>
        <w:numPr>
          <w:ilvl w:val="0"/>
          <w:numId w:val="3"/>
        </w:numPr>
        <w:jc w:val="both"/>
        <w:rPr>
          <w:rStyle w:val="Collegamentoipertestuale"/>
          <w:color w:val="auto"/>
          <w:u w:val="none"/>
        </w:rPr>
      </w:pPr>
      <w:hyperlink r:id="rId23" w:anchor="Sound_Blaster_1.0,_CT1310,_CT1320A,_CT1320B" w:history="1">
        <w:r w:rsidR="00D5760F" w:rsidRPr="002B095A">
          <w:rPr>
            <w:rStyle w:val="Collegamentoipertestuale"/>
          </w:rPr>
          <w:t>https://en.wikipedia.org/wiki/Sound_Blaster#Sound_Blaster_1.0,_CT1310,_CT1320A,_CT1320B</w:t>
        </w:r>
      </w:hyperlink>
    </w:p>
    <w:p w14:paraId="6EDDE5B3" w14:textId="77777777" w:rsidR="00042E4A" w:rsidRPr="00042E4A" w:rsidRDefault="0096324E" w:rsidP="001E1DEE">
      <w:pPr>
        <w:pStyle w:val="Paragrafoelenco"/>
        <w:numPr>
          <w:ilvl w:val="0"/>
          <w:numId w:val="3"/>
        </w:numPr>
        <w:jc w:val="both"/>
        <w:rPr>
          <w:rStyle w:val="Collegamentoipertestuale"/>
          <w:color w:val="auto"/>
          <w:u w:val="none"/>
        </w:rPr>
      </w:pPr>
      <w:hyperlink r:id="rId24" w:history="1">
        <w:r w:rsidR="00A567E1">
          <w:rPr>
            <w:rStyle w:val="Collegamentoipertestuale"/>
          </w:rPr>
          <w:t>Cenni di Storia della Chip Music - Capitolo 3 - Retrogaming History</w:t>
        </w:r>
      </w:hyperlink>
    </w:p>
    <w:p w14:paraId="19171052" w14:textId="312867ED" w:rsidR="00C845DD" w:rsidRDefault="00042E4A" w:rsidP="001E1DEE">
      <w:pPr>
        <w:pStyle w:val="Paragrafoelenco"/>
        <w:numPr>
          <w:ilvl w:val="0"/>
          <w:numId w:val="3"/>
        </w:numPr>
        <w:jc w:val="both"/>
      </w:pPr>
      <w:r w:rsidRPr="00042E4A">
        <w:t>https://www.youtube.com/watch?v=vvBl3YUBUyY</w:t>
      </w:r>
      <w:r w:rsidR="00C845DD">
        <w:br w:type="page"/>
      </w:r>
    </w:p>
    <w:p w14:paraId="6E1CFD69" w14:textId="39C4CA30" w:rsidR="00AA318E" w:rsidRPr="001E1DEE" w:rsidRDefault="00AA318E" w:rsidP="001E1DEE">
      <w:pPr>
        <w:pStyle w:val="Titolo1"/>
        <w:rPr>
          <w:b/>
        </w:rPr>
      </w:pPr>
      <w:bookmarkStart w:id="2" w:name="_Toc89731067"/>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Default="001E1DEE" w:rsidP="001E1DEE">
      <w:pPr>
        <w:pStyle w:val="Sottotitolo"/>
      </w:pPr>
      <w: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669D953C"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proofErr w:type="gramStart"/>
      <w:r>
        <w:t>in  teoria</w:t>
      </w:r>
      <w:proofErr w:type="gramEnd"/>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proofErr w:type="gramStart"/>
      <w:r w:rsidR="00BA04A9">
        <w:t>è legata</w:t>
      </w:r>
      <w:proofErr w:type="gramEnd"/>
      <w:r w:rsidR="00BA04A9">
        <w:t xml:space="preserve"> alla trasformata o serie di Fourier che riesce a trovare i termini elementari di un’onda.</w:t>
      </w:r>
    </w:p>
    <w:p w14:paraId="4673109D" w14:textId="5A671D94"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Default="003F3090" w:rsidP="003F3090">
      <w:pPr>
        <w:pStyle w:val="Sottotitolo"/>
      </w:pPr>
      <w: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85B0BE9"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xml:space="preserve">, che la frequenza è solo </w:t>
      </w:r>
      <w:proofErr w:type="gramStart"/>
      <w:r w:rsidR="00B475B3">
        <w:t>1</w:t>
      </w:r>
      <w:r>
        <w:t>.</w:t>
      </w:r>
      <w:r w:rsidR="00B475B3">
        <w:t>.</w:t>
      </w:r>
      <w:proofErr w:type="gramEnd"/>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7A32BD39" w:rsidR="00AB5E0B" w:rsidRDefault="00AC63FA" w:rsidP="003F3090">
      <w:r>
        <w:t xml:space="preserve">Si può ora definire l’ottava; essa altro non è che l’intervallo tra note uguali in cui la successiva ha frequenza doppia. L’ottava </w:t>
      </w:r>
      <w:proofErr w:type="gramStart"/>
      <w:r>
        <w:t>successiva dunque</w:t>
      </w:r>
      <w:proofErr w:type="gramEnd"/>
      <w:r>
        <w:t xml:space="preserv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w:t>
      </w:r>
      <w:proofErr w:type="gramStart"/>
      <w:r w:rsidR="0075435D">
        <w:t>^(</w:t>
      </w:r>
      <w:proofErr w:type="gramEnd"/>
      <w:r w:rsidR="0075435D">
        <w:t>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Default="006A1343" w:rsidP="006A1343">
      <w:pPr>
        <w:pStyle w:val="Sottotitolo"/>
      </w:pPr>
      <w:r>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4FFBD79" w:rsidR="0019498A" w:rsidRDefault="0019498A" w:rsidP="00891CE0">
      <w:r>
        <w:t xml:space="preserve">Come suggeriscono i loro nomi, questi filtri servono per filtrare frequenze di vario tipo. </w:t>
      </w:r>
      <w:proofErr w:type="gramStart"/>
      <w:r>
        <w:t>Ad esempio</w:t>
      </w:r>
      <w:proofErr w:type="gramEnd"/>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5733FC7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p>
    <w:p w14:paraId="58DA6DC8" w14:textId="77777777" w:rsidR="00D8340C" w:rsidRDefault="00D8340C" w:rsidP="006A1343">
      <w:pPr>
        <w:pStyle w:val="Sottotitolo"/>
      </w:pPr>
    </w:p>
    <w:p w14:paraId="3136D1C1" w14:textId="77777777" w:rsidR="00D8340C" w:rsidRDefault="00D8340C" w:rsidP="006A1343">
      <w:pPr>
        <w:pStyle w:val="Sottotitolo"/>
      </w:pPr>
    </w:p>
    <w:p w14:paraId="35582A51" w14:textId="647DA79A" w:rsidR="00D8340C" w:rsidRDefault="00D8340C" w:rsidP="006A1343">
      <w:pPr>
        <w:pStyle w:val="Sottotitolo"/>
      </w:pPr>
    </w:p>
    <w:p w14:paraId="4393B22F" w14:textId="77777777" w:rsidR="00114D9E" w:rsidRPr="00114D9E" w:rsidRDefault="00114D9E" w:rsidP="00114D9E"/>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4913C3FE" w14:textId="2E5E8718" w:rsidR="006A1343" w:rsidRDefault="006A1343" w:rsidP="006A1343">
      <w:pPr>
        <w:pStyle w:val="Sottotitolo"/>
      </w:pPr>
      <w:r>
        <w:lastRenderedPageBreak/>
        <w:t>INVILUPPO ADSR</w:t>
      </w:r>
    </w:p>
    <w:p w14:paraId="7B717829" w14:textId="4182F895" w:rsidR="001621EC" w:rsidRDefault="001621EC" w:rsidP="001621EC">
      <w:r>
        <w:t>Per sintetizzare i suoni il SID si occupa anche di applicare un inviluppo ADSR</w:t>
      </w:r>
      <w:r w:rsidR="00A7552A">
        <w:t xml:space="preserve"> per attenuare le note in maniera lineare.</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7A451BA2" w:rsidR="00A7552A" w:rsidRDefault="00A7552A" w:rsidP="001621EC">
      <w:r>
        <w:t xml:space="preserve">L’ADSR è l’unione di </w:t>
      </w:r>
      <w:proofErr w:type="gramStart"/>
      <w:r>
        <w:t>4</w:t>
      </w:r>
      <w:proofErr w:type="gramEnd"/>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BE23088" w:rsidR="00EC000B" w:rsidRPr="00E4559A"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proofErr w:type="gramStart"/>
      <w:r w:rsidR="008A4909">
        <w:t>Ad esempio</w:t>
      </w:r>
      <w:proofErr w:type="gramEnd"/>
      <w:r w:rsidR="008A4909">
        <w:t xml:space="preserve">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A000D"/>
    <w:rsid w:val="000A2C5A"/>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758A"/>
    <w:rsid w:val="001E1DEE"/>
    <w:rsid w:val="001E3CDC"/>
    <w:rsid w:val="001E52BB"/>
    <w:rsid w:val="001F06A0"/>
    <w:rsid w:val="00210C2B"/>
    <w:rsid w:val="002545E4"/>
    <w:rsid w:val="00291F87"/>
    <w:rsid w:val="00293661"/>
    <w:rsid w:val="002B176B"/>
    <w:rsid w:val="002C1BC0"/>
    <w:rsid w:val="002D7582"/>
    <w:rsid w:val="002E346B"/>
    <w:rsid w:val="00301D71"/>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5F50"/>
    <w:rsid w:val="005A6746"/>
    <w:rsid w:val="005C3DC0"/>
    <w:rsid w:val="005C4AA3"/>
    <w:rsid w:val="005E0054"/>
    <w:rsid w:val="00600099"/>
    <w:rsid w:val="00602DC4"/>
    <w:rsid w:val="00607251"/>
    <w:rsid w:val="00622BFF"/>
    <w:rsid w:val="00650764"/>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807392"/>
    <w:rsid w:val="008211C7"/>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401DE"/>
    <w:rsid w:val="0096324E"/>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16CA"/>
    <w:rsid w:val="00B45AA9"/>
    <w:rsid w:val="00B475B3"/>
    <w:rsid w:val="00BA04A9"/>
    <w:rsid w:val="00BB6113"/>
    <w:rsid w:val="00BF3F61"/>
    <w:rsid w:val="00C10BE3"/>
    <w:rsid w:val="00C25096"/>
    <w:rsid w:val="00C35046"/>
    <w:rsid w:val="00C44014"/>
    <w:rsid w:val="00C45842"/>
    <w:rsid w:val="00C60451"/>
    <w:rsid w:val="00C72A80"/>
    <w:rsid w:val="00C82765"/>
    <w:rsid w:val="00C84333"/>
    <w:rsid w:val="00C845DD"/>
    <w:rsid w:val="00CB4643"/>
    <w:rsid w:val="00CE339B"/>
    <w:rsid w:val="00D11050"/>
    <w:rsid w:val="00D32E0A"/>
    <w:rsid w:val="00D5760F"/>
    <w:rsid w:val="00D83093"/>
    <w:rsid w:val="00D8340C"/>
    <w:rsid w:val="00DA43AF"/>
    <w:rsid w:val="00DE394D"/>
    <w:rsid w:val="00DE6A53"/>
    <w:rsid w:val="00DF1AF0"/>
    <w:rsid w:val="00E03088"/>
    <w:rsid w:val="00E0446C"/>
    <w:rsid w:val="00E14FF1"/>
    <w:rsid w:val="00E171CE"/>
    <w:rsid w:val="00E21B2F"/>
    <w:rsid w:val="00E25C07"/>
    <w:rsid w:val="00E4114A"/>
    <w:rsid w:val="00E4559A"/>
    <w:rsid w:val="00E4700F"/>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3C21F1"/>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retrogaminghistory.com/articles/rubriche/music-corner/229649-cenni-di-storia-della-chip-music-capitolo-2"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it.wikipedia.org/wiki/Scheda_audi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trogaminghistory.com/articles/rubriche/music-corner/229650-cenni-di-storia-della-chip-music-capitolo-3"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und_Blaster"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3grRR9-XHX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blog.landr.com/it/sintesi-fm-tutto-cio-che-devi-sapere-per-iniziare/"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13</Pages>
  <Words>3843</Words>
  <Characters>21908</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Manuel PaperUack26</cp:lastModifiedBy>
  <cp:revision>66</cp:revision>
  <dcterms:created xsi:type="dcterms:W3CDTF">2018-12-09T16:38:00Z</dcterms:created>
  <dcterms:modified xsi:type="dcterms:W3CDTF">2021-12-09T16:24:00Z</dcterms:modified>
</cp:coreProperties>
</file>