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10FF8738" w14:textId="5FBB4828" w:rsidR="00B96522" w:rsidRDefault="00F16CA6">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90223154" w:history="1">
            <w:r w:rsidR="00B96522" w:rsidRPr="005820E2">
              <w:rPr>
                <w:rStyle w:val="Collegamentoipertestuale"/>
                <w:b/>
                <w:noProof/>
              </w:rPr>
              <w:t>1.</w:t>
            </w:r>
            <w:r w:rsidR="00B96522">
              <w:rPr>
                <w:rFonts w:eastAsiaTheme="minorEastAsia"/>
                <w:noProof/>
                <w:lang w:eastAsia="it-IT"/>
              </w:rPr>
              <w:tab/>
            </w:r>
            <w:r w:rsidR="00B96522" w:rsidRPr="005820E2">
              <w:rPr>
                <w:rStyle w:val="Collegamentoipertestuale"/>
                <w:b/>
                <w:noProof/>
              </w:rPr>
              <w:t>Obiettivi del progetto</w:t>
            </w:r>
            <w:r w:rsidR="00B96522">
              <w:rPr>
                <w:noProof/>
                <w:webHidden/>
              </w:rPr>
              <w:tab/>
            </w:r>
            <w:r w:rsidR="00B96522">
              <w:rPr>
                <w:noProof/>
                <w:webHidden/>
              </w:rPr>
              <w:fldChar w:fldCharType="begin"/>
            </w:r>
            <w:r w:rsidR="00B96522">
              <w:rPr>
                <w:noProof/>
                <w:webHidden/>
              </w:rPr>
              <w:instrText xml:space="preserve"> PAGEREF _Toc90223154 \h </w:instrText>
            </w:r>
            <w:r w:rsidR="00B96522">
              <w:rPr>
                <w:noProof/>
                <w:webHidden/>
              </w:rPr>
            </w:r>
            <w:r w:rsidR="00B96522">
              <w:rPr>
                <w:noProof/>
                <w:webHidden/>
              </w:rPr>
              <w:fldChar w:fldCharType="separate"/>
            </w:r>
            <w:r w:rsidR="00553D5D">
              <w:rPr>
                <w:noProof/>
                <w:webHidden/>
              </w:rPr>
              <w:t>2</w:t>
            </w:r>
            <w:r w:rsidR="00B96522">
              <w:rPr>
                <w:noProof/>
                <w:webHidden/>
              </w:rPr>
              <w:fldChar w:fldCharType="end"/>
            </w:r>
          </w:hyperlink>
        </w:p>
        <w:p w14:paraId="35F32F42" w14:textId="73FE0BC6" w:rsidR="00B96522" w:rsidRDefault="00553D5D">
          <w:pPr>
            <w:pStyle w:val="Sommario3"/>
            <w:tabs>
              <w:tab w:val="right" w:leader="dot" w:pos="9628"/>
            </w:tabs>
            <w:rPr>
              <w:noProof/>
            </w:rPr>
          </w:pPr>
          <w:hyperlink w:anchor="_Toc90223155" w:history="1">
            <w:r w:rsidR="00B96522" w:rsidRPr="005820E2">
              <w:rPr>
                <w:rStyle w:val="Collegamentoipertestuale"/>
                <w:noProof/>
              </w:rPr>
              <w:t>LE PREMESSE</w:t>
            </w:r>
            <w:r w:rsidR="00B96522">
              <w:rPr>
                <w:noProof/>
                <w:webHidden/>
              </w:rPr>
              <w:tab/>
            </w:r>
            <w:r w:rsidR="00B96522">
              <w:rPr>
                <w:noProof/>
                <w:webHidden/>
              </w:rPr>
              <w:fldChar w:fldCharType="begin"/>
            </w:r>
            <w:r w:rsidR="00B96522">
              <w:rPr>
                <w:noProof/>
                <w:webHidden/>
              </w:rPr>
              <w:instrText xml:space="preserve"> PAGEREF _Toc90223155 \h </w:instrText>
            </w:r>
            <w:r w:rsidR="00B96522">
              <w:rPr>
                <w:noProof/>
                <w:webHidden/>
              </w:rPr>
            </w:r>
            <w:r w:rsidR="00B96522">
              <w:rPr>
                <w:noProof/>
                <w:webHidden/>
              </w:rPr>
              <w:fldChar w:fldCharType="separate"/>
            </w:r>
            <w:r>
              <w:rPr>
                <w:noProof/>
                <w:webHidden/>
              </w:rPr>
              <w:t>2</w:t>
            </w:r>
            <w:r w:rsidR="00B96522">
              <w:rPr>
                <w:noProof/>
                <w:webHidden/>
              </w:rPr>
              <w:fldChar w:fldCharType="end"/>
            </w:r>
          </w:hyperlink>
        </w:p>
        <w:p w14:paraId="4D68CE7E" w14:textId="24E98684" w:rsidR="00B96522" w:rsidRDefault="00553D5D">
          <w:pPr>
            <w:pStyle w:val="Sommario1"/>
            <w:rPr>
              <w:rFonts w:eastAsiaTheme="minorEastAsia"/>
              <w:noProof/>
              <w:lang w:eastAsia="it-IT"/>
            </w:rPr>
          </w:pPr>
          <w:hyperlink w:anchor="_Toc90223156" w:history="1">
            <w:r w:rsidR="00B96522" w:rsidRPr="005820E2">
              <w:rPr>
                <w:rStyle w:val="Collegamentoipertestuale"/>
                <w:b/>
                <w:noProof/>
              </w:rPr>
              <w:t>2. Riferimenti Bibliografici</w:t>
            </w:r>
            <w:r w:rsidR="00B96522">
              <w:rPr>
                <w:noProof/>
                <w:webHidden/>
              </w:rPr>
              <w:tab/>
            </w:r>
            <w:r w:rsidR="00B96522">
              <w:rPr>
                <w:noProof/>
                <w:webHidden/>
              </w:rPr>
              <w:fldChar w:fldCharType="begin"/>
            </w:r>
            <w:r w:rsidR="00B96522">
              <w:rPr>
                <w:noProof/>
                <w:webHidden/>
              </w:rPr>
              <w:instrText xml:space="preserve"> PAGEREF _Toc90223156 \h </w:instrText>
            </w:r>
            <w:r w:rsidR="00B96522">
              <w:rPr>
                <w:noProof/>
                <w:webHidden/>
              </w:rPr>
            </w:r>
            <w:r w:rsidR="00B96522">
              <w:rPr>
                <w:noProof/>
                <w:webHidden/>
              </w:rPr>
              <w:fldChar w:fldCharType="separate"/>
            </w:r>
            <w:r>
              <w:rPr>
                <w:noProof/>
                <w:webHidden/>
              </w:rPr>
              <w:t>8</w:t>
            </w:r>
            <w:r w:rsidR="00B96522">
              <w:rPr>
                <w:noProof/>
                <w:webHidden/>
              </w:rPr>
              <w:fldChar w:fldCharType="end"/>
            </w:r>
          </w:hyperlink>
        </w:p>
        <w:p w14:paraId="48C6979B" w14:textId="2596B115" w:rsidR="00B96522" w:rsidRDefault="00553D5D">
          <w:pPr>
            <w:pStyle w:val="Sommario1"/>
            <w:rPr>
              <w:rFonts w:eastAsiaTheme="minorEastAsia"/>
              <w:noProof/>
              <w:lang w:eastAsia="it-IT"/>
            </w:rPr>
          </w:pPr>
          <w:hyperlink w:anchor="_Toc90223157" w:history="1">
            <w:r w:rsidR="00B96522" w:rsidRPr="005820E2">
              <w:rPr>
                <w:rStyle w:val="Collegamentoipertestuale"/>
                <w:b/>
                <w:noProof/>
              </w:rPr>
              <w:t>3. Argomenti Teorici Trattati</w:t>
            </w:r>
            <w:r w:rsidR="00B96522">
              <w:rPr>
                <w:noProof/>
                <w:webHidden/>
              </w:rPr>
              <w:tab/>
            </w:r>
            <w:r w:rsidR="00B96522">
              <w:rPr>
                <w:noProof/>
                <w:webHidden/>
              </w:rPr>
              <w:fldChar w:fldCharType="begin"/>
            </w:r>
            <w:r w:rsidR="00B96522">
              <w:rPr>
                <w:noProof/>
                <w:webHidden/>
              </w:rPr>
              <w:instrText xml:space="preserve"> PAGEREF _Toc90223157 \h </w:instrText>
            </w:r>
            <w:r w:rsidR="00B96522">
              <w:rPr>
                <w:noProof/>
                <w:webHidden/>
              </w:rPr>
            </w:r>
            <w:r w:rsidR="00B96522">
              <w:rPr>
                <w:noProof/>
                <w:webHidden/>
              </w:rPr>
              <w:fldChar w:fldCharType="separate"/>
            </w:r>
            <w:r>
              <w:rPr>
                <w:noProof/>
                <w:webHidden/>
              </w:rPr>
              <w:t>9</w:t>
            </w:r>
            <w:r w:rsidR="00B96522">
              <w:rPr>
                <w:noProof/>
                <w:webHidden/>
              </w:rPr>
              <w:fldChar w:fldCharType="end"/>
            </w:r>
          </w:hyperlink>
        </w:p>
        <w:p w14:paraId="24D19BAB" w14:textId="05B2FB5D"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90223154"/>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0D35A0A8" w:rsidR="004026AB" w:rsidRDefault="00C10BE3" w:rsidP="001E3CDC">
      <w:r>
        <w:t>Il Commodore 64 è tutt’ora il computer più venduto di sempre</w:t>
      </w:r>
      <w:r w:rsidR="007B02DD">
        <w:t xml:space="preserve">, avendo </w:t>
      </w:r>
      <w:r w:rsidR="00A040F2">
        <w:t>piazza</w:t>
      </w:r>
      <w:r w:rsidR="00B64C54">
        <w:t>to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0WFgIAADgEAAAOAAAAZHJzL2Uyb0RvYy54bWysU8Fu2zAMvQ/YPwi6L05SpNiMOEWWIsOA&#10;oC2QDj0rshwbkESNUmJ3Xz9KtpOt22nYRaZF6lF872l51xnNzgp9A7bgs8mUM2UllI09Fvzb8/bD&#10;R858ELYUGqwq+Kvy/G71/t2ydbmaQw26VMgIxPq8dQWvQ3B5lnlZKyP8BJyylKwAjQj0i8esRNES&#10;utHZfDq9zVrA0iFI5T3t3vdJvkr4VaVkeKwqrwLTBae7hbRiWg9xzVZLkR9RuLqRwzXEP9zCiMZS&#10;0wvUvQiCnbD5A8o0EsFDFSYSTAZV1UiVZqBpZtM30+xr4VSahcjx7kKT/3+w8uG8d0/IQvcZOhIw&#10;EtI6n3vajPN0FZr4pZsyyhOFrxfaVBeYpM2b+afFdLbgTFLu9mYRMbLrUYc+fFFgWAwKjqRJokqc&#10;dz70pWNJ7ORBN+W20Tr+xMRGIzsL0q+tm6AG8N+qtI21FuKpHjDuZNc5YhS6QzcMd4DylWZG6O3g&#10;ndw21GgnfHgSSPrTmOTp8EhLpaEtOAwRZzXgj7/tx3qShbKcteSngvvvJ4GKM/3VkmDRfGOAY3AY&#10;A3syG6ARZ/RanEwhHcCgx7BCMC9k9XXsQilhJfUqeBjDTehdTU9FqvU6FZHFnAg7u3cyQo+EPncv&#10;At0gRyAVH2B0msjfqNLXJl3c+hSI4iRZJLRnceCZ7JlEH55S9P+v/6nq+uBXPwEAAP//AwBQSwME&#10;FAAGAAgAAAAhACPXuj/iAAAACwEAAA8AAABkcnMvZG93bnJldi54bWxMj8FOwzAQRO9I/IO1SFwQ&#10;dUpCS0KcqqrgQC8VoRdubryNA/E6sp02/D2GCxxnZzT7plxNpmcndL6zJGA+S4AhNVZ11ArYvz3f&#10;PgDzQZKSvSUU8IUeVtXlRSkLZc/0iqc6tCyWkC+kAB3CUHDuG41G+pkdkKJ3tM7IEKVruXLyHMtN&#10;z++SZMGN7Ch+0HLAjcbmsx6NgF32vtM34/Fpu85S97IfN4uPthbi+mpaPwILOIW/MPzgR3SoItPB&#10;jqQ86wVk8zxuCQLSZJkBi4k8XebADr+Xe+BVyf9vqL4BAAD//wMAUEsBAi0AFAAGAAgAAAAhALaD&#10;OJL+AAAA4QEAABMAAAAAAAAAAAAAAAAAAAAAAFtDb250ZW50X1R5cGVzXS54bWxQSwECLQAUAAYA&#10;CAAAACEAOP0h/9YAAACUAQAACwAAAAAAAAAAAAAAAAAvAQAAX3JlbHMvLnJlbHNQSwECLQAUAAYA&#10;CAAAACEAwsLNFhYCAAA4BAAADgAAAAAAAAAAAAAAAAAuAgAAZHJzL2Uyb0RvYy54bWxQSwECLQAU&#10;AAYACAAAACEAI9e6P+IAAAALAQAADwAAAAAAAAAAAAAAAABwBAAAZHJzL2Rvd25yZXYueG1sUEsF&#10;BgAAAAAEAAQA8wAAAH8FAAAAAA==&#10;" stroked="f">
                <v:textbox style="mso-fit-shape-to-text:t" inset="0,0,0,0">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36EFE134" w:rsidR="002C1BC0" w:rsidRPr="00B96522" w:rsidRDefault="00912609" w:rsidP="00B96522">
      <w:pPr>
        <w:pStyle w:val="Titolo3"/>
        <w:rPr>
          <w:u w:val="single"/>
        </w:rPr>
      </w:pPr>
      <w:bookmarkStart w:id="1" w:name="_Toc90223155"/>
      <w:r w:rsidRPr="00B96522">
        <w:t>L</w:t>
      </w:r>
      <w:bookmarkEnd w:id="1"/>
      <w:r w:rsidR="00B96522">
        <w:t>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42ED8956"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xTHQIAAEIEAAAOAAAAZHJzL2Uyb0RvYy54bWysU01v2zAMvQ/YfxB0X5wPpGuDOEWWIsOA&#10;oC2QDj0rshwLkEWNUmJnv36UHCddt9Owi0yTFMn3+DS/b2vDjgq9Bpvz0WDImbISCm33Of/+sv50&#10;y5kPwhbCgFU5PynP7xcfP8wbN1NjqMAUChkVsX7WuJxXIbhZlnlZqVr4AThlKVgC1iLQL+6zAkVD&#10;1WuTjYfDm6wBLByCVN6T96EL8kWqX5ZKhqey9Cowk3OaLaQT07mLZ7aYi9kehau0PI8h/mGKWmhL&#10;TS+lHkQQ7ID6j1K1lggeyjCQUGdQllqqhIHQjIbv0Gwr4VTCQuR4d6HJ/7+y8vG4dc/IQvsFWlpg&#10;JKRxfubJGfG0JdbxS5MyihOFpwttqg1MknMyndzcTkacSYqNP0+nd4nX7HrboQ9fFdQsGjlHWkti&#10;Sxw3PlBHSu1TYjMPRhdrbUz8iYGVQXYUtMKm0kHFGenGb1nGxlwL8VYXjp7sCiVaod21TBdvYO6g&#10;OBF6hE4Y3sm1pn4b4cOzQFICASZ1hyc6SgNNzuFscVYB/vybP+bTgijKWUPKyrn/cRCoODPfLK0u&#10;yrA3sDd2vWEP9QoIKdFJ0ySTLmAwvVki1K8k+mXsQiFhJfXKeejNVej0TY9GquUyJZHYnAgbu3Uy&#10;lu55fWlfBbrzVgLt8xF6zYnZu+V0uR3Ly0OAUqfNRV47Fs90k1DTes6PKr6Et/8p6/r0F78AAAD/&#10;/wMAUEsDBBQABgAIAAAAIQDVvhtm3gAAAAgBAAAPAAAAZHJzL2Rvd25yZXYueG1sTI/BTsMwEETv&#10;SPyDtUhcEHWw1JSmcSpo4QaHlqrnbbwkEfE6ip0m/XvMiR5nZzXzJl9PthVn6n3jWMPTLAFBXDrT&#10;cKXh8PX++AzCB2SDrWPScCEP6+L2JsfMuJF3dN6HSsQQ9hlqqEPoMil9WZNFP3MdcfS+XW8xRNlX&#10;0vQ4xnDbSpUkqbTYcGyosaNNTeXPfrAa0m0/jDvePGwPbx/42VXq+Ho5an1/N72sQASawv8z/OFH&#10;dCgi08kNbLxoNcQhQYNSCwUi2vN5ugRxipdFkoIscnk9oPgFAAD//wMAUEsBAi0AFAAGAAgAAAAh&#10;ALaDOJL+AAAA4QEAABMAAAAAAAAAAAAAAAAAAAAAAFtDb250ZW50X1R5cGVzXS54bWxQSwECLQAU&#10;AAYACAAAACEAOP0h/9YAAACUAQAACwAAAAAAAAAAAAAAAAAvAQAAX3JlbHMvLnJlbHNQSwECLQAU&#10;AAYACAAAACEAZTicUx0CAABCBAAADgAAAAAAAAAAAAAAAAAuAgAAZHJzL2Uyb0RvYy54bWxQSwEC&#10;LQAUAAYACAAAACEA1b4bZt4AAAAIAQAADwAAAAAAAAAAAAAAAAB3BAAAZHJzL2Rvd25yZXYueG1s&#10;UEsFBgAAAAAEAAQA8wAAAII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w:t>
      </w:r>
      <w:r w:rsidR="00B96522">
        <w:t xml:space="preserve">avrebbe potuto </w:t>
      </w:r>
      <w:r w:rsidR="00E976D2">
        <w:t>inserirsi in una fetta di mercato ancora inesplorata: le famiglie, che desideravano sempre più un computer a basso prezzo che potesse intrattenere anche a livello ludico.</w:t>
      </w:r>
    </w:p>
    <w:p w14:paraId="54E1337D" w14:textId="661C5111" w:rsidR="001B2F59" w:rsidRPr="00917D28" w:rsidRDefault="00B96522" w:rsidP="00B96522">
      <w:pPr>
        <w:pStyle w:val="Titolo3"/>
      </w:pPr>
      <w:r w:rsidRPr="00917D28">
        <w:lastRenderedPageBreak/>
        <w:t>L’origine del</w:t>
      </w:r>
      <w:r w:rsidR="00301D71" w:rsidRPr="00917D28">
        <w:t xml:space="preserve"> </w:t>
      </w:r>
      <w:r>
        <w:t>C</w:t>
      </w:r>
      <w:r w:rsidRPr="00917D28">
        <w:t>ommodore</w:t>
      </w:r>
      <w:r w:rsidR="00301D71" w:rsidRPr="00917D28">
        <w:t xml:space="preserv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VFjGQIAAD8EAAAOAAAAZHJzL2Uyb0RvYy54bWysU99v2jAQfp+0/8Hy+whQ0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1OP9/MZnfkkuS7vZnFHNn1qUMfviqoWTRyjsRJgkqc&#10;tj50oUNIrOTB6GKjjYk/0bE2yE6C+GsqHVSf/LcoY2OshfiqSxhvsusc0QrtvmW6oHaHGfdQnGl0&#10;hE4V3smNpnpb4cOzQJIBjUTSDk90lAaanENvcVYB/vzbfYwndsjLWUOyyrn/cRSoODPfLPEWNTgY&#10;OBj7wbDHeg006YSWxslk0gMMZjBLhPqVFL+KVcglrKRaOQ+DuQ6duGljpFqtUhApzYmwtTsnY+oB&#10;15f2VaDrWQlE5iMMghPzd+R0sYketzoGQjoxF3HtUOzhJpUm7vuNimvw9j9FXfd++QsAAP//AwBQ&#10;SwMEFAAGAAgAAAAhAE93eXPhAAAACwEAAA8AAABkcnMvZG93bnJldi54bWxMj8FOwzAQRO9I/IO1&#10;SFwQdUJCgBCnqio40EtF6IWbG2/jQLyObKcNf4/hAsedHc28qZazGdgRne8tCUgXCTCk1qqeOgG7&#10;t+fre2A+SFJysIQCvtDDsj4/q2Sp7Ile8diEjsUQ8qUUoEMYS859q9FIv7AjUvwdrDMyxNN1XDl5&#10;iuFm4DdJUnAje4oNWo641th+NpMRsM3ft/pqOjxtVnnmXnbTuvjoGiEuL+bVI7CAc/gzww9+RIc6&#10;Mu3tRMqzQcBtmkT0ICBL7zJg0fGQpwWw/a+SA68r/n9D/Q0AAP//AwBQSwECLQAUAAYACAAAACEA&#10;toM4kv4AAADhAQAAEwAAAAAAAAAAAAAAAAAAAAAAW0NvbnRlbnRfVHlwZXNdLnhtbFBLAQItABQA&#10;BgAIAAAAIQA4/SH/1gAAAJQBAAALAAAAAAAAAAAAAAAAAC8BAABfcmVscy8ucmVsc1BLAQItABQA&#10;BgAIAAAAIQC0NVFjGQIAAD8EAAAOAAAAAAAAAAAAAAAAAC4CAABkcnMvZTJvRG9jLnhtbFBLAQIt&#10;ABQABgAIAAAAIQBPd3lz4QAAAAsBAAAPAAAAAAAAAAAAAAAAAHMEAABkcnMvZG93bnJldi54bWxQ&#10;SwUGAAAAAAQABADzAAAAgQUAAAAA&#10;" stroked="f">
                <v:textbox style="mso-fit-shape-to-text:t" inset="0,0,0,0">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F339859" w:rsidR="000614B8" w:rsidRPr="00917D28" w:rsidRDefault="00B05AD6" w:rsidP="00B05AD6">
      <w:pPr>
        <w:pStyle w:val="Titolo3"/>
      </w:pPr>
      <w:r w:rsidRPr="00917D28">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031E5DE9" w:rsidR="003A387F" w:rsidRPr="003A387F" w:rsidRDefault="00B05AD6" w:rsidP="00B05AD6">
      <w:pPr>
        <w:pStyle w:val="Titolo3"/>
      </w:pPr>
      <w:r w:rsidRPr="004026AB">
        <w:t xml:space="preserve">Carrellata veloce dell’hardware del </w:t>
      </w:r>
      <w:r>
        <w:t>C</w:t>
      </w:r>
      <w:r w:rsidRPr="004026AB">
        <w:t>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55F65E66" w:rsidR="000614B8" w:rsidRPr="00B05AD6" w:rsidRDefault="00B05AD6" w:rsidP="00B05AD6">
      <w:pPr>
        <w:pStyle w:val="Titolo3"/>
      </w:pPr>
      <w:r w:rsidRPr="00B05AD6">
        <w:t xml:space="preserve">Il </w:t>
      </w:r>
      <w:r>
        <w:t>MOS SID</w:t>
      </w:r>
      <w:r w:rsidR="00AD13C0" w:rsidRPr="00B05AD6">
        <w:t xml:space="preserve">: </w:t>
      </w:r>
      <w:r w:rsidRPr="00B05AD6">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51E2122C" w:rsidR="00AA33EE" w:rsidRDefault="00D32E0A" w:rsidP="00A8075F">
      <w:pPr>
        <w:jc w:val="both"/>
      </w:pPr>
      <w:r>
        <w:rPr>
          <w:noProof/>
        </w:rPr>
        <w:lastRenderedPageBreak/>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8939614"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IKHQIAAEIEAAAOAAAAZHJzL2Uyb0RvYy54bWysU02P2jAQvVfqf7B8L4FFrFpEWFFWVJXQ&#10;7kpstWfj2MSS43HHhmT76zt2CLTbnqpenIlnPB/vvVncdY1lJ4XBgCv5ZDTmTDkJlXGHkn973nz4&#10;yFmIwlXCglMlf1WB3y3fv1u0fq5uoAZbKWSUxIV560tex+jnRRFkrRoRRuCVI6cGbESkXzwUFYqW&#10;sje2uBmPb4sWsPIIUoVAt/e9ky9zfq2VjI9aBxWZLTn1FvOJ+dyns1guxPyAwtdGntsQ/9BFI4yj&#10;opdU9yIKdkTzR6rGSIQAOo4kNAVobaTKM9A0k/GbaXa18CrPQuAEf4Ep/L+08uG080/IYvcZOiIw&#10;AdL6MA90mebpNDbpS50y8hOErxfYVBeZpMvpdPZpMiOXJN90Nh3f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BKL3c3QAAAAkBAAAPAAAAZHJzL2Rvd25yZXYueG1sTI/BTsMwEETv&#10;SPyDtUhcELVTSIRCnApauMGhpep5G5skIl5HsdOkf89yosfZN5qdKVaz68TJDqH1pCFZKBCWKm9a&#10;qjXsv97vn0CEiGSw82Q1nG2AVXl9VWBu/ERbe9rFWnAIhRw1NDH2uZShaqzDsPC9JWbffnAYWQ61&#10;NANOHO46uVQqkw5b4g8N9nbd2OpnNzoN2WYYpy2t7zb7tw/87Ovl4fV80Pr2Zn55BhHtHP/N8Fef&#10;q0PJnY5+JBNExzp5YKeGVKUgmKePig9HBipLQJaFvFxQ/gIAAP//AwBQSwECLQAUAAYACAAAACEA&#10;toM4kv4AAADhAQAAEwAAAAAAAAAAAAAAAAAAAAAAW0NvbnRlbnRfVHlwZXNdLnhtbFBLAQItABQA&#10;BgAIAAAAIQA4/SH/1gAAAJQBAAALAAAAAAAAAAAAAAAAAC8BAABfcmVscy8ucmVsc1BLAQItABQA&#10;BgAIAAAAIQA2cxIKHQIAAEIEAAAOAAAAAAAAAAAAAAAAAC4CAABkcnMvZTJvRG9jLnhtbFBLAQIt&#10;ABQABgAIAAAAIQCBKL3c3QAAAAkBAAAPAAAAAAAAAAAAAAAAAHcEAABkcnMvZG93bnJldi54bWxQ&#10;SwUGAAAAAAQABADzAAAAgQ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823370">
        <w:t>. I</w:t>
      </w:r>
      <w:r w:rsidR="00C72A80">
        <w:t>n generale</w:t>
      </w:r>
      <w:r w:rsidR="00823370">
        <w:t>,</w:t>
      </w:r>
      <w:r w:rsidR="00C72A80">
        <w:t xml:space="preserve"> il volume generato dal 6581 era più alto di quello dei successori, a fronte di numerosi problemi elettronici che abbassavano inevitabilmente la vita media del chip, creando un mercato consistente di SID danneggiati.</w:t>
      </w:r>
    </w:p>
    <w:p w14:paraId="46FB40AE" w14:textId="4A05A62C" w:rsidR="00C44014" w:rsidRPr="00917D28" w:rsidRDefault="00823370" w:rsidP="00823370">
      <w:pPr>
        <w:pStyle w:val="Titolo3"/>
      </w:pPr>
      <w:r w:rsidRPr="00917D28">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xml:space="preserve">. </w:t>
      </w:r>
      <w:r w:rsidR="008B1905">
        <w:lastRenderedPageBreak/>
        <w:t>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1D7C1F11" w:rsidR="008211C7" w:rsidRPr="00917D28" w:rsidRDefault="00931E58" w:rsidP="00931E58">
      <w:pPr>
        <w:pStyle w:val="Titolo3"/>
      </w:pPr>
      <w:r w:rsidRPr="00917D28">
        <w:t xml:space="preserve">Come funziona il </w:t>
      </w:r>
      <w:r>
        <w:t>SID</w:t>
      </w:r>
      <w:r w:rsidRPr="00917D28">
        <w:t>?</w:t>
      </w:r>
    </w:p>
    <w:p w14:paraId="4552FA45" w14:textId="0F09C27D"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w:t>
      </w:r>
      <w:r w:rsidR="00931E58">
        <w:rPr>
          <w:rFonts w:eastAsiaTheme="minorHAnsi" w:cstheme="minorHAnsi"/>
          <w:color w:val="auto"/>
          <w:spacing w:val="0"/>
        </w:rPr>
        <w:t xml:space="preserve">. </w:t>
      </w:r>
      <w:r w:rsidRPr="008579AA">
        <w:rPr>
          <w:rFonts w:eastAsiaTheme="minorHAnsi" w:cstheme="minorHAnsi"/>
          <w:color w:val="auto"/>
          <w:spacing w:val="0"/>
        </w:rPr>
        <w:t>Ogni cella della RAM riservata al SID ha un compito in particolare.</w:t>
      </w:r>
    </w:p>
    <w:p w14:paraId="2C0FDAFC" w14:textId="0CFF7009"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La tabella completa della configurazione dei registri</w:t>
      </w:r>
      <w:r w:rsidR="00B76072">
        <w:rPr>
          <w:rFonts w:eastAsiaTheme="minorHAnsi" w:cstheme="minorHAnsi"/>
          <w:color w:val="auto"/>
          <w:spacing w:val="0"/>
        </w:rPr>
        <w:t xml:space="preserve"> di</w:t>
      </w:r>
      <w:r w:rsidR="00CB4643">
        <w:rPr>
          <w:rFonts w:eastAsiaTheme="minorHAnsi" w:cstheme="minorHAnsi"/>
          <w:color w:val="auto"/>
          <w:spacing w:val="0"/>
        </w:rPr>
        <w:t xml:space="preserve">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299B0DB2" w:rsidR="00AD13C0" w:rsidRPr="00917D28" w:rsidRDefault="00091A4F" w:rsidP="00091A4F">
      <w:pPr>
        <w:pStyle w:val="Titolo3"/>
        <w:rPr>
          <w:rFonts w:cstheme="minorHAnsi"/>
          <w:color w:val="202122"/>
          <w:shd w:val="clear" w:color="auto" w:fill="F8F9FA"/>
        </w:rPr>
      </w:pPr>
      <w:r>
        <w:t xml:space="preserve">Una </w:t>
      </w:r>
      <w:r w:rsidRPr="00917D28">
        <w:t>simulazione di generaz</w:t>
      </w:r>
      <w: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6627D1C3" w:rsidR="00363819" w:rsidRDefault="00592B73" w:rsidP="00D83093">
      <w:pPr>
        <w:jc w:val="both"/>
      </w:pPr>
      <w:r>
        <w:t>Il SID può rappresentare un insieme limitato e discreto di frequenze fisiche, la cui mappatura non segue un rapporto 1:1. Infatti, bisogna usare un fattore di normalizzazione pari a 16</w:t>
      </w:r>
      <w:r w:rsidR="00091A4F">
        <w:t>,</w:t>
      </w:r>
      <w:r>
        <w:t>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20A72645" w:rsidR="007E447B" w:rsidRPr="00091A4F" w:rsidRDefault="007E447B" w:rsidP="00D83093">
      <w:pPr>
        <w:jc w:val="center"/>
        <w:rPr>
          <w:u w:val="single"/>
        </w:rPr>
      </w:pPr>
      <w:r>
        <w:t>f</w:t>
      </w:r>
      <w:r>
        <w:rPr>
          <w:vertAlign w:val="subscript"/>
        </w:rPr>
        <w:t>SID</w:t>
      </w:r>
      <w:r>
        <w:t xml:space="preserve"> = 16</w:t>
      </w:r>
      <w:r w:rsidR="00091A4F">
        <w:t>,</w:t>
      </w:r>
      <w:r>
        <w:t>94 * f</w:t>
      </w:r>
    </w:p>
    <w:p w14:paraId="3D5FDE43" w14:textId="73807C5C" w:rsidR="00592B73" w:rsidRDefault="007E447B" w:rsidP="00D83093">
      <w:pPr>
        <w:jc w:val="both"/>
      </w:pPr>
      <w:r>
        <w:t xml:space="preserve">Ad esempio, </w:t>
      </w:r>
      <w:r w:rsidR="00D83093">
        <w:t>il La</w:t>
      </w:r>
      <w:r>
        <w:t xml:space="preserve"> fondamentale (440 Hz, La della quarta ottava), nel SID viene rappresentat</w:t>
      </w:r>
      <w:r w:rsidR="00D83093">
        <w:t>o</w:t>
      </w:r>
      <w:r>
        <w:t xml:space="preserve"> con il valore 7</w:t>
      </w:r>
      <w:r w:rsidR="00091A4F">
        <w:t>.</w:t>
      </w:r>
      <w:r>
        <w:t>45</w:t>
      </w:r>
      <w:r w:rsidR="00355ADB">
        <w:t>4</w:t>
      </w:r>
      <w:r>
        <w:t>.</w:t>
      </w:r>
    </w:p>
    <w:p w14:paraId="1901A83D" w14:textId="442FC82F" w:rsidR="00355ADB" w:rsidRPr="007E447B" w:rsidRDefault="00355ADB" w:rsidP="00D83093">
      <w:pPr>
        <w:jc w:val="both"/>
      </w:pPr>
      <w:r>
        <w:lastRenderedPageBreak/>
        <w:t>Questa normalizzazione</w:t>
      </w:r>
      <w:r w:rsidR="00865839">
        <w:t xml:space="preserve"> consente di regolare la frequenza di una nota, nonostante la rappresentazione in numeri interi, con una precisione di 1/17 di </w:t>
      </w:r>
      <w:r w:rsidR="00091A4F">
        <w:t>H</w:t>
      </w:r>
      <w:r w:rsidR="00865839">
        <w:t xml:space="preserve">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07FEC112">
            <wp:extent cx="4633823" cy="3577533"/>
            <wp:effectExtent l="76200" t="76200" r="128905" b="13779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5090" cy="3609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051FC176" w:rsidR="004C4387" w:rsidRDefault="004C4387" w:rsidP="00D83093">
      <w:pPr>
        <w:jc w:val="both"/>
        <w:rPr>
          <w:color w:val="000000" w:themeColor="text1"/>
        </w:rPr>
      </w:pPr>
      <w:r>
        <w:rPr>
          <w:color w:val="000000" w:themeColor="text1"/>
        </w:rPr>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w:t>
      </w:r>
      <w:r w:rsidR="000922A2">
        <w:rPr>
          <w:color w:val="000000" w:themeColor="text1"/>
        </w:rPr>
        <w:t xml:space="preserve"> con la funzione </w:t>
      </w:r>
      <w:r w:rsidR="000922A2" w:rsidRPr="000922A2">
        <w:rPr>
          <w:b/>
          <w:bCs/>
          <w:color w:val="000000" w:themeColor="text1"/>
        </w:rPr>
        <w:t>int</w:t>
      </w:r>
      <w:r w:rsidR="003F3228">
        <w:rPr>
          <w:color w:val="000000" w:themeColor="text1"/>
        </w:rPr>
        <w:t>. A quel punto, in base al numero ottenuto, verrà eseguita una tra le 4 linee poste dopo il goto: in questo caso, se il numero ottenuto è 1, verrà eseguita la linea 12</w:t>
      </w:r>
      <w:r w:rsidR="00CB4643">
        <w:rPr>
          <w:color w:val="000000" w:themeColor="text1"/>
        </w:rPr>
        <w:t>.</w:t>
      </w:r>
    </w:p>
    <w:p w14:paraId="268CCF1B" w14:textId="61E1F9EF"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valore dopo la virgola nella cella di memoria che ha indirizzo uguale al numero a sinistra della virgola. Nella linea 15 viene 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xml:space="preserve">, viene posto un attack lungo e un decay basso ponendo il valore 97 (registro 54277, valore 0110 0001), e vengono </w:t>
      </w:r>
      <w:r w:rsidR="009401DE">
        <w:rPr>
          <w:color w:val="000000" w:themeColor="text1"/>
        </w:rPr>
        <w:lastRenderedPageBreak/>
        <w:t>configurati</w:t>
      </w:r>
      <w:r w:rsidR="000922A2">
        <w:rPr>
          <w:color w:val="000000" w:themeColor="text1"/>
        </w:rPr>
        <w:t xml:space="preserve"> un alto livello di</w:t>
      </w:r>
      <w:r w:rsidR="009401DE">
        <w:rPr>
          <w:color w:val="000000" w:themeColor="text1"/>
        </w:rPr>
        <w:t xml:space="preserve"> sustain e</w:t>
      </w:r>
      <w:r w:rsidR="000922A2">
        <w:rPr>
          <w:color w:val="000000" w:themeColor="text1"/>
        </w:rPr>
        <w:t xml:space="preserve"> un’alta durata di</w:t>
      </w:r>
      <w:r w:rsidR="009401DE">
        <w:rPr>
          <w:color w:val="000000" w:themeColor="text1"/>
        </w:rPr>
        <w:t xml:space="preserve"> release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18BB8D77" w:rsidR="008211C7" w:rsidRPr="00D32E0A" w:rsidRDefault="00E67A20" w:rsidP="00E67A20">
      <w:pPr>
        <w:pStyle w:val="Titolo3"/>
      </w:pPr>
      <w:r w:rsidRPr="00D32E0A">
        <w:t xml:space="preserve">I successori del chip </w:t>
      </w:r>
      <w:r>
        <w:t>SID</w:t>
      </w:r>
      <w:r w:rsidRPr="00D32E0A">
        <w:t xml:space="preserve">: sintesi </w:t>
      </w:r>
      <w:r>
        <w:t>FM</w:t>
      </w:r>
      <w:r w:rsidRPr="00D32E0A">
        <w:t>,</w:t>
      </w:r>
      <w:r w:rsidR="00E03088">
        <w:t xml:space="preserve"> </w:t>
      </w:r>
      <w:r>
        <w:t>samples,</w:t>
      </w:r>
      <w:r w:rsidRPr="00D32E0A">
        <w:t xml:space="preserve"> sch</w:t>
      </w:r>
      <w:r>
        <w:t xml:space="preserve">ede </w:t>
      </w:r>
      <w:r w:rsidRPr="00D32E0A">
        <w:t>audio</w:t>
      </w:r>
    </w:p>
    <w:p w14:paraId="055356F4" w14:textId="55CE43CC" w:rsidR="00D5760F" w:rsidRDefault="00291F87" w:rsidP="00D5760F">
      <w:pPr>
        <w:jc w:val="both"/>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7D587B">
        <w:t>Le onde sonore vengono modulate consentendo quindi di ottenere timbri e sonorità finora impossibili da replicare come suoni distorti, strumenti a percussione, corde pizzicate e altro</w:t>
      </w:r>
      <w:r w:rsidR="00E21B2F" w:rsidRPr="00E21B2F">
        <w:rPr>
          <w:i/>
          <w:iCs/>
        </w:rPr>
        <w:t>.</w:t>
      </w:r>
    </w:p>
    <w:p w14:paraId="0FD26F7C" w14:textId="06AEB5A4" w:rsidR="00E51940" w:rsidRPr="008E7BD1" w:rsidRDefault="00E51940" w:rsidP="00E51940">
      <w:pPr>
        <w:jc w:val="both"/>
      </w:pPr>
      <w:r>
        <w:t>Ma come funziona praticamente la sintesi FM? Si ipotizzi di avere un’onda dall’andamento sinusoidale che quindi produce un suono ben preciso; come già accennato, si potrebbe modulare quest’onda con un’altra onda, ad esempio un’altra onda sinusoidale ma dall</w:t>
      </w:r>
      <w:r w:rsidR="00E67A20">
        <w:t>a</w:t>
      </w:r>
      <w:r>
        <w:t xml:space="preserve"> frequenza decisamente più bassa. Potenzialmente non ci sono limiti a questa operazione in quanto ognuna di queste onde può essere modulata anche più volte da più onde diverse per creare sonorità sempre diverse. Ognuna di queste onde di modulazione viene</w:t>
      </w:r>
      <w:r w:rsidR="00DC46F6">
        <w:t xml:space="preserve"> </w:t>
      </w:r>
      <w:r>
        <w:t>chiamata operatore</w:t>
      </w:r>
      <w:r w:rsidR="00DC46F6">
        <w:t>,</w:t>
      </w:r>
      <w:r>
        <w:t xml:space="preserve"> mentre la </w:t>
      </w:r>
      <w:r w:rsidR="00E67A20">
        <w:t xml:space="preserve">sequenza con cui sono applicati </w:t>
      </w:r>
      <w:r>
        <w:t>gli operatori viene chiamata algoritmo.</w:t>
      </w:r>
    </w:p>
    <w:p w14:paraId="650BC6B1" w14:textId="03716296" w:rsidR="00E51940" w:rsidRDefault="00E51940" w:rsidP="00D5760F">
      <w:pPr>
        <w:jc w:val="both"/>
      </w:pPr>
      <w:r w:rsidRPr="001E205B">
        <w:t>La sintesi FM è stata alla base di alcune delle più vecchie generazioni dei sintetizzatori Yamaha,</w:t>
      </w:r>
      <w:r>
        <w:t xml:space="preserve"> </w:t>
      </w:r>
      <w:r w:rsidRPr="001E205B">
        <w:t>delle prime schede audio per PC, AdLib e Sound Blaster</w:t>
      </w:r>
      <w:r>
        <w:t>,</w:t>
      </w:r>
      <w:r w:rsidRPr="001E205B">
        <w:t xml:space="preserve"> e di molti dei chip audio dei cellulari per le suonerie polifoniche</w:t>
      </w:r>
      <w:r>
        <w:t xml:space="preserve">. Questa tecnologia ebbe un’ampia diffusione alla fine degli anni ’80 </w:t>
      </w:r>
      <w:r w:rsidRPr="004B2366">
        <w:t xml:space="preserve">quando la maggior parte delle schede arcade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FDFCA38" w14:textId="375D82E3" w:rsidR="00DC46F6" w:rsidRPr="00E51940" w:rsidRDefault="00DC46F6" w:rsidP="00D5760F">
      <w:pPr>
        <w:jc w:val="both"/>
      </w:pPr>
      <w:r>
        <w:t xml:space="preserve">Uno dei più importanti esponenti del tempo nei meriti della sintesi FM fu la SoundBlaster, che faceva uso del </w:t>
      </w:r>
      <w:r w:rsidRPr="00251088">
        <w:t>sintetizzatore FM Yamaha YM3812</w:t>
      </w:r>
      <w:r>
        <w:t xml:space="preserve"> già utilizzato dalle schede AdLib. 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Il successo fu tale da soppiantare nel mercato le schede AdLib e prendersi lo scettro della scheda audio più diffusa dell’epoca per PC.</w:t>
      </w:r>
    </w:p>
    <w:p w14:paraId="77005766" w14:textId="13E00AFA" w:rsidR="00650764" w:rsidRDefault="00650764" w:rsidP="00D5760F">
      <w:pPr>
        <w:jc w:val="both"/>
      </w:pPr>
      <w:r>
        <w:t>Uno dei chip successivi al SID fu il Paula</w:t>
      </w:r>
      <w:r w:rsidR="00042E4A">
        <w:t>,</w:t>
      </w:r>
      <w:r>
        <w:t xml:space="preserve"> utilizzato </w:t>
      </w:r>
      <w:r w:rsidR="00E51940">
        <w:t>dai Commodore Amiga</w:t>
      </w:r>
      <w:r w:rsidR="00042E4A">
        <w:t xml:space="preserve">, </w:t>
      </w:r>
      <w:r>
        <w:t xml:space="preserve">che implementò una grande novità dal punto di vista prestazionale in quanto permetteva di elaborare il suono in output senza bisogno della </w:t>
      </w:r>
      <w:r w:rsidR="00E51940">
        <w:t>CPU</w:t>
      </w:r>
      <w:r>
        <w:t>,</w:t>
      </w:r>
      <w:r w:rsidR="00DC46F6">
        <w:t xml:space="preserve"> basandosi per la prima volta sui samples. Ne</w:t>
      </w:r>
      <w:r>
        <w:t>ll’Amiga</w:t>
      </w:r>
      <w:r w:rsidR="00DC46F6">
        <w:t>,</w:t>
      </w:r>
      <w:r>
        <w:t xml:space="preserve"> </w:t>
      </w:r>
      <w:r w:rsidR="00DC46F6">
        <w:t>la CPU</w:t>
      </w:r>
      <w:r>
        <w:t xml:space="preserve"> comunica al </w:t>
      </w:r>
      <w:r w:rsidR="00042E4A">
        <w:t>Paula dove nella RAM è conservato il sample, per quanto riprodurlo e tutte le informazioni necessarie alla riproduzione</w:t>
      </w:r>
      <w:r w:rsidR="0096324E">
        <w:t>. La scarsa disponibilità di spazio di memorizzazione costringeva gli sviluppatori ad utilizzare un formato dal buon rapporto qualità/spazio occupato.</w:t>
      </w:r>
    </w:p>
    <w:p w14:paraId="71BE10B6" w14:textId="57D76C23" w:rsidR="00493C71" w:rsidRPr="001C758A" w:rsidRDefault="0096324E" w:rsidP="00CA6D55">
      <w:pPr>
        <w:jc w:val="both"/>
      </w:pPr>
      <w:r>
        <w:t>Il formato in questione è noto come modulo musicale (MOD Amiga) realizzato tramite trackers, software specifici per editare musica a partire da samples monofonici.</w:t>
      </w:r>
      <w:r w:rsidR="00E7317E">
        <w:t xml:space="preserve"> L’editor del tracker contiene diverse colonne, ognuna corrispondente a un canale</w:t>
      </w:r>
      <w:r w:rsidR="007F5117">
        <w:t>. Per ogni colonna vengono create delle “pagine” da un certo numero di righe ognuna delle quali contiene informazioni di riproduzione in un certo istante di tempo</w:t>
      </w:r>
      <w:r w:rsidR="007F5117" w:rsidRPr="007F5117">
        <w:t xml:space="preserve"> </w:t>
      </w:r>
      <w:r w:rsidR="007F5117">
        <w:t>come la nota riprodotta, il sample usato e effetti vari</w:t>
      </w:r>
      <w:r>
        <w:t xml:space="preserve">. </w:t>
      </w:r>
      <w:r w:rsidR="00E84856">
        <w:t>Dunque, i</w:t>
      </w:r>
      <w:r>
        <w:t>l file MOD</w:t>
      </w:r>
      <w:r w:rsidR="007F5117">
        <w:t xml:space="preserve"> contiene una lista di istruzion</w:t>
      </w:r>
      <w:r>
        <w:t>i</w:t>
      </w:r>
      <w:r w:rsidR="00E84856">
        <w:t xml:space="preserve"> di riproduzione</w:t>
      </w:r>
      <w:r w:rsidR="007F5117">
        <w:t xml:space="preserve"> nonchè</w:t>
      </w:r>
      <w:r>
        <w:t xml:space="preserve"> </w:t>
      </w:r>
      <w:r w:rsidR="00E84856">
        <w:t xml:space="preserve">i </w:t>
      </w:r>
      <w:r>
        <w:t>vari samples audio utilizzati per il brano</w:t>
      </w:r>
      <w:r w:rsidR="00E84856">
        <w:t>.</w:t>
      </w:r>
      <w:r w:rsidR="001C758A">
        <w:rPr>
          <w:u w:val="single"/>
        </w:rPr>
        <w:br w:type="page"/>
      </w:r>
    </w:p>
    <w:p w14:paraId="5558E299" w14:textId="79858B6C" w:rsidR="00F929B0" w:rsidRPr="00AA318E" w:rsidRDefault="00AA318E" w:rsidP="00D83093">
      <w:pPr>
        <w:pStyle w:val="Titolo1"/>
        <w:jc w:val="both"/>
        <w:rPr>
          <w:b/>
        </w:rPr>
      </w:pPr>
      <w:bookmarkStart w:id="2" w:name="_Toc90223156"/>
      <w:r w:rsidRPr="00AA318E">
        <w:rPr>
          <w:b/>
        </w:rPr>
        <w:lastRenderedPageBreak/>
        <w:t xml:space="preserve">2. </w:t>
      </w:r>
      <w:r w:rsidR="00F929B0" w:rsidRPr="00AA318E">
        <w:rPr>
          <w:b/>
        </w:rPr>
        <w:t>Riferimenti Bibliografici</w:t>
      </w:r>
      <w:bookmarkEnd w:id="2"/>
    </w:p>
    <w:p w14:paraId="5C80FDC4" w14:textId="77777777" w:rsidR="00275F39" w:rsidRDefault="00275F39" w:rsidP="003109A6"/>
    <w:p w14:paraId="3B9966E9" w14:textId="03FEAEB5" w:rsidR="007F5D92" w:rsidRDefault="00991839" w:rsidP="003109A6">
      <w:r>
        <w:t xml:space="preserve">[1] </w:t>
      </w:r>
      <w:hyperlink r:id="rId16" w:history="1">
        <w:r w:rsidR="007F5D92" w:rsidRPr="003109A6">
          <w:rPr>
            <w:rStyle w:val="Collegamentoipertestuale"/>
          </w:rPr>
          <w:t>Articolo italiano sulla storia del Commodore 64 – Andrea Longhi</w:t>
        </w:r>
      </w:hyperlink>
      <w:r w:rsidR="003109A6">
        <w:br/>
      </w:r>
      <w:r w:rsidR="007F5D92">
        <w:t>Questo articolo in italiano descrive in maniera semplice e concisa la storia di Commodore e del Commodore 64.</w:t>
      </w:r>
    </w:p>
    <w:p w14:paraId="15A3FFA9" w14:textId="6E5AD4C1" w:rsidR="00991839" w:rsidRDefault="00991839" w:rsidP="003109A6">
      <w:r>
        <w:t xml:space="preserve">[2] </w:t>
      </w:r>
      <w:hyperlink r:id="rId17" w:history="1">
        <w:r w:rsidRPr="003109A6">
          <w:rPr>
            <w:rStyle w:val="Collegamentoipertestuale"/>
          </w:rPr>
          <w:t>MOS SID – Wikipedia</w:t>
        </w:r>
      </w:hyperlink>
      <w:r w:rsidR="003109A6">
        <w:br/>
      </w:r>
      <w:r>
        <w:t>Questa pagina di Wikipedia contiene tutte le informazioni storiche e tecnologiche relative al SID: le sue origini, una descrizione dell’hardware e la sua scheda tecnica.</w:t>
      </w:r>
    </w:p>
    <w:p w14:paraId="558FA43D" w14:textId="0C2B7AE9" w:rsidR="00991839" w:rsidRDefault="00991839" w:rsidP="003109A6">
      <w:r>
        <w:t xml:space="preserve">[3] </w:t>
      </w:r>
      <w:hyperlink r:id="rId18" w:history="1">
        <w:r w:rsidRPr="003109A6">
          <w:rPr>
            <w:rStyle w:val="Collegamentoipertestuale"/>
          </w:rPr>
          <w:t>Specifiche tecniche del SID – C64-wiki</w:t>
        </w:r>
      </w:hyperlink>
      <w:r w:rsidR="003109A6">
        <w:br/>
      </w:r>
      <w:r>
        <w:t>Questa pagina contiene la descrizione dettagliata di tutti i registri di controllo utilizzati dal SID, nonché dettagli tecnici aggiuntivi sull’hardware.</w:t>
      </w:r>
    </w:p>
    <w:p w14:paraId="773EFD0C" w14:textId="5B4165BE" w:rsidR="00991839" w:rsidRPr="003109A6" w:rsidRDefault="00991839" w:rsidP="003109A6">
      <w:r w:rsidRPr="003109A6">
        <w:t xml:space="preserve">[4] </w:t>
      </w:r>
      <w:hyperlink r:id="rId19" w:history="1">
        <w:r w:rsidRPr="003109A6">
          <w:rPr>
            <w:rStyle w:val="Collegamentoipertestuale"/>
          </w:rPr>
          <w:t>How Oldschool sound/Music worked – The 8-Bit Guy (2015)</w:t>
        </w:r>
      </w:hyperlink>
      <w:r w:rsidR="003109A6" w:rsidRPr="003109A6">
        <w:br/>
      </w:r>
      <w:r w:rsidRPr="00991839">
        <w:t>Questo v</w:t>
      </w:r>
      <w:r>
        <w:t xml:space="preserve">ideo riassume perfettamente come veniva generato il suono nei computer e console tra gli anni 80 e gli anni 90, citando anche il chip Yamaha </w:t>
      </w:r>
      <w:r w:rsidR="00963EBC">
        <w:t>YM3812 fondamentale per l’evoluzione delle schede audio per PC.</w:t>
      </w:r>
    </w:p>
    <w:p w14:paraId="584CFC55" w14:textId="3862B1A0" w:rsidR="00963EBC" w:rsidRPr="003109A6" w:rsidRDefault="00963EBC" w:rsidP="003109A6">
      <w:r w:rsidRPr="003109A6">
        <w:t xml:space="preserve">[5] </w:t>
      </w:r>
      <w:hyperlink r:id="rId20" w:history="1">
        <w:r w:rsidRPr="003109A6">
          <w:rPr>
            <w:rStyle w:val="Collegamentoipertestuale"/>
          </w:rPr>
          <w:t>Commodore 64 Story &amp; Review – Nostalgia Nerd (2015)</w:t>
        </w:r>
      </w:hyperlink>
      <w:r w:rsidR="003109A6" w:rsidRPr="003109A6">
        <w:br/>
      </w:r>
      <w:r w:rsidRPr="00963EBC">
        <w:t>Da q</w:t>
      </w:r>
      <w:r>
        <w:t>uesto video sono state tratte tutte le informazioni storiche su Jack Tramiel e l’azienda Commodore, sull’origine del Commodore 64 e sul contesto storico-tecnologico in cui è stato creato.</w:t>
      </w:r>
    </w:p>
    <w:p w14:paraId="66D4D11F" w14:textId="5A418D44" w:rsidR="00963EBC" w:rsidRDefault="00963EBC" w:rsidP="003109A6">
      <w:r>
        <w:t xml:space="preserve">[6] </w:t>
      </w:r>
      <w:hyperlink r:id="rId21" w:history="1">
        <w:r w:rsidRPr="003109A6">
          <w:rPr>
            <w:rStyle w:val="Collegamentoipertestuale"/>
          </w:rPr>
          <w:t>Schede audio – Wikipedia</w:t>
        </w:r>
      </w:hyperlink>
      <w:r w:rsidR="003109A6">
        <w:br/>
      </w:r>
      <w:r>
        <w:t>Questa pagina spiega cos’è una scheda audio, fornendo cenni storici e citando le differenze principali con le tecnologie precedenti a essa.</w:t>
      </w:r>
    </w:p>
    <w:p w14:paraId="5F62B396" w14:textId="238B930C" w:rsidR="00963EBC" w:rsidRDefault="00963EBC" w:rsidP="003109A6">
      <w:r>
        <w:t xml:space="preserve">[7] </w:t>
      </w:r>
      <w:hyperlink r:id="rId22" w:history="1">
        <w:r w:rsidRPr="003109A6">
          <w:rPr>
            <w:rStyle w:val="Collegamentoipertestuale"/>
          </w:rPr>
          <w:t>Cenni di storia della chip music – Alessio “AlextheLioNet” Bianchi (2008)</w:t>
        </w:r>
      </w:hyperlink>
      <w:r w:rsidR="003109A6">
        <w:br/>
      </w:r>
      <w:r>
        <w:t xml:space="preserve">Questa serie di pagine fornisce un excursus storico dettagliato sul funzionamento dei chip audio dall’epoca dei generatori sonori programmabili, passando per </w:t>
      </w:r>
      <w:r w:rsidR="003109A6">
        <w:t>la sintesi FM fino al Paula e la musica tramite samples.</w:t>
      </w:r>
    </w:p>
    <w:p w14:paraId="435F987D" w14:textId="0651E7B1" w:rsidR="003109A6" w:rsidRDefault="003109A6" w:rsidP="003109A6">
      <w:r w:rsidRPr="003109A6">
        <w:t xml:space="preserve">[8] </w:t>
      </w:r>
      <w:hyperlink r:id="rId23" w:history="1">
        <w:r w:rsidRPr="003109A6">
          <w:rPr>
            <w:rStyle w:val="Collegamentoipertestuale"/>
          </w:rPr>
          <w:t>FM SYNTHS in under 4 minutes – ANDREW HUANG (2018)</w:t>
        </w:r>
      </w:hyperlink>
      <w:r w:rsidRPr="003109A6">
        <w:br/>
        <w:t>Questo video spiega in meno di</w:t>
      </w:r>
      <w:r>
        <w:t xml:space="preserve"> 4 minuti come funziona la sintesi FM nella pratica: si parla di modulazione di onde, operatori portanti e modulanti, algoritmi.</w:t>
      </w:r>
    </w:p>
    <w:p w14:paraId="03B0A2D7" w14:textId="52D31D74" w:rsidR="00275F39" w:rsidRDefault="003109A6" w:rsidP="00275F39">
      <w:r>
        <w:t xml:space="preserve">[9] </w:t>
      </w:r>
      <w:hyperlink r:id="rId24" w:anchor="Sound_Blaster_1.0,_CT1310,_CT1320A,_CT1320B" w:history="1">
        <w:r w:rsidRPr="00275F39">
          <w:rPr>
            <w:rStyle w:val="Collegamentoipertestuale"/>
          </w:rPr>
          <w:t>Sound Blaster – Wikipedia</w:t>
        </w:r>
      </w:hyperlink>
      <w:r>
        <w:br/>
        <w:t>La pagina di Wikipedia della Sound Blaster descrive nel dettaglio i vari modelli di questa scheda audio, di cui si parla nell’ultimo paragrafo degli obiettivi del progetto.</w:t>
      </w:r>
    </w:p>
    <w:p w14:paraId="081DC270" w14:textId="7E6961F0" w:rsidR="00275F39" w:rsidRDefault="00275F39" w:rsidP="00275F39"/>
    <w:p w14:paraId="2BDF2C99" w14:textId="0829365C" w:rsidR="00275F39" w:rsidRDefault="00275F39" w:rsidP="00275F39"/>
    <w:p w14:paraId="3017222B" w14:textId="02868EB0" w:rsidR="00275F39" w:rsidRDefault="00275F39" w:rsidP="00275F39"/>
    <w:p w14:paraId="7F1C98DA" w14:textId="0720D5C4" w:rsidR="00275F39" w:rsidRDefault="00275F39" w:rsidP="00275F39"/>
    <w:p w14:paraId="11B58045" w14:textId="7B069627" w:rsidR="00275F39" w:rsidRDefault="00275F39" w:rsidP="00275F39"/>
    <w:p w14:paraId="46BB541F" w14:textId="1B971024" w:rsidR="00275F39" w:rsidRDefault="00275F39" w:rsidP="00275F39"/>
    <w:p w14:paraId="0D52F79E" w14:textId="77777777" w:rsidR="00275F39" w:rsidRPr="00275F39" w:rsidRDefault="00275F39" w:rsidP="00275F39"/>
    <w:p w14:paraId="6E1CFD69" w14:textId="7D06A9E5" w:rsidR="00AA318E" w:rsidRPr="001E1DEE" w:rsidRDefault="00AA318E" w:rsidP="001E1DEE">
      <w:pPr>
        <w:pStyle w:val="Titolo1"/>
        <w:rPr>
          <w:b/>
        </w:rPr>
      </w:pPr>
      <w:bookmarkStart w:id="3" w:name="_Toc90223157"/>
      <w:r w:rsidRPr="00F16CA6">
        <w:rPr>
          <w:b/>
        </w:rPr>
        <w:lastRenderedPageBreak/>
        <w:t>3. Argomenti Teorici Trattati</w:t>
      </w:r>
      <w:bookmarkEnd w:id="3"/>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37415BF7" w:rsidR="001E1DEE" w:rsidRPr="00931B27" w:rsidRDefault="00E84856" w:rsidP="00E84856">
      <w:pPr>
        <w:pStyle w:val="Titolo3"/>
      </w:pPr>
      <w:r w:rsidRPr="00931B27">
        <w:t>Forme d’onda non sinusoidali</w:t>
      </w:r>
    </w:p>
    <w:p w14:paraId="27CF49D0" w14:textId="33258F03" w:rsidR="001E1DEE" w:rsidRDefault="00472B8F" w:rsidP="001E1DEE">
      <w:r>
        <w:t>Le forme d’onda riproducibili dal chip SID sono l’onda quadra</w:t>
      </w:r>
      <w:r w:rsidR="009119B6">
        <w:t>, a dente di sega, triangolare e rumore pseudo-casuale. In più ovviamente sono riproducibili le loro possibili combinazioni.</w:t>
      </w:r>
    </w:p>
    <w:p w14:paraId="17417EB2" w14:textId="4C69B429" w:rsidR="00D972D7"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 xml:space="preserve">L’onda quadra è un segnale molto importante </w:t>
      </w:r>
      <w:r w:rsidR="00CA6D55">
        <w:t>in teoria</w:t>
      </w:r>
      <w:r>
        <w:t xml:space="preserve"> dei segnali e in elettronica. Essa è composta dall’alternanza di 2 soli valori ovvero 0 e 1. L’onda quadra perfetta è solo un modello matematico in quanto è impossibile per un componente elettronico generarla.</w:t>
      </w:r>
      <w:r w:rsidR="00BA04A9">
        <w:t xml:space="preserve"> Il motivo </w:t>
      </w:r>
      <w:r w:rsidR="00CA6D55">
        <w:t>è legato</w:t>
      </w:r>
      <w:r w:rsidR="00BA04A9">
        <w:t xml:space="preserve"> alla trasformata o serie di Fourier che riesce a trovare i termini elementari di un’onda.</w:t>
      </w:r>
      <w:r w:rsidR="00D972D7">
        <w:br/>
        <w:t>Il valore di ogni termine varia sulla base di 3 coefficienti principali presenti nella formula della serie di Fourier.</w:t>
      </w:r>
    </w:p>
    <w:p w14:paraId="4673109D" w14:textId="5CBF7AC0" w:rsidR="00BA04A9" w:rsidRDefault="00BA04A9" w:rsidP="001E1DEE">
      <w:r>
        <w:t xml:space="preserve">Il processo inverso alla </w:t>
      </w:r>
      <w:r w:rsidR="00D972D7">
        <w:t>serie</w:t>
      </w:r>
      <w:r>
        <w:t xml:space="preserve"> è la cosiddetta sintesi di Fourier che</w:t>
      </w:r>
      <w:r w:rsidR="00D972D7">
        <w:t xml:space="preserve"> somma</w:t>
      </w:r>
      <w:r>
        <w:t xml:space="preserve"> i termini elementari per creare l’onda.</w:t>
      </w:r>
      <w:r w:rsidR="000E7C85">
        <w:t xml:space="preserve"> </w:t>
      </w:r>
      <w:r>
        <w:t>Però per ottenere esattamente l’onda quadra servono infiniti termini (in particolare servono solo i termini dispari in quanto quelli pari per la formula di Fourier risulteranno essere uguali a 0)</w:t>
      </w:r>
      <w:r w:rsidR="00275F39">
        <w:t>.</w:t>
      </w:r>
    </w:p>
    <w:p w14:paraId="537F6B5A" w14:textId="1C5B0039" w:rsidR="00BA04A9" w:rsidRDefault="00C45842" w:rsidP="001E1DEE">
      <w:r>
        <w:t xml:space="preserve">Per un componente elettronico è ovviamente impossibile </w:t>
      </w:r>
      <w:r w:rsidR="00D972D7">
        <w:t>sommare</w:t>
      </w:r>
      <w:r>
        <w:t xml:space="preserve"> infiniti termini</w:t>
      </w:r>
      <w:r w:rsidR="0069180C">
        <w:t>:</w:t>
      </w:r>
      <w:r>
        <w:t xml:space="preserve"> questo è </w:t>
      </w:r>
      <w:r w:rsidRPr="000E7C85">
        <w:t>esattamente</w:t>
      </w:r>
      <w:r>
        <w:t xml:space="preserve"> il motivo per cui l’onda quadra che genera il SID è solo un’approssimazione.</w:t>
      </w:r>
    </w:p>
    <w:p w14:paraId="09B690AA" w14:textId="6BC3F09D" w:rsidR="00C45842" w:rsidRPr="00A65C31" w:rsidRDefault="00C45842" w:rsidP="001E1DEE">
      <w:pPr>
        <w:rPr>
          <w:u w:val="single"/>
        </w:rPr>
      </w:pPr>
      <w:r>
        <w:t>Lo stesso identico discorso si riflette sull’onda triangolare, anch’essa ha bisogno di infiniti termini (solo i dispari) per essere sintetizzata.</w:t>
      </w:r>
      <w:r>
        <w:br/>
        <w:t xml:space="preserve">Per l’onda dente di sega invece </w:t>
      </w:r>
      <w:r w:rsidR="00A65C31">
        <w:t>i termini</w:t>
      </w:r>
      <w:r>
        <w:t xml:space="preserve"> presenti sono sia</w:t>
      </w:r>
      <w:r w:rsidR="00A65C31" w:rsidRPr="00A65C31">
        <w:t xml:space="preserve"> i</w:t>
      </w:r>
      <w:r>
        <w:t xml:space="preserve"> pari che </w:t>
      </w:r>
      <w:r w:rsidR="00A65C31">
        <w:t xml:space="preserve">i </w:t>
      </w:r>
      <w:r>
        <w:t>dispari.</w:t>
      </w:r>
    </w:p>
    <w:p w14:paraId="6B7C76FE" w14:textId="72248E1C" w:rsidR="000E7C85" w:rsidRDefault="000E7C85" w:rsidP="001E1DEE">
      <w:r>
        <w:t>Si conclude dunque affermando che le forme d’ond</w:t>
      </w:r>
      <w:r w:rsidR="00A65C31">
        <w:t>a</w:t>
      </w:r>
      <w:r>
        <w:t xml:space="preserve"> </w:t>
      </w:r>
      <w:r w:rsidR="003F3090">
        <w:t xml:space="preserve">non sinusoidali </w:t>
      </w:r>
      <w:r>
        <w:t xml:space="preserve">generate </w:t>
      </w:r>
      <w:r w:rsidR="003F3090">
        <w:t xml:space="preserve">dal chip SID sono solo delle approssimazioni in quanto servirebbero infiniti valori da </w:t>
      </w:r>
      <w:r w:rsidR="00A65C31">
        <w:t>sommare</w:t>
      </w:r>
      <w:r w:rsidR="003F3090">
        <w:t xml:space="preserve"> per generarle.</w:t>
      </w:r>
    </w:p>
    <w:p w14:paraId="7F6C863A" w14:textId="41C56D94" w:rsidR="003F3090" w:rsidRPr="00931B27" w:rsidRDefault="00A65C31" w:rsidP="00A65C31">
      <w:pPr>
        <w:pStyle w:val="Titolo3"/>
      </w:pPr>
      <w:r w:rsidRPr="00931B27">
        <w:t>Ottave e frequenza dei suoni</w:t>
      </w:r>
    </w:p>
    <w:p w14:paraId="0E18C0E1" w14:textId="2A922367" w:rsidR="00AB5E0B" w:rsidRPr="00EA0274" w:rsidRDefault="00AB5E0B" w:rsidP="003F3090">
      <w:pPr>
        <w:rPr>
          <w:u w:val="single"/>
        </w:rPr>
      </w:pPr>
      <w:r>
        <w:t xml:space="preserve">Il chip in ognuno dei suoi canali può riprodurre un suono avente una frequenza da 16 a 4000 Hz in un range di </w:t>
      </w:r>
      <w:r w:rsidR="00A65C31">
        <w:t>8</w:t>
      </w:r>
      <w:r>
        <w:t xml:space="preserve"> ottave.</w:t>
      </w:r>
      <w:r w:rsidR="00EA0274">
        <w:t xml:space="preserve">  </w:t>
      </w:r>
    </w:p>
    <w:p w14:paraId="69C83DA0" w14:textId="4036E4BE"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w:t>
      </w:r>
      <w:r w:rsidR="00A65C31">
        <w:t>,</w:t>
      </w:r>
      <w:r w:rsidR="00522E68">
        <w:t xml:space="preserve"> ovvero quanto è grave o acuto.</w:t>
      </w:r>
      <w:r>
        <w:br/>
        <w:t>Essa è facilmente calcolabile, nel caso di periodicità</w:t>
      </w:r>
      <w:r w:rsidR="00A65C31">
        <w:t xml:space="preserve"> del segnale</w:t>
      </w:r>
      <w:r>
        <w:t>,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che la frequenza è solo</w:t>
      </w:r>
      <w:r w:rsidR="00A65C31">
        <w:t xml:space="preserve"> 1</w:t>
      </w:r>
      <w:r w:rsidR="00CA6D55">
        <w:t>.</w:t>
      </w:r>
      <w:r w:rsidR="00B475B3">
        <w:t xml:space="preserve">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3B91933A"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w:t>
      </w:r>
      <w:r w:rsidR="00EA0274">
        <w:t xml:space="preserve"> ne</w:t>
      </w:r>
      <w:r w:rsidR="00AC63FA">
        <w:t xml:space="preserve"> determinano il timbro.</w:t>
      </w:r>
    </w:p>
    <w:p w14:paraId="45A59DCE" w14:textId="18906E94" w:rsidR="00AB5E0B" w:rsidRPr="00A7307B" w:rsidRDefault="00AC63FA" w:rsidP="003F3090">
      <w:pPr>
        <w:rPr>
          <w:u w:val="single"/>
        </w:rPr>
      </w:pPr>
      <w:r>
        <w:t>Si può ora definire l’ottava; essa altro non è che l’intervallo tra note uguali in cui la successiva ha frequenza doppia.</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478CC85"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w:t>
      </w:r>
      <w:r w:rsidR="00A7307B">
        <w:t>#</w:t>
      </w:r>
      <w:r w:rsidR="0075435D">
        <w:t xml:space="preserve">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567942B9" w:rsidR="006A1343" w:rsidRPr="00CA6D55" w:rsidRDefault="00A7307B" w:rsidP="00A7307B">
      <w:pPr>
        <w:pStyle w:val="Titolo3"/>
      </w:pPr>
      <w:r w:rsidRPr="00CA6D55">
        <w:lastRenderedPageBreak/>
        <w:t>Filtri di banda</w:t>
      </w:r>
    </w:p>
    <w:p w14:paraId="6A497529" w14:textId="70613393" w:rsidR="00891CE0" w:rsidRDefault="0019498A" w:rsidP="00891CE0">
      <w:r>
        <w:t>Il chip SID offre la possibilità di applicare tre filtri sonori ovvero il passa-basso, il passa-alto e il passa-banda.</w:t>
      </w:r>
    </w:p>
    <w:p w14:paraId="5C048E9A" w14:textId="29B89E8F" w:rsidR="0019498A" w:rsidRDefault="0019498A" w:rsidP="00891CE0">
      <w:r>
        <w:t xml:space="preserve">Come suggeriscono i loro nomi, questi filtri servono per filtrare frequenze di vario tipo. </w:t>
      </w:r>
      <w:r w:rsidR="00CA6D55">
        <w:t>Ad esempio,</w:t>
      </w:r>
      <w:r>
        <w:t xml:space="preserve">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71FE3884" w:rsidR="001A7535" w:rsidRPr="003759C6" w:rsidRDefault="00D8340C" w:rsidP="00891CE0">
      <w:pPr>
        <w:rPr>
          <w:u w:val="single"/>
        </w:rPr>
      </w:pPr>
      <w:r>
        <w:t>Come si vede dall’immagine</w:t>
      </w:r>
      <w:r w:rsidR="00A7307B">
        <w:t>,</w:t>
      </w:r>
      <w:r>
        <w:t xml:space="preserve"> l’annullamento delle frequenze non è immediato</w:t>
      </w:r>
      <w:r w:rsidR="00A7307B">
        <w:t xml:space="preserve"> </w:t>
      </w:r>
      <w:r>
        <w:t>ma graduale e segue una certa pendenza. Questa tecnica evita un annullamento brusco (troppo perce</w:t>
      </w:r>
      <w:r w:rsidR="003759C6">
        <w:t>pibile a livello uditivo)</w:t>
      </w:r>
      <w:r w:rsidR="008146E6">
        <w:t>.</w:t>
      </w:r>
    </w:p>
    <w:p w14:paraId="58DA6DC8" w14:textId="77777777" w:rsidR="00D8340C" w:rsidRDefault="00D8340C" w:rsidP="006A1343">
      <w:pPr>
        <w:pStyle w:val="Sottotitolo"/>
      </w:pPr>
    </w:p>
    <w:p w14:paraId="3136D1C1" w14:textId="77777777" w:rsidR="00D8340C" w:rsidRDefault="00D8340C" w:rsidP="006A1343">
      <w:pPr>
        <w:pStyle w:val="Sottotitolo"/>
      </w:pPr>
    </w:p>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1EA5418F" w14:textId="77777777" w:rsidR="008146E6" w:rsidRDefault="008146E6" w:rsidP="006A1343">
      <w:pPr>
        <w:pStyle w:val="Sottotitolo"/>
        <w:rPr>
          <w:u w:val="single"/>
        </w:rPr>
      </w:pPr>
    </w:p>
    <w:p w14:paraId="4913C3FE" w14:textId="6F8E0DFF" w:rsidR="006A1343" w:rsidRPr="00CA6D55" w:rsidRDefault="00A7307B" w:rsidP="00A7307B">
      <w:pPr>
        <w:pStyle w:val="Titolo3"/>
      </w:pPr>
      <w:r w:rsidRPr="00CA6D55">
        <w:lastRenderedPageBreak/>
        <w:t xml:space="preserve">Inviluppo </w:t>
      </w:r>
      <w:r>
        <w:t>ADSR</w:t>
      </w:r>
    </w:p>
    <w:p w14:paraId="7B717829" w14:textId="28B20E79" w:rsidR="001621EC" w:rsidRDefault="001621EC" w:rsidP="001621EC">
      <w:r>
        <w:t>Per sintetizzare i suoni</w:t>
      </w:r>
      <w:r w:rsidR="00C0791A">
        <w:t>,</w:t>
      </w:r>
      <w:r>
        <w:t xml:space="preserve"> il SID si occupa anche di applicare un inviluppo ADSR</w:t>
      </w:r>
      <w:r w:rsidR="00A7552A">
        <w:t xml:space="preserve"> </w:t>
      </w:r>
      <w:r w:rsidR="00C0791A">
        <w:t>per gestire il volume del suono nel tempo</w:t>
      </w:r>
      <w:r w:rsidR="00A7552A">
        <w:t>.</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29320C6F" w:rsidR="00A7552A" w:rsidRDefault="00A7552A" w:rsidP="001621EC">
      <w:r>
        <w:t xml:space="preserve">L’ADSR è l’unione di </w:t>
      </w:r>
      <w:r w:rsidR="00931B27">
        <w:t>quattro</w:t>
      </w:r>
      <w:r>
        <w:t xml:space="preserve">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8A0692">
        <w:rPr>
          <w:b/>
          <w:bCs/>
        </w:rPr>
        <w:t>D</w:t>
      </w:r>
      <w:r w:rsidRPr="00A7552A">
        <w:t>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8A0692">
        <w:rPr>
          <w:b/>
          <w:bCs/>
        </w:rPr>
        <w:t>S</w:t>
      </w:r>
      <w:r w:rsidRPr="00A7552A">
        <w:t>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7005EAFC" w:rsidR="00EC000B" w:rsidRPr="00B17F61"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w:t>
      </w:r>
      <w:r w:rsidR="00CA6D55">
        <w:t>Ad esempio,</w:t>
      </w:r>
      <w:r w:rsidR="008A4909">
        <w:t xml:space="preserve"> </w:t>
      </w:r>
      <w:r w:rsidR="00210C2B">
        <w:t>con</w:t>
      </w:r>
      <w:r w:rsidR="008A4909">
        <w:t xml:space="preserve"> un pianoforte</w:t>
      </w:r>
      <w:r w:rsidR="00210C2B">
        <w:t>, tenendo premuto a lungo un tasto</w:t>
      </w:r>
      <w:r w:rsidR="00A072FA">
        <w:t>,</w:t>
      </w:r>
      <w:r w:rsidR="00210C2B">
        <w:t xml:space="preserve"> attack, decay e release mantengono la stessa durata mentre l’intervallo del sustain varierà, ma non il sustain level</w:t>
      </w:r>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852F85"/>
    <w:multiLevelType w:val="hybridMultilevel"/>
    <w:tmpl w:val="4002EBB4"/>
    <w:lvl w:ilvl="0" w:tplc="DADCCEF6">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CA4024C"/>
    <w:multiLevelType w:val="hybridMultilevel"/>
    <w:tmpl w:val="C5944780"/>
    <w:lvl w:ilvl="0" w:tplc="E278BCF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5" w15:restartNumberingAfterBreak="0">
    <w:nsid w:val="4AEE4418"/>
    <w:multiLevelType w:val="hybridMultilevel"/>
    <w:tmpl w:val="DD0CAE8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0"/>
  </w:num>
  <w:num w:numId="4">
    <w:abstractNumId w:val="4"/>
  </w:num>
  <w:num w:numId="5">
    <w:abstractNumId w:val="9"/>
  </w:num>
  <w:num w:numId="6">
    <w:abstractNumId w:val="10"/>
  </w:num>
  <w:num w:numId="7">
    <w:abstractNumId w:val="8"/>
  </w:num>
  <w:num w:numId="8">
    <w:abstractNumId w:val="3"/>
  </w:num>
  <w:num w:numId="9">
    <w:abstractNumId w:val="5"/>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305D6"/>
    <w:rsid w:val="00042E4A"/>
    <w:rsid w:val="000614B8"/>
    <w:rsid w:val="00070461"/>
    <w:rsid w:val="00073EA1"/>
    <w:rsid w:val="00075236"/>
    <w:rsid w:val="00076E07"/>
    <w:rsid w:val="00091A4F"/>
    <w:rsid w:val="000922A2"/>
    <w:rsid w:val="000A000D"/>
    <w:rsid w:val="000A2C5A"/>
    <w:rsid w:val="000A75C5"/>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5931"/>
    <w:rsid w:val="001C758A"/>
    <w:rsid w:val="001E1DEE"/>
    <w:rsid w:val="001E3CDC"/>
    <w:rsid w:val="001E52BB"/>
    <w:rsid w:val="001F06A0"/>
    <w:rsid w:val="00210C2B"/>
    <w:rsid w:val="00216040"/>
    <w:rsid w:val="002545E4"/>
    <w:rsid w:val="00275F39"/>
    <w:rsid w:val="00291F87"/>
    <w:rsid w:val="00293661"/>
    <w:rsid w:val="002B176B"/>
    <w:rsid w:val="002C1BC0"/>
    <w:rsid w:val="002D7582"/>
    <w:rsid w:val="002E346B"/>
    <w:rsid w:val="00301D71"/>
    <w:rsid w:val="003109A6"/>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53D5D"/>
    <w:rsid w:val="005803DA"/>
    <w:rsid w:val="00592B73"/>
    <w:rsid w:val="005A3617"/>
    <w:rsid w:val="005A5F50"/>
    <w:rsid w:val="005A6746"/>
    <w:rsid w:val="005C3DC0"/>
    <w:rsid w:val="005C4AA3"/>
    <w:rsid w:val="005E0054"/>
    <w:rsid w:val="00600099"/>
    <w:rsid w:val="00602DC4"/>
    <w:rsid w:val="00607251"/>
    <w:rsid w:val="00622BFF"/>
    <w:rsid w:val="00650764"/>
    <w:rsid w:val="00675995"/>
    <w:rsid w:val="00683E7F"/>
    <w:rsid w:val="0069180C"/>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D587B"/>
    <w:rsid w:val="007E447B"/>
    <w:rsid w:val="007F5117"/>
    <w:rsid w:val="007F5D92"/>
    <w:rsid w:val="00807392"/>
    <w:rsid w:val="008146E6"/>
    <w:rsid w:val="008211C7"/>
    <w:rsid w:val="00823370"/>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BD1"/>
    <w:rsid w:val="008E7DEE"/>
    <w:rsid w:val="009119B6"/>
    <w:rsid w:val="00912609"/>
    <w:rsid w:val="00917D28"/>
    <w:rsid w:val="00922FEB"/>
    <w:rsid w:val="00931B27"/>
    <w:rsid w:val="00931E58"/>
    <w:rsid w:val="009401DE"/>
    <w:rsid w:val="0096324E"/>
    <w:rsid w:val="00963EBC"/>
    <w:rsid w:val="00991839"/>
    <w:rsid w:val="00997A49"/>
    <w:rsid w:val="009C53B3"/>
    <w:rsid w:val="00A00B63"/>
    <w:rsid w:val="00A040F2"/>
    <w:rsid w:val="00A072FA"/>
    <w:rsid w:val="00A0737E"/>
    <w:rsid w:val="00A15C56"/>
    <w:rsid w:val="00A3266C"/>
    <w:rsid w:val="00A400B6"/>
    <w:rsid w:val="00A567E1"/>
    <w:rsid w:val="00A65C31"/>
    <w:rsid w:val="00A7307B"/>
    <w:rsid w:val="00A7552A"/>
    <w:rsid w:val="00A8075F"/>
    <w:rsid w:val="00AA05D4"/>
    <w:rsid w:val="00AA318E"/>
    <w:rsid w:val="00AA33EE"/>
    <w:rsid w:val="00AB5E0B"/>
    <w:rsid w:val="00AB6E74"/>
    <w:rsid w:val="00AC63FA"/>
    <w:rsid w:val="00AC6C21"/>
    <w:rsid w:val="00AD13C0"/>
    <w:rsid w:val="00B05AD6"/>
    <w:rsid w:val="00B17F61"/>
    <w:rsid w:val="00B36B1B"/>
    <w:rsid w:val="00B416CA"/>
    <w:rsid w:val="00B45AA9"/>
    <w:rsid w:val="00B475B3"/>
    <w:rsid w:val="00B64C54"/>
    <w:rsid w:val="00B76072"/>
    <w:rsid w:val="00B96522"/>
    <w:rsid w:val="00BA04A9"/>
    <w:rsid w:val="00BB6113"/>
    <w:rsid w:val="00BF3F61"/>
    <w:rsid w:val="00C0791A"/>
    <w:rsid w:val="00C10BE3"/>
    <w:rsid w:val="00C25096"/>
    <w:rsid w:val="00C35046"/>
    <w:rsid w:val="00C44014"/>
    <w:rsid w:val="00C45842"/>
    <w:rsid w:val="00C60451"/>
    <w:rsid w:val="00C72A80"/>
    <w:rsid w:val="00C82765"/>
    <w:rsid w:val="00C84333"/>
    <w:rsid w:val="00C845DD"/>
    <w:rsid w:val="00CA6D55"/>
    <w:rsid w:val="00CB4643"/>
    <w:rsid w:val="00CE339B"/>
    <w:rsid w:val="00D11050"/>
    <w:rsid w:val="00D32E0A"/>
    <w:rsid w:val="00D5760F"/>
    <w:rsid w:val="00D83093"/>
    <w:rsid w:val="00D8340C"/>
    <w:rsid w:val="00D972D7"/>
    <w:rsid w:val="00DA43AF"/>
    <w:rsid w:val="00DC46F6"/>
    <w:rsid w:val="00DE394D"/>
    <w:rsid w:val="00DE6A53"/>
    <w:rsid w:val="00DF1AF0"/>
    <w:rsid w:val="00DF46B4"/>
    <w:rsid w:val="00E03088"/>
    <w:rsid w:val="00E0446C"/>
    <w:rsid w:val="00E14FF1"/>
    <w:rsid w:val="00E171CE"/>
    <w:rsid w:val="00E21B2F"/>
    <w:rsid w:val="00E25C07"/>
    <w:rsid w:val="00E4114A"/>
    <w:rsid w:val="00E4559A"/>
    <w:rsid w:val="00E4700F"/>
    <w:rsid w:val="00E51940"/>
    <w:rsid w:val="00E5240F"/>
    <w:rsid w:val="00E535B4"/>
    <w:rsid w:val="00E62B17"/>
    <w:rsid w:val="00E67A20"/>
    <w:rsid w:val="00E71A45"/>
    <w:rsid w:val="00E7317E"/>
    <w:rsid w:val="00E84856"/>
    <w:rsid w:val="00E976D2"/>
    <w:rsid w:val="00EA0274"/>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965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931B27"/>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 w:type="character" w:customStyle="1" w:styleId="Titolo3Carattere">
    <w:name w:val="Titolo 3 Carattere"/>
    <w:basedOn w:val="Carpredefinitoparagrafo"/>
    <w:link w:val="Titolo3"/>
    <w:uiPriority w:val="9"/>
    <w:rsid w:val="00B96522"/>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B965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it.wikipedia.org/wiki/Scheda_audio"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www.youtube.com/watch?v=3grRR9-XHXg"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Sound_Blaster"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vvBl3YUBUyY"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q_3d1x2VPxk"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www.retrogaminghistory.com/articles/rubriche/music-corner/229649-cenni-di-storia-della-chip-music-capitolo-2"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1</Pages>
  <Words>3975</Words>
  <Characters>22658</Characters>
  <Application>Microsoft Office Word</Application>
  <DocSecurity>0</DocSecurity>
  <Lines>188</Lines>
  <Paragraphs>53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samuele gallina</cp:lastModifiedBy>
  <cp:revision>78</cp:revision>
  <cp:lastPrinted>2021-12-14T15:32:00Z</cp:lastPrinted>
  <dcterms:created xsi:type="dcterms:W3CDTF">2018-12-09T16:38:00Z</dcterms:created>
  <dcterms:modified xsi:type="dcterms:W3CDTF">2021-12-14T15:33:00Z</dcterms:modified>
</cp:coreProperties>
</file>