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14DD" w14:textId="0CFE7220" w:rsidR="0013594A" w:rsidRDefault="0013594A" w:rsidP="0013594A">
      <w:pPr>
        <w:rPr>
          <w:lang w:val="fr-CM"/>
        </w:rPr>
      </w:pPr>
      <w:r w:rsidRPr="0013594A">
        <w:rPr>
          <w:lang w:val="fr-CM"/>
        </w:rPr>
        <w:t xml:space="preserve">Domaine de connaissance du guide BABOK - Page 5 </w:t>
      </w:r>
      <w:r>
        <w:rPr>
          <w:lang w:val="fr-CM"/>
        </w:rPr>
        <w:t>(page 16/522)</w:t>
      </w:r>
    </w:p>
    <w:p w14:paraId="23C76CAC" w14:textId="21B9CA7F" w:rsidR="0013594A" w:rsidRDefault="0013594A" w:rsidP="0013594A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Planification et surveillance de l’analyse d’affaires</w:t>
      </w:r>
    </w:p>
    <w:p w14:paraId="07D071CE" w14:textId="57E2A154" w:rsidR="0013594A" w:rsidRDefault="0013594A" w:rsidP="0013594A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Elicitation et collaboration</w:t>
      </w:r>
    </w:p>
    <w:p w14:paraId="2A75115A" w14:textId="7FC7C7D7" w:rsidR="0013594A" w:rsidRDefault="0013594A" w:rsidP="0013594A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Gestion du cycle de vie des exigences</w:t>
      </w:r>
    </w:p>
    <w:p w14:paraId="78CD9FC6" w14:textId="4A54AE4F" w:rsidR="0013594A" w:rsidRDefault="0013594A" w:rsidP="0013594A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 xml:space="preserve">Analyse de la </w:t>
      </w:r>
      <w:proofErr w:type="spellStart"/>
      <w:r>
        <w:rPr>
          <w:lang w:val="fr-CM"/>
        </w:rPr>
        <w:t>strategie</w:t>
      </w:r>
      <w:proofErr w:type="spellEnd"/>
    </w:p>
    <w:p w14:paraId="51400163" w14:textId="1A7CED2A" w:rsidR="0013594A" w:rsidRDefault="0013594A" w:rsidP="0013594A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 xml:space="preserve">Analyse des exigences et </w:t>
      </w:r>
      <w:proofErr w:type="spellStart"/>
      <w:r>
        <w:rPr>
          <w:lang w:val="fr-CM"/>
        </w:rPr>
        <w:t>definition</w:t>
      </w:r>
      <w:proofErr w:type="spellEnd"/>
      <w:r>
        <w:rPr>
          <w:lang w:val="fr-CM"/>
        </w:rPr>
        <w:t xml:space="preserve"> de la conception</w:t>
      </w:r>
    </w:p>
    <w:p w14:paraId="1CB2BA65" w14:textId="2DB9C373" w:rsidR="0013594A" w:rsidRDefault="0013594A" w:rsidP="0013594A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Evaluation de la solution</w:t>
      </w:r>
    </w:p>
    <w:p w14:paraId="44A874EE" w14:textId="77777777" w:rsidR="004458FB" w:rsidRDefault="004458FB" w:rsidP="004458FB">
      <w:pPr>
        <w:rPr>
          <w:lang w:val="fr-CM"/>
        </w:rPr>
      </w:pPr>
    </w:p>
    <w:p w14:paraId="7910A11C" w14:textId="77777777" w:rsidR="004458FB" w:rsidRPr="004458FB" w:rsidRDefault="004458FB" w:rsidP="004458FB">
      <w:pPr>
        <w:rPr>
          <w:lang w:val="fr-CM"/>
        </w:rPr>
      </w:pPr>
    </w:p>
    <w:sectPr w:rsidR="004458FB" w:rsidRPr="00445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730CE"/>
    <w:multiLevelType w:val="hybridMultilevel"/>
    <w:tmpl w:val="EBF237C6"/>
    <w:lvl w:ilvl="0" w:tplc="26A296FC">
      <w:numFmt w:val="bullet"/>
      <w:lvlText w:val="-"/>
      <w:lvlJc w:val="left"/>
      <w:pPr>
        <w:ind w:left="927" w:hanging="360"/>
      </w:pPr>
      <w:rPr>
        <w:rFonts w:ascii="Book Antiqua" w:eastAsia="Arial" w:hAnsi="Book Antiqua" w:cs="Arial" w:hint="default"/>
      </w:rPr>
    </w:lvl>
    <w:lvl w:ilvl="1" w:tplc="2C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60A31ED9"/>
    <w:multiLevelType w:val="hybridMultilevel"/>
    <w:tmpl w:val="A3EC1F50"/>
    <w:lvl w:ilvl="0" w:tplc="4B485EAE">
      <w:numFmt w:val="bullet"/>
      <w:lvlText w:val="-"/>
      <w:lvlJc w:val="left"/>
      <w:pPr>
        <w:ind w:left="360" w:hanging="360"/>
      </w:pPr>
      <w:rPr>
        <w:rFonts w:ascii="Book Antiqua" w:eastAsia="Arial" w:hAnsi="Book Antiqua" w:cs="Arial" w:hint="default"/>
      </w:rPr>
    </w:lvl>
    <w:lvl w:ilvl="1" w:tplc="2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6473584">
    <w:abstractNumId w:val="1"/>
  </w:num>
  <w:num w:numId="2" w16cid:durableId="132948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C5"/>
    <w:rsid w:val="00072757"/>
    <w:rsid w:val="0013594A"/>
    <w:rsid w:val="004458FB"/>
    <w:rsid w:val="008E4993"/>
    <w:rsid w:val="0098149B"/>
    <w:rsid w:val="009969CB"/>
    <w:rsid w:val="00A656C5"/>
    <w:rsid w:val="00C17974"/>
    <w:rsid w:val="00CF27C7"/>
    <w:rsid w:val="00DD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02A0"/>
  <w15:chartTrackingRefBased/>
  <w15:docId w15:val="{02FD9B3A-1D50-4909-B475-6FC32A35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M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60C"/>
    <w:pPr>
      <w:spacing w:after="0" w:line="276" w:lineRule="auto"/>
      <w:ind w:firstLine="567"/>
    </w:pPr>
    <w:rPr>
      <w:rFonts w:ascii="Book Antiqua" w:eastAsia="Arial" w:hAnsi="Book Antiqua" w:cs="Arial"/>
      <w:kern w:val="0"/>
      <w:sz w:val="24"/>
      <w:lang w:val="fr-FR" w:eastAsia="fr-FR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E4993"/>
    <w:pPr>
      <w:keepNext/>
      <w:keepLines/>
      <w:spacing w:before="480" w:after="24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E4993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4993"/>
    <w:rPr>
      <w:rFonts w:ascii="Century Gothic" w:eastAsiaTheme="majorEastAsia" w:hAnsi="Century Gothic" w:cstheme="majorBidi"/>
      <w:color w:val="2F5496" w:themeColor="accent1" w:themeShade="BF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E4993"/>
    <w:rPr>
      <w:rFonts w:ascii="Century Gothic" w:eastAsiaTheme="majorEastAsia" w:hAnsi="Century Gothic" w:cstheme="majorBidi"/>
      <w:color w:val="2F5496" w:themeColor="accent1" w:themeShade="BF"/>
      <w:szCs w:val="26"/>
    </w:rPr>
  </w:style>
  <w:style w:type="paragraph" w:styleId="Paragraphedeliste">
    <w:name w:val="List Paragraph"/>
    <w:basedOn w:val="Normal"/>
    <w:uiPriority w:val="34"/>
    <w:qFormat/>
    <w:rsid w:val="00135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GALLUS NOAH</dc:creator>
  <cp:keywords/>
  <dc:description/>
  <cp:lastModifiedBy>GALLUS NOAH</cp:lastModifiedBy>
  <cp:revision>2</cp:revision>
  <dcterms:created xsi:type="dcterms:W3CDTF">2023-10-17T07:13:00Z</dcterms:created>
  <dcterms:modified xsi:type="dcterms:W3CDTF">2023-10-17T11:26:00Z</dcterms:modified>
</cp:coreProperties>
</file>