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384" w:rsidRDefault="008473B3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/>
          <w:b/>
          <w:bCs/>
          <w:sz w:val="32"/>
          <w:szCs w:val="32"/>
        </w:rPr>
        <w:t>ROSID</w:t>
      </w:r>
      <w:r w:rsidR="000F7885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0F7885">
        <w:rPr>
          <w:rFonts w:ascii="Times New Roman" w:hAnsi="Times New Roman"/>
          <w:b/>
          <w:bCs/>
          <w:sz w:val="32"/>
          <w:szCs w:val="32"/>
          <w:lang w:eastAsia="zh-CN"/>
        </w:rPr>
        <w:t>Dataset</w:t>
      </w:r>
    </w:p>
    <w:p w:rsidR="00435384" w:rsidRDefault="000F7885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/>
          <w:b/>
          <w:bCs/>
          <w:sz w:val="32"/>
          <w:szCs w:val="32"/>
          <w:lang w:eastAsia="zh-CN"/>
        </w:rPr>
        <w:t>Application Form for Academic Research</w:t>
      </w:r>
    </w:p>
    <w:p w:rsidR="00435384" w:rsidRDefault="000F7885">
      <w:pPr>
        <w:snapToGrid w:val="0"/>
        <w:spacing w:before="78" w:line="300" w:lineRule="auto"/>
        <w:jc w:val="center"/>
        <w:rPr>
          <w:rFonts w:ascii="Times New Roman" w:hAnsi="Times New Roman"/>
          <w:bCs/>
          <w:sz w:val="20"/>
          <w:szCs w:val="20"/>
        </w:rPr>
      </w:pPr>
      <w:r w:rsidRPr="000F7885">
        <w:rPr>
          <w:rFonts w:ascii="Times New Roman" w:hAnsi="Times New Roman"/>
          <w:bCs/>
          <w:sz w:val="20"/>
          <w:szCs w:val="20"/>
        </w:rPr>
        <w:t>Institute of Ionosphere</w:t>
      </w:r>
      <w:r>
        <w:rPr>
          <w:rFonts w:ascii="Times New Roman" w:hAnsi="Times New Roman"/>
          <w:bCs/>
          <w:sz w:val="20"/>
          <w:szCs w:val="20"/>
        </w:rPr>
        <w:t xml:space="preserve"> LLP,</w:t>
      </w:r>
    </w:p>
    <w:p w:rsidR="00435384" w:rsidRDefault="000F7885">
      <w:pPr>
        <w:snapToGrid w:val="0"/>
        <w:spacing w:before="78" w:line="300" w:lineRule="auto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KMG Engineering LLP;</w:t>
      </w:r>
    </w:p>
    <w:p w:rsidR="00435384" w:rsidRDefault="000F7885">
      <w:pPr>
        <w:snapToGrid w:val="0"/>
        <w:spacing w:before="78" w:line="300" w:lineRule="auto"/>
        <w:jc w:val="center"/>
      </w:pPr>
      <w:r>
        <w:rPr>
          <w:rFonts w:ascii="Times New Roman" w:hAnsi="Times New Roman"/>
          <w:bCs/>
          <w:sz w:val="20"/>
          <w:szCs w:val="20"/>
          <w:lang w:eastAsia="zh-CN"/>
        </w:rPr>
        <w:t xml:space="preserve">Contact: Prof. </w:t>
      </w:r>
      <w:r>
        <w:rPr>
          <w:rFonts w:ascii="CMBX10" w:hAnsi="CMBX10" w:cs="CMBX10"/>
          <w:sz w:val="20"/>
          <w:szCs w:val="20"/>
          <w:lang w:eastAsia="en-US"/>
        </w:rPr>
        <w:t xml:space="preserve">Daniyar </w:t>
      </w:r>
      <w:proofErr w:type="spellStart"/>
      <w:r>
        <w:rPr>
          <w:rFonts w:ascii="CMBX10" w:hAnsi="CMBX10" w:cs="CMBX10"/>
          <w:sz w:val="20"/>
          <w:szCs w:val="20"/>
          <w:lang w:eastAsia="en-US"/>
        </w:rPr>
        <w:t>Nurseitov</w:t>
      </w:r>
      <w:proofErr w:type="spellEnd"/>
      <w:r>
        <w:rPr>
          <w:rFonts w:ascii="Times New Roman" w:hAnsi="Times New Roman"/>
          <w:bCs/>
          <w:sz w:val="20"/>
          <w:szCs w:val="20"/>
          <w:lang w:eastAsia="zh-CN"/>
        </w:rPr>
        <w:t xml:space="preserve"> (</w:t>
      </w:r>
      <w:r>
        <w:t>nurseitovdb@gmail.com</w:t>
      </w:r>
      <w:r>
        <w:rPr>
          <w:rFonts w:ascii="Times New Roman" w:hAnsi="Times New Roman"/>
          <w:bCs/>
          <w:sz w:val="20"/>
          <w:szCs w:val="20"/>
          <w:lang w:eastAsia="zh-CN"/>
        </w:rPr>
        <w:t>)</w:t>
      </w:r>
    </w:p>
    <w:p w:rsidR="00435384" w:rsidRDefault="000F7885">
      <w:pPr>
        <w:snapToGrid w:val="0"/>
        <w:spacing w:line="300" w:lineRule="auto"/>
        <w:ind w:left="2940"/>
        <w:jc w:val="left"/>
      </w:pPr>
      <w:r w:rsidRPr="000F7885">
        <w:rPr>
          <w:rStyle w:val="a4"/>
        </w:rPr>
        <w:t>https://github.com/G</w:t>
      </w:r>
      <w:r>
        <w:rPr>
          <w:rStyle w:val="a4"/>
        </w:rPr>
        <w:t>alymzhanAbdimanap/</w:t>
      </w:r>
      <w:r w:rsidR="008473B3">
        <w:rPr>
          <w:rStyle w:val="a4"/>
        </w:rPr>
        <w:t>ROSID</w:t>
      </w:r>
    </w:p>
    <w:p w:rsidR="00435384" w:rsidRDefault="000F7885">
      <w:pPr>
        <w:snapToGrid w:val="0"/>
        <w:spacing w:before="78" w:line="300" w:lineRule="auto"/>
        <w:jc w:val="left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  <w:lang w:eastAsia="zh-CN"/>
        </w:rPr>
        <w:t>T</w:t>
      </w:r>
      <w:r>
        <w:rPr>
          <w:rFonts w:ascii="Times New Roman" w:hAnsi="Times New Roman"/>
          <w:sz w:val="20"/>
          <w:szCs w:val="20"/>
        </w:rPr>
        <w:t xml:space="preserve">he </w:t>
      </w:r>
      <w:bookmarkStart w:id="0" w:name="_GoBack"/>
      <w:proofErr w:type="gramStart"/>
      <w:r w:rsidR="008473B3">
        <w:rPr>
          <w:rFonts w:ascii="Times New Roman" w:hAnsi="Times New Roman"/>
          <w:sz w:val="20"/>
          <w:szCs w:val="20"/>
        </w:rPr>
        <w:t>ROSID</w:t>
      </w:r>
      <w:bookmarkEnd w:id="0"/>
      <w:r>
        <w:rPr>
          <w:rFonts w:ascii="Times New Roman" w:hAnsi="Times New Roman"/>
          <w:sz w:val="20"/>
          <w:szCs w:val="20"/>
        </w:rPr>
        <w:t xml:space="preserve"> Database </w:t>
      </w:r>
      <w:r>
        <w:rPr>
          <w:rFonts w:ascii="Times New Roman" w:hAnsi="Times New Roman"/>
          <w:sz w:val="20"/>
          <w:szCs w:val="20"/>
          <w:lang w:eastAsia="zh-CN"/>
        </w:rPr>
        <w:t>was released</w:t>
      </w:r>
      <w:r>
        <w:rPr>
          <w:rFonts w:ascii="Times New Roman" w:hAnsi="Times New Roman"/>
          <w:sz w:val="20"/>
          <w:szCs w:val="20"/>
        </w:rPr>
        <w:t xml:space="preserve"> by the </w:t>
      </w:r>
      <w:r w:rsidRPr="000F7885">
        <w:rPr>
          <w:rFonts w:ascii="Times New Roman" w:hAnsi="Times New Roman"/>
          <w:bCs/>
          <w:sz w:val="20"/>
          <w:szCs w:val="20"/>
        </w:rPr>
        <w:t>Institute of Ionosphere</w:t>
      </w:r>
      <w:r>
        <w:rPr>
          <w:rFonts w:ascii="Times New Roman" w:hAnsi="Times New Roman"/>
          <w:bCs/>
          <w:sz w:val="20"/>
          <w:szCs w:val="20"/>
        </w:rPr>
        <w:t xml:space="preserve"> LLP</w:t>
      </w:r>
      <w:r w:rsidRPr="000F7885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and KMG Engineering LLP</w:t>
      </w:r>
      <w:proofErr w:type="gramEnd"/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  <w:lang w:eastAsia="zh-CN"/>
        </w:rPr>
        <w:t>The database is free for academic research in the related fields under an agreement. For usage, please read the following conditions carefully.</w:t>
      </w:r>
      <w:r>
        <w:rPr>
          <w:rFonts w:ascii="Times New Roman" w:hAnsi="Times New Roman"/>
          <w:sz w:val="24"/>
        </w:rPr>
        <w:t xml:space="preserve">   </w:t>
      </w:r>
    </w:p>
    <w:p w:rsidR="00435384" w:rsidRDefault="000F7885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  <w:lang w:eastAsia="zh-CN"/>
        </w:rPr>
        <w:t>Conditions of Use</w:t>
      </w:r>
    </w:p>
    <w:p w:rsidR="00435384" w:rsidRDefault="000F7885">
      <w:pPr>
        <w:numPr>
          <w:ilvl w:val="0"/>
          <w:numId w:val="2"/>
        </w:numPr>
        <w:snapToGrid w:val="0"/>
        <w:spacing w:line="360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 xml:space="preserve">All samples in the database under this agreement can only </w:t>
      </w:r>
      <w:proofErr w:type="gramStart"/>
      <w:r>
        <w:rPr>
          <w:rFonts w:ascii="Times New Roman" w:hAnsi="Times New Roman"/>
          <w:szCs w:val="21"/>
          <w:lang w:eastAsia="zh-CN"/>
        </w:rPr>
        <w:t>be used</w:t>
      </w:r>
      <w:proofErr w:type="gramEnd"/>
      <w:r>
        <w:rPr>
          <w:rFonts w:ascii="Times New Roman" w:hAnsi="Times New Roman"/>
          <w:szCs w:val="21"/>
          <w:lang w:eastAsia="zh-CN"/>
        </w:rPr>
        <w:t xml:space="preserve"> by the group of the named applicant and can only be used for </w:t>
      </w:r>
      <w:r>
        <w:rPr>
          <w:rFonts w:ascii="Times New Roman" w:hAnsi="Times New Roman"/>
          <w:szCs w:val="21"/>
        </w:rPr>
        <w:t>academic</w:t>
      </w:r>
      <w:r>
        <w:rPr>
          <w:rFonts w:ascii="Times New Roman" w:hAnsi="Times New Roman"/>
          <w:szCs w:val="21"/>
          <w:lang w:eastAsia="zh-CN"/>
        </w:rPr>
        <w:t xml:space="preserve"> research purpose. No samples </w:t>
      </w:r>
      <w:proofErr w:type="gramStart"/>
      <w:r>
        <w:rPr>
          <w:rFonts w:ascii="Times New Roman" w:hAnsi="Times New Roman"/>
          <w:szCs w:val="21"/>
          <w:lang w:eastAsia="zh-CN"/>
        </w:rPr>
        <w:t>can be used</w:t>
      </w:r>
      <w:proofErr w:type="gramEnd"/>
      <w:r>
        <w:rPr>
          <w:rFonts w:ascii="Times New Roman" w:hAnsi="Times New Roman"/>
          <w:szCs w:val="21"/>
          <w:lang w:eastAsia="zh-CN"/>
        </w:rPr>
        <w:t xml:space="preserve"> for any commercial purpose.</w:t>
      </w:r>
    </w:p>
    <w:p w:rsidR="00435384" w:rsidRDefault="000F7885">
      <w:pPr>
        <w:numPr>
          <w:ilvl w:val="0"/>
          <w:numId w:val="2"/>
        </w:numPr>
        <w:snapToGrid w:val="0"/>
        <w:spacing w:line="360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The database is free for non-commercial academic research purpose only. For commercial usage, please contact the 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Prof. </w:t>
      </w:r>
      <w:r>
        <w:rPr>
          <w:rFonts w:ascii="CMBX10" w:hAnsi="CMBX10" w:cs="CMBX10"/>
          <w:sz w:val="20"/>
          <w:szCs w:val="20"/>
          <w:lang w:eastAsia="en-US"/>
        </w:rPr>
        <w:t xml:space="preserve">Daniyar </w:t>
      </w:r>
      <w:proofErr w:type="spellStart"/>
      <w:r>
        <w:rPr>
          <w:rFonts w:ascii="CMBX10" w:hAnsi="CMBX10" w:cs="CMBX10"/>
          <w:sz w:val="20"/>
          <w:szCs w:val="20"/>
          <w:lang w:eastAsia="en-US"/>
        </w:rPr>
        <w:t>Nurseitov</w:t>
      </w:r>
      <w:proofErr w:type="spellEnd"/>
      <w:r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szCs w:val="21"/>
        </w:rPr>
        <w:t>for license agreement.</w:t>
      </w:r>
    </w:p>
    <w:p w:rsidR="00435384" w:rsidRDefault="000F7885">
      <w:pPr>
        <w:numPr>
          <w:ilvl w:val="0"/>
          <w:numId w:val="2"/>
        </w:numPr>
        <w:snapToGrid w:val="0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 xml:space="preserve">All usage of the database </w:t>
      </w:r>
      <w:proofErr w:type="gramStart"/>
      <w:r>
        <w:rPr>
          <w:rFonts w:ascii="Times New Roman" w:hAnsi="Times New Roman"/>
          <w:szCs w:val="21"/>
          <w:lang w:eastAsia="zh-CN"/>
        </w:rPr>
        <w:t>should be appropriately acknowledged</w:t>
      </w:r>
      <w:proofErr w:type="gramEnd"/>
      <w:r>
        <w:rPr>
          <w:rFonts w:ascii="Times New Roman" w:hAnsi="Times New Roman"/>
          <w:szCs w:val="21"/>
          <w:lang w:eastAsia="zh-CN"/>
        </w:rPr>
        <w:t>. In publications, the database</w:t>
      </w:r>
      <w:r w:rsidR="008473B3">
        <w:rPr>
          <w:rFonts w:ascii="Times New Roman" w:hAnsi="Times New Roman"/>
          <w:szCs w:val="21"/>
          <w:lang w:eastAsia="zh-CN"/>
        </w:rPr>
        <w:t xml:space="preserve"> </w:t>
      </w:r>
      <w:proofErr w:type="gramStart"/>
      <w:r w:rsidR="008473B3">
        <w:rPr>
          <w:rFonts w:ascii="Times New Roman" w:hAnsi="Times New Roman"/>
          <w:szCs w:val="21"/>
          <w:lang w:eastAsia="zh-CN"/>
        </w:rPr>
        <w:t>should be referred</w:t>
      </w:r>
      <w:proofErr w:type="gramEnd"/>
      <w:r w:rsidR="008473B3">
        <w:rPr>
          <w:rFonts w:ascii="Times New Roman" w:hAnsi="Times New Roman"/>
          <w:szCs w:val="21"/>
          <w:lang w:eastAsia="zh-CN"/>
        </w:rPr>
        <w:t xml:space="preserve"> to as “ROSID</w:t>
      </w:r>
      <w:r>
        <w:rPr>
          <w:rFonts w:ascii="Times New Roman" w:hAnsi="Times New Roman"/>
          <w:szCs w:val="21"/>
          <w:lang w:eastAsia="zh-CN"/>
        </w:rPr>
        <w:t xml:space="preserve"> Dataset”. Publications of research results on the dataset </w:t>
      </w:r>
      <w:proofErr w:type="gramStart"/>
      <w:r>
        <w:rPr>
          <w:rFonts w:ascii="Times New Roman" w:hAnsi="Times New Roman"/>
          <w:szCs w:val="21"/>
          <w:lang w:eastAsia="zh-CN"/>
        </w:rPr>
        <w:t>should be appropriately acknowledged</w:t>
      </w:r>
      <w:proofErr w:type="gramEnd"/>
      <w:r>
        <w:rPr>
          <w:rFonts w:ascii="Times New Roman" w:hAnsi="Times New Roman"/>
          <w:szCs w:val="21"/>
          <w:lang w:eastAsia="zh-CN"/>
        </w:rPr>
        <w:t xml:space="preserve">. </w:t>
      </w:r>
    </w:p>
    <w:p w:rsidR="00435384" w:rsidRDefault="000F7885">
      <w:pPr>
        <w:numPr>
          <w:ilvl w:val="0"/>
          <w:numId w:val="2"/>
        </w:numPr>
        <w:snapToGrid w:val="0"/>
        <w:spacing w:line="360" w:lineRule="auto"/>
        <w:ind w:left="426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  <w:lang w:eastAsia="zh-CN"/>
        </w:rPr>
        <w:t xml:space="preserve">The </w:t>
      </w:r>
      <w:r w:rsidR="008473B3">
        <w:rPr>
          <w:rFonts w:ascii="Times New Roman" w:hAnsi="Times New Roman"/>
          <w:sz w:val="20"/>
          <w:szCs w:val="20"/>
        </w:rPr>
        <w:t>ROSID</w:t>
      </w:r>
      <w:r>
        <w:rPr>
          <w:rFonts w:ascii="Times New Roman" w:hAnsi="Times New Roman"/>
          <w:sz w:val="20"/>
          <w:szCs w:val="20"/>
        </w:rPr>
        <w:t xml:space="preserve"> Database</w:t>
      </w:r>
      <w:r>
        <w:rPr>
          <w:rFonts w:ascii="Times New Roman" w:hAnsi="Times New Roman"/>
          <w:szCs w:val="21"/>
          <w:lang w:eastAsia="zh-CN"/>
        </w:rPr>
        <w:t xml:space="preserve"> of </w:t>
      </w:r>
      <w:r w:rsidRPr="000F7885">
        <w:rPr>
          <w:rFonts w:ascii="Times New Roman" w:hAnsi="Times New Roman"/>
          <w:bCs/>
          <w:sz w:val="20"/>
          <w:szCs w:val="20"/>
        </w:rPr>
        <w:t>Institute of Ionosphere</w:t>
      </w:r>
      <w:r>
        <w:rPr>
          <w:rFonts w:ascii="Times New Roman" w:hAnsi="Times New Roman"/>
          <w:bCs/>
          <w:sz w:val="20"/>
          <w:szCs w:val="20"/>
        </w:rPr>
        <w:t xml:space="preserve"> LLP</w:t>
      </w:r>
      <w:r w:rsidRPr="000F7885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and KMG Engineering LLP</w:t>
      </w:r>
      <w:r>
        <w:rPr>
          <w:rFonts w:ascii="Times New Roman" w:hAnsi="Times New Roman"/>
          <w:szCs w:val="21"/>
          <w:lang w:eastAsia="zh-CN"/>
        </w:rPr>
        <w:t xml:space="preserve"> retains the copyright of all sample data in the dataset.</w:t>
      </w:r>
      <w:r>
        <w:rPr>
          <w:rFonts w:ascii="Times New Roman" w:hAnsi="Times New Roman"/>
          <w:szCs w:val="21"/>
        </w:rPr>
        <w:t xml:space="preserve"> </w:t>
      </w:r>
    </w:p>
    <w:p w:rsidR="00435384" w:rsidRDefault="000F7885">
      <w:pPr>
        <w:numPr>
          <w:ilvl w:val="0"/>
          <w:numId w:val="1"/>
        </w:numPr>
        <w:snapToGrid w:val="0"/>
        <w:spacing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/>
          <w:b/>
          <w:sz w:val="24"/>
          <w:szCs w:val="24"/>
          <w:lang w:eastAsia="zh-CN"/>
        </w:rPr>
        <w:t>Application Form</w:t>
      </w:r>
    </w:p>
    <w:p w:rsidR="00435384" w:rsidRDefault="000F7885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Name</w:t>
      </w:r>
      <w:r>
        <w:rPr>
          <w:rFonts w:ascii="Times New Roman" w:hAnsi="Times New Roman"/>
          <w:lang w:eastAsia="zh-CN"/>
        </w:rPr>
        <w:t xml:space="preserve"> of applicant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u w:val="single"/>
        </w:rPr>
        <w:t xml:space="preserve">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       </w:t>
      </w:r>
      <w:r>
        <w:rPr>
          <w:rFonts w:ascii="Times New Roman" w:hAnsi="Times New Roman"/>
          <w:u w:val="single"/>
        </w:rPr>
        <w:t xml:space="preserve">       </w:t>
      </w:r>
    </w:p>
    <w:p w:rsidR="00435384" w:rsidRDefault="000F7885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Organization (Stamp</w:t>
      </w:r>
      <w:r>
        <w:rPr>
          <w:rFonts w:ascii="Times New Roman" w:hAnsi="Times New Roman"/>
          <w:lang w:eastAsia="zh-CN"/>
        </w:rPr>
        <w:t xml:space="preserve"> if applicable</w:t>
      </w:r>
      <w:r>
        <w:rPr>
          <w:rFonts w:ascii="Times New Roman" w:hAnsi="Times New Roman"/>
        </w:rPr>
        <w:t>):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u w:val="single"/>
          <w:lang w:eastAsia="zh-CN"/>
        </w:rPr>
        <w:t xml:space="preserve">     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                    </w:t>
      </w:r>
      <w:r>
        <w:rPr>
          <w:rFonts w:ascii="Times New Roman" w:hAnsi="Times New Roman"/>
          <w:u w:val="single"/>
        </w:rPr>
        <w:t xml:space="preserve">    </w:t>
      </w:r>
      <w:r>
        <w:rPr>
          <w:rFonts w:ascii="Times New Roman" w:hAnsi="Times New Roman"/>
          <w:u w:val="single"/>
          <w:lang w:eastAsia="zh-CN"/>
        </w:rPr>
        <w:t xml:space="preserve">       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  </w:t>
      </w:r>
      <w:r>
        <w:rPr>
          <w:rFonts w:ascii="Times New Roman" w:hAnsi="Times New Roman"/>
          <w:u w:val="single"/>
        </w:rPr>
        <w:t xml:space="preserve">        </w:t>
      </w:r>
      <w:r>
        <w:rPr>
          <w:rFonts w:ascii="Times New Roman" w:hAnsi="Times New Roman"/>
          <w:u w:val="single"/>
          <w:lang w:eastAsia="zh-CN"/>
        </w:rPr>
        <w:t xml:space="preserve">  </w:t>
      </w:r>
      <w:r>
        <w:rPr>
          <w:rFonts w:ascii="Times New Roman" w:hAnsi="Times New Roman"/>
          <w:u w:val="single"/>
        </w:rPr>
        <w:t xml:space="preserve">  </w:t>
      </w:r>
    </w:p>
    <w:p w:rsidR="00435384" w:rsidRDefault="000F7885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Address:</w:t>
      </w:r>
      <w:r>
        <w:rPr>
          <w:rFonts w:ascii="Times New Roman" w:hAnsi="Times New Roman"/>
          <w:u w:val="single"/>
        </w:rPr>
        <w:t xml:space="preserve">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</w:t>
      </w:r>
      <w:r>
        <w:rPr>
          <w:rFonts w:ascii="Times New Roman" w:hAnsi="Times New Roman"/>
          <w:u w:val="single"/>
        </w:rPr>
        <w:t xml:space="preserve">                          </w:t>
      </w:r>
      <w:r>
        <w:rPr>
          <w:rFonts w:ascii="Times New Roman" w:hAnsi="Times New Roman"/>
          <w:u w:val="single"/>
          <w:lang w:eastAsia="zh-CN"/>
        </w:rPr>
        <w:t xml:space="preserve">          </w:t>
      </w:r>
      <w:r>
        <w:rPr>
          <w:rFonts w:ascii="Times New Roman" w:hAnsi="Times New Roman"/>
          <w:u w:val="single"/>
        </w:rPr>
        <w:t xml:space="preserve">    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</w:t>
      </w:r>
    </w:p>
    <w:p w:rsidR="00435384" w:rsidRDefault="000F7885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City/State:</w:t>
      </w:r>
      <w:r>
        <w:rPr>
          <w:rFonts w:ascii="Times New Roman" w:hAnsi="Times New Roman"/>
          <w:u w:val="single"/>
          <w:lang w:eastAsia="zh-CN"/>
        </w:rPr>
        <w:t xml:space="preserve">                                  </w:t>
      </w:r>
      <w:r>
        <w:rPr>
          <w:rFonts w:ascii="Times New Roman" w:hAnsi="Times New Roman"/>
        </w:rPr>
        <w:t>Zip code: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  <w:u w:val="single"/>
          <w:lang w:eastAsia="zh-CN"/>
        </w:rPr>
        <w:t xml:space="preserve">  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   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  <w:u w:val="single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Country</w:t>
      </w:r>
      <w:proofErr w:type="gramStart"/>
      <w:r>
        <w:rPr>
          <w:rFonts w:ascii="Times New Roman" w:hAnsi="Times New Roman"/>
          <w:lang w:eastAsia="zh-CN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 xml:space="preserve">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.</w:t>
      </w:r>
      <w:proofErr w:type="gramEnd"/>
    </w:p>
    <w:p w:rsidR="00435384" w:rsidRDefault="000F7885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</w:rPr>
        <w:t>Tel:</w:t>
      </w:r>
      <w:r>
        <w:rPr>
          <w:rFonts w:ascii="Times New Roman" w:hAnsi="Times New Roman"/>
          <w:u w:val="single"/>
        </w:rPr>
        <w:t xml:space="preserve">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</w:t>
      </w:r>
      <w:r>
        <w:rPr>
          <w:rFonts w:ascii="Times New Roman" w:hAnsi="Times New Roman"/>
          <w:lang w:eastAsia="zh-CN"/>
        </w:rPr>
        <w:t>E</w:t>
      </w:r>
      <w:r>
        <w:rPr>
          <w:rFonts w:ascii="Times New Roman" w:hAnsi="Times New Roman"/>
        </w:rPr>
        <w:t>mail</w:t>
      </w:r>
      <w:proofErr w:type="gramStart"/>
      <w:r>
        <w:rPr>
          <w:rFonts w:ascii="Times New Roman" w:hAnsi="Times New Roman"/>
        </w:rPr>
        <w:t>:</w:t>
      </w:r>
      <w:r>
        <w:rPr>
          <w:rFonts w:ascii="Times New Roman" w:hAnsi="Times New Roman"/>
          <w:u w:val="single"/>
        </w:rPr>
        <w:t xml:space="preserve">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                       .</w:t>
      </w:r>
      <w:proofErr w:type="gramEnd"/>
      <w:r>
        <w:rPr>
          <w:rFonts w:ascii="Times New Roman" w:hAnsi="Times New Roman"/>
          <w:u w:val="single"/>
        </w:rPr>
        <w:t xml:space="preserve">                                  </w:t>
      </w:r>
      <w:r>
        <w:rPr>
          <w:rFonts w:ascii="Times New Roman" w:hAnsi="Times New Roman"/>
          <w:u w:val="single"/>
          <w:lang w:eastAsia="zh-CN"/>
        </w:rPr>
        <w:t xml:space="preserve">     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  <w:lang w:eastAsia="zh-CN"/>
        </w:rPr>
        <w:t xml:space="preserve">. </w:t>
      </w:r>
    </w:p>
    <w:p w:rsidR="00435384" w:rsidRDefault="000F7885">
      <w:pPr>
        <w:snapToGrid w:val="0"/>
        <w:spacing w:before="78" w:line="360" w:lineRule="auto"/>
      </w:pPr>
      <w:proofErr w:type="gramStart"/>
      <w:r>
        <w:rPr>
          <w:rFonts w:ascii="Times New Roman" w:hAnsi="Times New Roman"/>
          <w:lang w:eastAsia="zh-CN"/>
        </w:rPr>
        <w:t>I have read the conditions of use</w:t>
      </w:r>
      <w:r w:rsidR="008473B3">
        <w:rPr>
          <w:rFonts w:ascii="Times New Roman" w:hAnsi="Times New Roman"/>
          <w:lang w:eastAsia="zh-CN"/>
        </w:rPr>
        <w:t xml:space="preserve"> and would like to apply the ROSID</w:t>
      </w:r>
      <w:r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/>
          <w:sz w:val="20"/>
          <w:szCs w:val="20"/>
        </w:rPr>
        <w:t>Dataset</w:t>
      </w:r>
      <w:r>
        <w:rPr>
          <w:rFonts w:ascii="Times New Roman" w:hAnsi="Times New Roman"/>
          <w:lang w:eastAsia="zh-CN"/>
        </w:rPr>
        <w:t xml:space="preserve"> for academic research purpose under the conditions.</w:t>
      </w:r>
      <w:proofErr w:type="gramEnd"/>
      <w:r>
        <w:rPr>
          <w:rFonts w:ascii="Times New Roman" w:hAnsi="Times New Roman"/>
          <w:lang w:eastAsia="zh-CN"/>
        </w:rPr>
        <w:t xml:space="preserve"> (The </w:t>
      </w:r>
      <w:proofErr w:type="gramStart"/>
      <w:r>
        <w:rPr>
          <w:rFonts w:ascii="Times New Roman" w:hAnsi="Times New Roman"/>
          <w:lang w:eastAsia="zh-CN"/>
        </w:rPr>
        <w:t>section below must be signed by the leader of the applicant’s research group</w:t>
      </w:r>
      <w:proofErr w:type="gramEnd"/>
      <w:r>
        <w:rPr>
          <w:rFonts w:ascii="Times New Roman" w:hAnsi="Times New Roman"/>
          <w:lang w:eastAsia="zh-CN"/>
        </w:rPr>
        <w:t xml:space="preserve">. Upon agreement, the </w:t>
      </w:r>
      <w:r>
        <w:rPr>
          <w:rFonts w:ascii="Times New Roman" w:hAnsi="Times New Roman"/>
          <w:bCs/>
          <w:sz w:val="20"/>
          <w:szCs w:val="20"/>
        </w:rPr>
        <w:t>National Open Research Laboratory for Information and Space Technologies</w:t>
      </w:r>
      <w:r>
        <w:rPr>
          <w:rFonts w:ascii="Times New Roman" w:hAnsi="Times New Roman"/>
          <w:szCs w:val="21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>will send you the password to unzip the dataset.)</w:t>
      </w:r>
    </w:p>
    <w:p w:rsidR="00435384" w:rsidRDefault="000F7885">
      <w:pPr>
        <w:snapToGrid w:val="0"/>
        <w:spacing w:before="78" w:line="360" w:lineRule="auto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/>
          <w:lang w:eastAsia="zh-CN"/>
        </w:rPr>
        <w:t>Name:</w:t>
      </w:r>
      <w:r>
        <w:rPr>
          <w:rFonts w:ascii="Times New Roman" w:hAnsi="Times New Roman"/>
          <w:u w:val="single"/>
          <w:lang w:eastAsia="zh-CN"/>
        </w:rPr>
        <w:t xml:space="preserve">                                      </w:t>
      </w:r>
      <w:r>
        <w:rPr>
          <w:rFonts w:ascii="Times New Roman" w:hAnsi="Times New Roman"/>
          <w:lang w:eastAsia="zh-CN"/>
        </w:rPr>
        <w:t>Position</w:t>
      </w:r>
      <w:proofErr w:type="gramStart"/>
      <w:r>
        <w:rPr>
          <w:rFonts w:ascii="Times New Roman" w:hAnsi="Times New Roman"/>
          <w:lang w:eastAsia="zh-CN"/>
        </w:rPr>
        <w:t>:</w:t>
      </w:r>
      <w:r>
        <w:rPr>
          <w:rFonts w:ascii="Times New Roman" w:hAnsi="Times New Roman"/>
          <w:u w:val="single"/>
          <w:lang w:eastAsia="zh-CN"/>
        </w:rPr>
        <w:t xml:space="preserve">     </w:t>
      </w:r>
      <w:r>
        <w:rPr>
          <w:rFonts w:ascii="Times New Roman" w:hAnsi="Times New Roman"/>
          <w:u w:val="single"/>
        </w:rPr>
        <w:t xml:space="preserve">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.</w:t>
      </w:r>
      <w:proofErr w:type="gramEnd"/>
      <w:r>
        <w:rPr>
          <w:rFonts w:ascii="Times New Roman" w:hAnsi="Times New Roman"/>
          <w:u w:val="single"/>
          <w:lang w:eastAsia="zh-CN"/>
        </w:rPr>
        <w:t xml:space="preserve">                            </w:t>
      </w:r>
    </w:p>
    <w:p w:rsidR="00435384" w:rsidRDefault="000F7885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Signature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  <w:u w:val="single"/>
          <w:lang w:eastAsia="zh-CN"/>
        </w:rPr>
        <w:t xml:space="preserve">                              </w:t>
      </w:r>
      <w:r>
        <w:rPr>
          <w:rFonts w:ascii="Times New Roman" w:hAnsi="Times New Roman"/>
          <w:lang w:eastAsia="zh-CN"/>
        </w:rPr>
        <w:t>Date:</w:t>
      </w:r>
      <w:r>
        <w:rPr>
          <w:rFonts w:ascii="Times New Roman" w:hAnsi="Times New Roman"/>
          <w:u w:val="single"/>
        </w:rPr>
        <w:t xml:space="preserve">                         </w:t>
      </w:r>
      <w:r>
        <w:rPr>
          <w:rFonts w:ascii="Times New Roman" w:hAnsi="Times New Roman"/>
          <w:u w:val="single"/>
          <w:lang w:eastAsia="zh-CN"/>
        </w:rPr>
        <w:t xml:space="preserve">                     </w:t>
      </w:r>
    </w:p>
    <w:sectPr w:rsidR="00435384">
      <w:pgSz w:w="11906" w:h="16838"/>
      <w:pgMar w:top="720" w:right="720" w:bottom="720" w:left="72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imbus Sans L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MBX10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E5A32"/>
    <w:multiLevelType w:val="multilevel"/>
    <w:tmpl w:val="F1CA76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FF77E1C"/>
    <w:multiLevelType w:val="multilevel"/>
    <w:tmpl w:val="98C40C5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7A8D509E"/>
    <w:multiLevelType w:val="multilevel"/>
    <w:tmpl w:val="2DBE24E4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84"/>
    <w:rsid w:val="000F7885"/>
    <w:rsid w:val="00435384"/>
    <w:rsid w:val="0084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EEBC21-E72D-412D-9EDB-1FB75106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200" w:line="276" w:lineRule="auto"/>
      <w:jc w:val="both"/>
    </w:pPr>
    <w:rPr>
      <w:rFonts w:ascii="Calibri" w:hAnsi="Calibri"/>
      <w:sz w:val="21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qFormat/>
    <w:rPr>
      <w:color w:val="800080"/>
      <w:u w:val="single"/>
    </w:rPr>
  </w:style>
  <w:style w:type="character" w:styleId="a4">
    <w:name w:val="Hyperlink"/>
    <w:qFormat/>
    <w:rPr>
      <w:color w:val="0000FF"/>
      <w:u w:val="single"/>
    </w:rPr>
  </w:style>
  <w:style w:type="character" w:customStyle="1" w:styleId="WW8Num1z1">
    <w:name w:val="WW8Num1z1"/>
    <w:qFormat/>
    <w:rPr>
      <w:rFonts w:ascii="SimSun" w:eastAsia="SimSun" w:hAnsi="SimSun" w:cs="Times New Roman"/>
      <w:sz w:val="21"/>
    </w:rPr>
  </w:style>
  <w:style w:type="character" w:customStyle="1" w:styleId="WW8Num2z0">
    <w:name w:val="WW8Num2z0"/>
    <w:qFormat/>
    <w:rPr>
      <w:rFonts w:ascii="Wingdings" w:hAnsi="Wingdings"/>
    </w:rPr>
  </w:style>
  <w:style w:type="character" w:customStyle="1" w:styleId="1">
    <w:name w:val="默认段落字体1"/>
    <w:qFormat/>
  </w:style>
  <w:style w:type="character" w:customStyle="1" w:styleId="Internet">
    <w:name w:val="Internet 链接"/>
    <w:qFormat/>
    <w:rPr>
      <w:color w:val="0000FF"/>
      <w:u w:val="single"/>
    </w:rPr>
  </w:style>
  <w:style w:type="character" w:customStyle="1" w:styleId="a5">
    <w:name w:val="Верхний колонтитул Знак"/>
    <w:link w:val="a6"/>
    <w:qFormat/>
    <w:rPr>
      <w:rFonts w:ascii="Calibri" w:hAnsi="Calibri"/>
      <w:sz w:val="18"/>
      <w:szCs w:val="18"/>
      <w:lang w:eastAsia="ar-SA"/>
    </w:rPr>
  </w:style>
  <w:style w:type="character" w:customStyle="1" w:styleId="Char">
    <w:name w:val="页脚 Char"/>
    <w:qFormat/>
    <w:rPr>
      <w:rFonts w:ascii="Calibri" w:hAnsi="Calibri"/>
      <w:sz w:val="18"/>
      <w:szCs w:val="18"/>
      <w:lang w:eastAsia="ar-SA"/>
    </w:rPr>
  </w:style>
  <w:style w:type="character" w:customStyle="1" w:styleId="UnresolvedMention">
    <w:name w:val="Unresolved Mention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qFormat/>
    <w:pPr>
      <w:spacing w:after="120"/>
    </w:pPr>
  </w:style>
  <w:style w:type="paragraph" w:styleId="a8">
    <w:name w:val="List"/>
    <w:basedOn w:val="a7"/>
    <w:qFormat/>
  </w:style>
  <w:style w:type="paragraph" w:styleId="a9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5"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标题1"/>
    <w:basedOn w:val="a"/>
    <w:next w:val="a7"/>
    <w:qFormat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ab">
    <w:name w:val="索引"/>
    <w:basedOn w:val="a"/>
    <w:qFormat/>
    <w:pPr>
      <w:suppressLineNumbers/>
    </w:pPr>
  </w:style>
  <w:style w:type="paragraph" w:customStyle="1" w:styleId="11">
    <w:name w:val="题注1"/>
    <w:basedOn w:val="a"/>
    <w:qFormat/>
    <w:pPr>
      <w:suppressLineNumbers/>
      <w:spacing w:before="120" w:after="120"/>
    </w:pPr>
    <w:rPr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dc:description/>
  <cp:lastModifiedBy>Әбдіманап Ғалымжан Сейтахметғалиұлы</cp:lastModifiedBy>
  <cp:revision>3</cp:revision>
  <cp:lastPrinted>1900-12-31T18:00:00Z</cp:lastPrinted>
  <dcterms:created xsi:type="dcterms:W3CDTF">2024-09-05T09:55:00Z</dcterms:created>
  <dcterms:modified xsi:type="dcterms:W3CDTF">2024-09-05T11:57:00Z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1033-11.1.0.8865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