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060" w:rsidRDefault="00122060" w:rsidP="00122060">
      <w:r>
        <w:rPr>
          <w:noProof/>
          <w:lang w:eastAsia="es-MX"/>
        </w:rPr>
        <mc:AlternateContent>
          <mc:Choice Requires="wps">
            <w:drawing>
              <wp:anchor distT="0" distB="0" distL="114300" distR="114300" simplePos="0" relativeHeight="251659264" behindDoc="0" locked="0" layoutInCell="1" allowOverlap="1" wp14:anchorId="0F89AE5B" wp14:editId="2FF27F80">
                <wp:simplePos x="0" y="0"/>
                <wp:positionH relativeFrom="margin">
                  <wp:align>center</wp:align>
                </wp:positionH>
                <wp:positionV relativeFrom="paragraph">
                  <wp:posOffset>-205519</wp:posOffset>
                </wp:positionV>
                <wp:extent cx="4800600" cy="68580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2060" w:rsidRPr="00140B1C" w:rsidRDefault="00122060" w:rsidP="000B1BDD">
                            <w:pPr>
                              <w:jc w:val="center"/>
                              <w:rPr>
                                <w:b/>
                                <w:bCs/>
                                <w:color w:val="000000"/>
                                <w:sz w:val="26"/>
                              </w:rPr>
                            </w:pPr>
                            <w:r w:rsidRPr="00140B1C">
                              <w:rPr>
                                <w:b/>
                                <w:bCs/>
                                <w:color w:val="000000"/>
                                <w:sz w:val="32"/>
                                <w:szCs w:val="28"/>
                              </w:rPr>
                              <w:t>U</w:t>
                            </w:r>
                            <w:r w:rsidRPr="00140B1C">
                              <w:rPr>
                                <w:b/>
                                <w:bCs/>
                                <w:color w:val="000000"/>
                                <w:sz w:val="26"/>
                              </w:rPr>
                              <w:t>NIVERSIDAD</w:t>
                            </w:r>
                            <w:r w:rsidRPr="00140B1C">
                              <w:rPr>
                                <w:b/>
                                <w:bCs/>
                                <w:color w:val="000000"/>
                                <w:sz w:val="26"/>
                                <w:szCs w:val="28"/>
                              </w:rPr>
                              <w:t xml:space="preserve"> </w:t>
                            </w:r>
                            <w:r w:rsidRPr="00140B1C">
                              <w:rPr>
                                <w:b/>
                                <w:bCs/>
                                <w:color w:val="000000"/>
                                <w:sz w:val="32"/>
                                <w:szCs w:val="28"/>
                              </w:rPr>
                              <w:t>A</w:t>
                            </w:r>
                            <w:r>
                              <w:rPr>
                                <w:b/>
                                <w:bCs/>
                                <w:color w:val="000000"/>
                                <w:sz w:val="26"/>
                              </w:rPr>
                              <w:t>UTÓ</w:t>
                            </w:r>
                            <w:r w:rsidRPr="00140B1C">
                              <w:rPr>
                                <w:b/>
                                <w:bCs/>
                                <w:color w:val="000000"/>
                                <w:sz w:val="26"/>
                              </w:rPr>
                              <w:t>NOMA</w:t>
                            </w:r>
                            <w:r w:rsidRPr="00140B1C">
                              <w:rPr>
                                <w:b/>
                                <w:bCs/>
                                <w:color w:val="000000"/>
                                <w:sz w:val="26"/>
                                <w:szCs w:val="28"/>
                              </w:rPr>
                              <w:t xml:space="preserve"> </w:t>
                            </w:r>
                            <w:r w:rsidRPr="00140B1C">
                              <w:rPr>
                                <w:b/>
                                <w:bCs/>
                                <w:color w:val="000000"/>
                                <w:sz w:val="32"/>
                                <w:szCs w:val="28"/>
                              </w:rPr>
                              <w:t>D</w:t>
                            </w:r>
                            <w:r w:rsidRPr="00140B1C">
                              <w:rPr>
                                <w:b/>
                                <w:bCs/>
                                <w:color w:val="000000"/>
                                <w:sz w:val="26"/>
                              </w:rPr>
                              <w:t>E</w:t>
                            </w:r>
                            <w:r w:rsidRPr="00140B1C">
                              <w:rPr>
                                <w:b/>
                                <w:bCs/>
                                <w:color w:val="000000"/>
                                <w:sz w:val="26"/>
                                <w:szCs w:val="28"/>
                              </w:rPr>
                              <w:t xml:space="preserve"> </w:t>
                            </w:r>
                            <w:r w:rsidRPr="00140B1C">
                              <w:rPr>
                                <w:b/>
                                <w:bCs/>
                                <w:color w:val="000000"/>
                                <w:sz w:val="32"/>
                                <w:szCs w:val="28"/>
                              </w:rPr>
                              <w:t>N</w:t>
                            </w:r>
                            <w:r w:rsidRPr="00140B1C">
                              <w:rPr>
                                <w:b/>
                                <w:bCs/>
                                <w:color w:val="000000"/>
                                <w:sz w:val="26"/>
                              </w:rPr>
                              <w:t>UEVO</w:t>
                            </w:r>
                            <w:r w:rsidRPr="00140B1C">
                              <w:rPr>
                                <w:b/>
                                <w:bCs/>
                                <w:color w:val="000000"/>
                                <w:sz w:val="26"/>
                                <w:szCs w:val="28"/>
                              </w:rPr>
                              <w:t xml:space="preserve"> </w:t>
                            </w:r>
                            <w:r w:rsidRPr="00140B1C">
                              <w:rPr>
                                <w:b/>
                                <w:bCs/>
                                <w:color w:val="000000"/>
                                <w:sz w:val="32"/>
                                <w:szCs w:val="28"/>
                              </w:rPr>
                              <w:t>L</w:t>
                            </w:r>
                            <w:r>
                              <w:rPr>
                                <w:b/>
                                <w:bCs/>
                                <w:color w:val="000000"/>
                                <w:sz w:val="26"/>
                              </w:rPr>
                              <w:t>EÓ</w:t>
                            </w:r>
                            <w:r w:rsidRPr="00140B1C">
                              <w:rPr>
                                <w:b/>
                                <w:bCs/>
                                <w:color w:val="000000"/>
                                <w:sz w:val="26"/>
                              </w:rPr>
                              <w:t>N</w:t>
                            </w:r>
                            <w:r w:rsidRPr="00140B1C">
                              <w:rPr>
                                <w:b/>
                                <w:bCs/>
                                <w:color w:val="000000"/>
                                <w:sz w:val="26"/>
                              </w:rPr>
                              <w:br/>
                              <w:t>FACULTAD DE INGENI</w:t>
                            </w:r>
                            <w:r>
                              <w:rPr>
                                <w:b/>
                                <w:bCs/>
                                <w:color w:val="000000"/>
                                <w:sz w:val="26"/>
                              </w:rPr>
                              <w:t>ERÍA MECÁNICA Y ELÉ</w:t>
                            </w:r>
                            <w:r w:rsidRPr="00140B1C">
                              <w:rPr>
                                <w:b/>
                                <w:bCs/>
                                <w:color w:val="000000"/>
                                <w:sz w:val="26"/>
                              </w:rPr>
                              <w:t>CTRICA</w:t>
                            </w:r>
                          </w:p>
                          <w:p w:rsidR="00122060" w:rsidRPr="00140B1C" w:rsidRDefault="00122060" w:rsidP="000B1BDD">
                            <w:pPr>
                              <w:jc w:val="center"/>
                              <w:rPr>
                                <w:b/>
                                <w:bCs/>
                                <w:color w:val="000000"/>
                                <w:sz w:val="26"/>
                              </w:rPr>
                            </w:pPr>
                          </w:p>
                          <w:p w:rsidR="00122060" w:rsidRPr="00140B1C" w:rsidRDefault="00122060" w:rsidP="000B1BDD">
                            <w:pPr>
                              <w:jc w:val="center"/>
                              <w:rPr>
                                <w:b/>
                                <w:bCs/>
                                <w:color w:val="000000"/>
                                <w:sz w:val="26"/>
                              </w:rPr>
                            </w:pPr>
                          </w:p>
                          <w:p w:rsidR="00122060" w:rsidRPr="00140B1C" w:rsidRDefault="00122060" w:rsidP="000B1BDD">
                            <w:pPr>
                              <w:jc w:val="center"/>
                              <w:rPr>
                                <w:vanish/>
                                <w:color w:val="000000"/>
                                <w:sz w:val="26"/>
                                <w:szCs w:val="24"/>
                              </w:rPr>
                            </w:pPr>
                          </w:p>
                          <w:p w:rsidR="00122060" w:rsidRPr="00140B1C" w:rsidRDefault="00122060" w:rsidP="000B1BDD">
                            <w:pPr>
                              <w:jc w:val="center"/>
                              <w:rPr>
                                <w:b/>
                                <w:bCs/>
                                <w:color w:val="000000"/>
                                <w:sz w:val="26"/>
                              </w:rPr>
                            </w:pPr>
                          </w:p>
                          <w:p w:rsidR="00122060" w:rsidRPr="00140B1C" w:rsidRDefault="00122060" w:rsidP="000B1BDD">
                            <w:pPr>
                              <w:jc w:val="center"/>
                              <w:rPr>
                                <w:b/>
                                <w:bCs/>
                                <w:color w:val="000000"/>
                                <w:sz w:val="26"/>
                              </w:rPr>
                            </w:pPr>
                          </w:p>
                          <w:p w:rsidR="00122060" w:rsidRPr="00140B1C" w:rsidRDefault="00122060" w:rsidP="000B1BDD">
                            <w:pPr>
                              <w:jc w:val="center"/>
                              <w:rPr>
                                <w:b/>
                                <w:bCs/>
                                <w:color w:val="000000"/>
                                <w:sz w:val="26"/>
                              </w:rPr>
                            </w:pPr>
                          </w:p>
                          <w:p w:rsidR="00122060" w:rsidRPr="00140B1C" w:rsidRDefault="00122060" w:rsidP="000B1BDD">
                            <w:pPr>
                              <w:jc w:val="center"/>
                              <w:rPr>
                                <w:b/>
                                <w:bCs/>
                                <w:color w:val="000000"/>
                                <w:sz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89AE5B" id="_x0000_t202" coordsize="21600,21600" o:spt="202" path="m,l,21600r21600,l21600,xe">
                <v:stroke joinstyle="miter"/>
                <v:path gradientshapeok="t" o:connecttype="rect"/>
              </v:shapetype>
              <v:shape id="Cuadro de texto 1" o:spid="_x0000_s1026" type="#_x0000_t202" style="position:absolute;margin-left:0;margin-top:-16.2pt;width:378pt;height: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" stroked="f">
                <v:textbox>
                  <w:txbxContent>
                    <w:p w:rsidR="00122060" w:rsidRPr="00140B1C" w:rsidRDefault="00122060" w:rsidP="000B1BDD">
                      <w:pPr>
                        <w:jc w:val="center"/>
                        <w:rPr>
                          <w:b/>
                          <w:bCs/>
                          <w:color w:val="000000"/>
                          <w:sz w:val="26"/>
                        </w:rPr>
                      </w:pPr>
                      <w:r w:rsidRPr="00140B1C">
                        <w:rPr>
                          <w:b/>
                          <w:bCs/>
                          <w:color w:val="000000"/>
                          <w:sz w:val="32"/>
                          <w:szCs w:val="28"/>
                        </w:rPr>
                        <w:t>U</w:t>
                      </w:r>
                      <w:r w:rsidRPr="00140B1C">
                        <w:rPr>
                          <w:b/>
                          <w:bCs/>
                          <w:color w:val="000000"/>
                          <w:sz w:val="26"/>
                        </w:rPr>
                        <w:t>NIVERSIDAD</w:t>
                      </w:r>
                      <w:r w:rsidRPr="00140B1C">
                        <w:rPr>
                          <w:b/>
                          <w:bCs/>
                          <w:color w:val="000000"/>
                          <w:sz w:val="26"/>
                          <w:szCs w:val="28"/>
                        </w:rPr>
                        <w:t xml:space="preserve"> </w:t>
                      </w:r>
                      <w:r w:rsidRPr="00140B1C">
                        <w:rPr>
                          <w:b/>
                          <w:bCs/>
                          <w:color w:val="000000"/>
                          <w:sz w:val="32"/>
                          <w:szCs w:val="28"/>
                        </w:rPr>
                        <w:t>A</w:t>
                      </w:r>
                      <w:r>
                        <w:rPr>
                          <w:b/>
                          <w:bCs/>
                          <w:color w:val="000000"/>
                          <w:sz w:val="26"/>
                        </w:rPr>
                        <w:t>UTÓ</w:t>
                      </w:r>
                      <w:r w:rsidRPr="00140B1C">
                        <w:rPr>
                          <w:b/>
                          <w:bCs/>
                          <w:color w:val="000000"/>
                          <w:sz w:val="26"/>
                        </w:rPr>
                        <w:t>NOMA</w:t>
                      </w:r>
                      <w:r w:rsidRPr="00140B1C">
                        <w:rPr>
                          <w:b/>
                          <w:bCs/>
                          <w:color w:val="000000"/>
                          <w:sz w:val="26"/>
                          <w:szCs w:val="28"/>
                        </w:rPr>
                        <w:t xml:space="preserve"> </w:t>
                      </w:r>
                      <w:r w:rsidRPr="00140B1C">
                        <w:rPr>
                          <w:b/>
                          <w:bCs/>
                          <w:color w:val="000000"/>
                          <w:sz w:val="32"/>
                          <w:szCs w:val="28"/>
                        </w:rPr>
                        <w:t>D</w:t>
                      </w:r>
                      <w:r w:rsidRPr="00140B1C">
                        <w:rPr>
                          <w:b/>
                          <w:bCs/>
                          <w:color w:val="000000"/>
                          <w:sz w:val="26"/>
                        </w:rPr>
                        <w:t>E</w:t>
                      </w:r>
                      <w:r w:rsidRPr="00140B1C">
                        <w:rPr>
                          <w:b/>
                          <w:bCs/>
                          <w:color w:val="000000"/>
                          <w:sz w:val="26"/>
                          <w:szCs w:val="28"/>
                        </w:rPr>
                        <w:t xml:space="preserve"> </w:t>
                      </w:r>
                      <w:r w:rsidRPr="00140B1C">
                        <w:rPr>
                          <w:b/>
                          <w:bCs/>
                          <w:color w:val="000000"/>
                          <w:sz w:val="32"/>
                          <w:szCs w:val="28"/>
                        </w:rPr>
                        <w:t>N</w:t>
                      </w:r>
                      <w:r w:rsidRPr="00140B1C">
                        <w:rPr>
                          <w:b/>
                          <w:bCs/>
                          <w:color w:val="000000"/>
                          <w:sz w:val="26"/>
                        </w:rPr>
                        <w:t>UEVO</w:t>
                      </w:r>
                      <w:r w:rsidRPr="00140B1C">
                        <w:rPr>
                          <w:b/>
                          <w:bCs/>
                          <w:color w:val="000000"/>
                          <w:sz w:val="26"/>
                          <w:szCs w:val="28"/>
                        </w:rPr>
                        <w:t xml:space="preserve"> </w:t>
                      </w:r>
                      <w:r w:rsidRPr="00140B1C">
                        <w:rPr>
                          <w:b/>
                          <w:bCs/>
                          <w:color w:val="000000"/>
                          <w:sz w:val="32"/>
                          <w:szCs w:val="28"/>
                        </w:rPr>
                        <w:t>L</w:t>
                      </w:r>
                      <w:r>
                        <w:rPr>
                          <w:b/>
                          <w:bCs/>
                          <w:color w:val="000000"/>
                          <w:sz w:val="26"/>
                        </w:rPr>
                        <w:t>EÓ</w:t>
                      </w:r>
                      <w:r w:rsidRPr="00140B1C">
                        <w:rPr>
                          <w:b/>
                          <w:bCs/>
                          <w:color w:val="000000"/>
                          <w:sz w:val="26"/>
                        </w:rPr>
                        <w:t>N</w:t>
                      </w:r>
                      <w:r w:rsidRPr="00140B1C">
                        <w:rPr>
                          <w:b/>
                          <w:bCs/>
                          <w:color w:val="000000"/>
                          <w:sz w:val="26"/>
                        </w:rPr>
                        <w:br/>
                        <w:t>FACULTAD DE INGENI</w:t>
                      </w:r>
                      <w:r>
                        <w:rPr>
                          <w:b/>
                          <w:bCs/>
                          <w:color w:val="000000"/>
                          <w:sz w:val="26"/>
                        </w:rPr>
                        <w:t>ERÍA MECÁNICA Y ELÉ</w:t>
                      </w:r>
                      <w:r w:rsidRPr="00140B1C">
                        <w:rPr>
                          <w:b/>
                          <w:bCs/>
                          <w:color w:val="000000"/>
                          <w:sz w:val="26"/>
                        </w:rPr>
                        <w:t>CTRICA</w:t>
                      </w:r>
                    </w:p>
                    <w:p w:rsidR="00122060" w:rsidRPr="00140B1C" w:rsidRDefault="00122060" w:rsidP="000B1BDD">
                      <w:pPr>
                        <w:jc w:val="center"/>
                        <w:rPr>
                          <w:b/>
                          <w:bCs/>
                          <w:color w:val="000000"/>
                          <w:sz w:val="26"/>
                        </w:rPr>
                      </w:pPr>
                    </w:p>
                    <w:p w:rsidR="00122060" w:rsidRPr="00140B1C" w:rsidRDefault="00122060" w:rsidP="000B1BDD">
                      <w:pPr>
                        <w:jc w:val="center"/>
                        <w:rPr>
                          <w:b/>
                          <w:bCs/>
                          <w:color w:val="000000"/>
                          <w:sz w:val="26"/>
                        </w:rPr>
                      </w:pPr>
                    </w:p>
                    <w:p w:rsidR="00122060" w:rsidRPr="00140B1C" w:rsidRDefault="00122060" w:rsidP="000B1BDD">
                      <w:pPr>
                        <w:jc w:val="center"/>
                        <w:rPr>
                          <w:vanish/>
                          <w:color w:val="000000"/>
                          <w:sz w:val="26"/>
                          <w:szCs w:val="24"/>
                        </w:rPr>
                      </w:pPr>
                    </w:p>
                    <w:p w:rsidR="00122060" w:rsidRPr="00140B1C" w:rsidRDefault="00122060" w:rsidP="000B1BDD">
                      <w:pPr>
                        <w:jc w:val="center"/>
                        <w:rPr>
                          <w:b/>
                          <w:bCs/>
                          <w:color w:val="000000"/>
                          <w:sz w:val="26"/>
                        </w:rPr>
                      </w:pPr>
                    </w:p>
                    <w:p w:rsidR="00122060" w:rsidRPr="00140B1C" w:rsidRDefault="00122060" w:rsidP="000B1BDD">
                      <w:pPr>
                        <w:jc w:val="center"/>
                        <w:rPr>
                          <w:b/>
                          <w:bCs/>
                          <w:color w:val="000000"/>
                          <w:sz w:val="26"/>
                        </w:rPr>
                      </w:pPr>
                    </w:p>
                    <w:p w:rsidR="00122060" w:rsidRPr="00140B1C" w:rsidRDefault="00122060" w:rsidP="000B1BDD">
                      <w:pPr>
                        <w:jc w:val="center"/>
                        <w:rPr>
                          <w:b/>
                          <w:bCs/>
                          <w:color w:val="000000"/>
                          <w:sz w:val="26"/>
                        </w:rPr>
                      </w:pPr>
                    </w:p>
                    <w:p w:rsidR="00122060" w:rsidRPr="00140B1C" w:rsidRDefault="00122060" w:rsidP="000B1BDD">
                      <w:pPr>
                        <w:jc w:val="center"/>
                        <w:rPr>
                          <w:b/>
                          <w:bCs/>
                          <w:color w:val="000000"/>
                          <w:sz w:val="26"/>
                        </w:rPr>
                      </w:pPr>
                    </w:p>
                  </w:txbxContent>
                </v:textbox>
                <w10:wrap anchorx="margin"/>
              </v:shape>
            </w:pict>
          </mc:Fallback>
        </mc:AlternateContent>
      </w:r>
    </w:p>
    <w:tbl>
      <w:tblPr>
        <w:tblpPr w:leftFromText="141" w:rightFromText="141" w:vertAnchor="text" w:horzAnchor="margin" w:tblpXSpec="center" w:tblpY="397"/>
        <w:tblW w:w="11803"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CellMar>
          <w:left w:w="70" w:type="dxa"/>
          <w:right w:w="70" w:type="dxa"/>
        </w:tblCellMar>
        <w:tblLook w:val="04A0" w:firstRow="1" w:lastRow="0" w:firstColumn="1" w:lastColumn="0" w:noHBand="0" w:noVBand="1"/>
      </w:tblPr>
      <w:tblGrid>
        <w:gridCol w:w="2985"/>
        <w:gridCol w:w="1492"/>
        <w:gridCol w:w="1201"/>
        <w:gridCol w:w="1828"/>
        <w:gridCol w:w="2805"/>
        <w:gridCol w:w="1492"/>
      </w:tblGrid>
      <w:tr w:rsidR="00B17AC0" w:rsidRPr="00605C94" w:rsidTr="00605C94">
        <w:trPr>
          <w:trHeight w:val="274"/>
        </w:trPr>
        <w:tc>
          <w:tcPr>
            <w:tcW w:w="11803" w:type="dxa"/>
            <w:gridSpan w:val="6"/>
            <w:shd w:val="clear" w:color="auto" w:fill="auto"/>
            <w:noWrap/>
            <w:vAlign w:val="bottom"/>
          </w:tcPr>
          <w:p w:rsidR="00B17AC0" w:rsidRPr="00605C94" w:rsidRDefault="00B17AC0" w:rsidP="006334E7">
            <w:pPr>
              <w:ind w:left="142" w:firstLine="142"/>
              <w:jc w:val="center"/>
              <w:rPr>
                <w:rFonts w:ascii="Arial" w:hAnsi="Arial" w:cs="Arial"/>
                <w:lang w:eastAsia="es-MX"/>
              </w:rPr>
            </w:pPr>
            <w:proofErr w:type="spellStart"/>
            <w:r w:rsidRPr="00605C94">
              <w:rPr>
                <w:rFonts w:ascii="Arial" w:hAnsi="Arial" w:cs="Arial"/>
                <w:b/>
                <w:lang w:eastAsia="es-MX"/>
              </w:rPr>
              <w:t>Team</w:t>
            </w:r>
            <w:proofErr w:type="spellEnd"/>
            <w:r w:rsidRPr="00605C94">
              <w:rPr>
                <w:rFonts w:ascii="Arial" w:hAnsi="Arial" w:cs="Arial"/>
                <w:b/>
                <w:lang w:eastAsia="es-MX"/>
              </w:rPr>
              <w:t xml:space="preserve"> #4</w:t>
            </w:r>
          </w:p>
        </w:tc>
      </w:tr>
      <w:tr w:rsidR="00122060" w:rsidRPr="00605C94" w:rsidTr="00605C94">
        <w:trPr>
          <w:trHeight w:val="274"/>
        </w:trPr>
        <w:tc>
          <w:tcPr>
            <w:tcW w:w="7506" w:type="dxa"/>
            <w:gridSpan w:val="4"/>
            <w:shd w:val="clear" w:color="auto" w:fill="auto"/>
            <w:noWrap/>
            <w:vAlign w:val="bottom"/>
          </w:tcPr>
          <w:p w:rsidR="00122060" w:rsidRPr="00605C94" w:rsidRDefault="00122060" w:rsidP="006334E7">
            <w:pPr>
              <w:ind w:left="142" w:firstLine="142"/>
              <w:rPr>
                <w:rFonts w:ascii="Arial" w:hAnsi="Arial" w:cs="Arial"/>
                <w:lang w:eastAsia="es-MX"/>
              </w:rPr>
            </w:pPr>
            <w:proofErr w:type="spellStart"/>
            <w:r w:rsidRPr="00605C94">
              <w:rPr>
                <w:rFonts w:ascii="Arial" w:hAnsi="Arial" w:cs="Arial"/>
                <w:b/>
                <w:lang w:eastAsia="es-MX"/>
              </w:rPr>
              <w:t>Class</w:t>
            </w:r>
            <w:proofErr w:type="spellEnd"/>
            <w:r w:rsidRPr="00605C94">
              <w:rPr>
                <w:rFonts w:ascii="Arial" w:hAnsi="Arial" w:cs="Arial"/>
                <w:b/>
                <w:lang w:eastAsia="es-MX"/>
              </w:rPr>
              <w:t xml:space="preserve"> </w:t>
            </w:r>
            <w:proofErr w:type="spellStart"/>
            <w:r w:rsidRPr="00605C94">
              <w:rPr>
                <w:rFonts w:ascii="Arial" w:hAnsi="Arial" w:cs="Arial"/>
                <w:b/>
                <w:lang w:eastAsia="es-MX"/>
              </w:rPr>
              <w:t>name</w:t>
            </w:r>
            <w:proofErr w:type="spellEnd"/>
            <w:r w:rsidRPr="00605C94">
              <w:rPr>
                <w:rFonts w:ascii="Arial" w:hAnsi="Arial" w:cs="Arial"/>
                <w:b/>
                <w:lang w:eastAsia="es-MX"/>
              </w:rPr>
              <w:t xml:space="preserve">: </w:t>
            </w:r>
            <w:r w:rsidRPr="00605C94">
              <w:rPr>
                <w:rFonts w:ascii="Arial" w:hAnsi="Arial" w:cs="Arial"/>
                <w:lang w:eastAsia="es-MX"/>
              </w:rPr>
              <w:t>British Culture</w:t>
            </w:r>
          </w:p>
        </w:tc>
        <w:tc>
          <w:tcPr>
            <w:tcW w:w="2805" w:type="dxa"/>
            <w:shd w:val="clear" w:color="auto" w:fill="auto"/>
            <w:noWrap/>
            <w:vAlign w:val="bottom"/>
          </w:tcPr>
          <w:p w:rsidR="00122060" w:rsidRPr="00605C94" w:rsidRDefault="00122060" w:rsidP="006334E7">
            <w:pPr>
              <w:ind w:left="142" w:firstLine="142"/>
              <w:rPr>
                <w:rFonts w:ascii="Arial" w:hAnsi="Arial" w:cs="Arial"/>
                <w:lang w:eastAsia="es-MX"/>
              </w:rPr>
            </w:pPr>
            <w:r w:rsidRPr="00605C94">
              <w:rPr>
                <w:rFonts w:ascii="Arial" w:hAnsi="Arial" w:cs="Arial"/>
                <w:b/>
                <w:lang w:eastAsia="es-MX"/>
              </w:rPr>
              <w:t xml:space="preserve">Date: </w:t>
            </w:r>
            <w:r w:rsidRPr="00605C94">
              <w:rPr>
                <w:rFonts w:ascii="Arial" w:hAnsi="Arial" w:cs="Arial"/>
                <w:lang w:eastAsia="es-MX"/>
              </w:rPr>
              <w:t>17/03/17</w:t>
            </w:r>
          </w:p>
        </w:tc>
        <w:tc>
          <w:tcPr>
            <w:tcW w:w="1492" w:type="dxa"/>
            <w:shd w:val="clear" w:color="auto" w:fill="auto"/>
            <w:noWrap/>
            <w:vAlign w:val="bottom"/>
          </w:tcPr>
          <w:p w:rsidR="00122060" w:rsidRPr="00605C94" w:rsidRDefault="00122060" w:rsidP="006334E7">
            <w:pPr>
              <w:ind w:left="142" w:firstLine="142"/>
              <w:rPr>
                <w:rFonts w:ascii="Arial" w:hAnsi="Arial" w:cs="Arial"/>
                <w:lang w:eastAsia="es-MX"/>
              </w:rPr>
            </w:pPr>
          </w:p>
        </w:tc>
      </w:tr>
      <w:tr w:rsidR="00122060" w:rsidRPr="00554450" w:rsidTr="00605C94">
        <w:trPr>
          <w:trHeight w:val="274"/>
        </w:trPr>
        <w:tc>
          <w:tcPr>
            <w:tcW w:w="7506" w:type="dxa"/>
            <w:gridSpan w:val="4"/>
            <w:shd w:val="clear" w:color="auto" w:fill="auto"/>
            <w:noWrap/>
            <w:vAlign w:val="bottom"/>
          </w:tcPr>
          <w:p w:rsidR="00122060" w:rsidRPr="00605C94" w:rsidRDefault="00122060" w:rsidP="006334E7">
            <w:pPr>
              <w:ind w:left="142" w:firstLine="142"/>
              <w:rPr>
                <w:rFonts w:ascii="Arial" w:hAnsi="Arial" w:cs="Arial"/>
                <w:b/>
                <w:lang w:val="en-US" w:eastAsia="es-MX"/>
              </w:rPr>
            </w:pPr>
            <w:r w:rsidRPr="00605C94">
              <w:rPr>
                <w:rFonts w:ascii="Arial" w:hAnsi="Arial" w:cs="Arial"/>
                <w:b/>
                <w:lang w:val="en-US" w:eastAsia="es-MX"/>
              </w:rPr>
              <w:t>Homework No.</w:t>
            </w:r>
          </w:p>
          <w:p w:rsidR="00122060" w:rsidRPr="00605C94" w:rsidRDefault="00122060" w:rsidP="006334E7">
            <w:pPr>
              <w:ind w:left="142" w:firstLine="142"/>
              <w:rPr>
                <w:rFonts w:ascii="Arial" w:hAnsi="Arial" w:cs="Arial"/>
                <w:lang w:val="en-US" w:eastAsia="es-MX"/>
              </w:rPr>
            </w:pPr>
            <w:r w:rsidRPr="00605C94">
              <w:rPr>
                <w:rFonts w:ascii="Arial" w:hAnsi="Arial" w:cs="Arial"/>
                <w:lang w:val="en-US" w:eastAsia="es-MX"/>
              </w:rPr>
              <w:t xml:space="preserve">Act. #2  </w:t>
            </w:r>
            <w:r w:rsidR="00DA31C8" w:rsidRPr="00605C94">
              <w:rPr>
                <w:rFonts w:ascii="Arial" w:hAnsi="Arial" w:cs="Arial"/>
                <w:lang w:val="en-US" w:eastAsia="es-MX"/>
              </w:rPr>
              <w:t>Comparative Table</w:t>
            </w:r>
          </w:p>
        </w:tc>
        <w:tc>
          <w:tcPr>
            <w:tcW w:w="4297" w:type="dxa"/>
            <w:gridSpan w:val="2"/>
            <w:shd w:val="clear" w:color="auto" w:fill="auto"/>
            <w:noWrap/>
            <w:vAlign w:val="bottom"/>
          </w:tcPr>
          <w:p w:rsidR="00122060" w:rsidRPr="00605C94" w:rsidRDefault="00122060" w:rsidP="006334E7">
            <w:pPr>
              <w:ind w:left="142" w:firstLine="142"/>
              <w:rPr>
                <w:rFonts w:ascii="Arial" w:hAnsi="Arial" w:cs="Arial"/>
                <w:b/>
                <w:lang w:val="en-US" w:eastAsia="es-MX"/>
              </w:rPr>
            </w:pPr>
            <w:r w:rsidRPr="00605C94">
              <w:rPr>
                <w:rFonts w:ascii="Arial" w:hAnsi="Arial" w:cs="Arial"/>
                <w:b/>
                <w:lang w:val="en-US" w:eastAsia="es-MX"/>
              </w:rPr>
              <w:t xml:space="preserve">Homework Objective:                              </w:t>
            </w:r>
          </w:p>
          <w:p w:rsidR="00122060" w:rsidRPr="00605C94" w:rsidRDefault="00DA31C8" w:rsidP="006334E7">
            <w:pPr>
              <w:ind w:left="142" w:firstLine="142"/>
              <w:rPr>
                <w:rFonts w:ascii="Arial" w:hAnsi="Arial" w:cs="Arial"/>
                <w:lang w:val="en-US" w:eastAsia="es-MX"/>
              </w:rPr>
            </w:pPr>
            <w:r w:rsidRPr="00605C94">
              <w:rPr>
                <w:rFonts w:ascii="Arial" w:hAnsi="Arial" w:cs="Arial"/>
                <w:lang w:val="en-US" w:eastAsia="es-MX"/>
              </w:rPr>
              <w:t>Drawbacks and advantages of Brexit for UK</w:t>
            </w:r>
          </w:p>
        </w:tc>
      </w:tr>
      <w:tr w:rsidR="00122060" w:rsidRPr="00605C94" w:rsidTr="00605C94">
        <w:trPr>
          <w:trHeight w:val="271"/>
        </w:trPr>
        <w:tc>
          <w:tcPr>
            <w:tcW w:w="2985" w:type="dxa"/>
            <w:tcBorders>
              <w:right w:val="nil"/>
            </w:tcBorders>
            <w:shd w:val="clear" w:color="auto" w:fill="auto"/>
            <w:noWrap/>
            <w:vAlign w:val="bottom"/>
            <w:hideMark/>
          </w:tcPr>
          <w:p w:rsidR="00122060" w:rsidRPr="00605C94" w:rsidRDefault="00122060" w:rsidP="006334E7">
            <w:pPr>
              <w:ind w:left="142" w:firstLine="142"/>
              <w:rPr>
                <w:rFonts w:ascii="Arial" w:hAnsi="Arial" w:cs="Arial"/>
                <w:b/>
                <w:bCs/>
                <w:lang w:val="en-US" w:eastAsia="es-MX"/>
              </w:rPr>
            </w:pPr>
            <w:r w:rsidRPr="00605C94">
              <w:rPr>
                <w:rFonts w:ascii="Arial" w:hAnsi="Arial" w:cs="Arial"/>
                <w:b/>
                <w:bCs/>
                <w:lang w:val="en-US" w:eastAsia="es-MX"/>
              </w:rPr>
              <w:t>Teacher´s Name:</w:t>
            </w:r>
          </w:p>
          <w:p w:rsidR="00122060" w:rsidRPr="00605C94" w:rsidRDefault="00122060" w:rsidP="006334E7">
            <w:pPr>
              <w:ind w:left="142" w:firstLine="142"/>
              <w:rPr>
                <w:rFonts w:ascii="Arial" w:hAnsi="Arial" w:cs="Arial"/>
                <w:bCs/>
                <w:lang w:val="en-US" w:eastAsia="es-MX"/>
              </w:rPr>
            </w:pPr>
            <w:proofErr w:type="spellStart"/>
            <w:r w:rsidRPr="00605C94">
              <w:rPr>
                <w:rFonts w:ascii="Arial" w:hAnsi="Arial" w:cs="Arial"/>
                <w:bCs/>
                <w:lang w:val="en-US" w:eastAsia="es-MX"/>
              </w:rPr>
              <w:t>Irasema</w:t>
            </w:r>
            <w:proofErr w:type="spellEnd"/>
            <w:r w:rsidRPr="00605C94">
              <w:rPr>
                <w:rFonts w:ascii="Arial" w:hAnsi="Arial" w:cs="Arial"/>
                <w:bCs/>
                <w:lang w:val="en-US" w:eastAsia="es-MX"/>
              </w:rPr>
              <w:t xml:space="preserve"> Torres</w:t>
            </w:r>
          </w:p>
        </w:tc>
        <w:tc>
          <w:tcPr>
            <w:tcW w:w="1492" w:type="dxa"/>
            <w:tcBorders>
              <w:left w:val="nil"/>
              <w:bottom w:val="thinThickSmallGap" w:sz="12" w:space="0" w:color="auto"/>
              <w:right w:val="nil"/>
            </w:tcBorders>
            <w:shd w:val="clear" w:color="auto" w:fill="auto"/>
            <w:noWrap/>
            <w:vAlign w:val="bottom"/>
            <w:hideMark/>
          </w:tcPr>
          <w:p w:rsidR="00122060" w:rsidRPr="00605C94" w:rsidRDefault="00122060" w:rsidP="006334E7">
            <w:pPr>
              <w:ind w:left="142" w:firstLine="142"/>
              <w:rPr>
                <w:rFonts w:ascii="Arial" w:hAnsi="Arial" w:cs="Arial"/>
                <w:lang w:val="en-US" w:eastAsia="es-MX"/>
              </w:rPr>
            </w:pPr>
            <w:r w:rsidRPr="00605C94">
              <w:rPr>
                <w:rFonts w:ascii="Arial" w:hAnsi="Arial" w:cs="Arial"/>
                <w:lang w:val="en-US" w:eastAsia="es-MX"/>
              </w:rPr>
              <w:t> </w:t>
            </w:r>
          </w:p>
        </w:tc>
        <w:tc>
          <w:tcPr>
            <w:tcW w:w="1201" w:type="dxa"/>
            <w:tcBorders>
              <w:left w:val="nil"/>
              <w:bottom w:val="thinThickSmallGap" w:sz="12" w:space="0" w:color="auto"/>
            </w:tcBorders>
            <w:shd w:val="clear" w:color="auto" w:fill="auto"/>
            <w:noWrap/>
            <w:vAlign w:val="bottom"/>
            <w:hideMark/>
          </w:tcPr>
          <w:p w:rsidR="00122060" w:rsidRPr="00605C94" w:rsidRDefault="00122060" w:rsidP="006334E7">
            <w:pPr>
              <w:ind w:left="142" w:firstLine="142"/>
              <w:rPr>
                <w:rFonts w:ascii="Arial" w:hAnsi="Arial" w:cs="Arial"/>
                <w:lang w:val="en-US" w:eastAsia="es-MX"/>
              </w:rPr>
            </w:pPr>
            <w:r w:rsidRPr="00605C94">
              <w:rPr>
                <w:rFonts w:ascii="Arial" w:hAnsi="Arial" w:cs="Arial"/>
                <w:lang w:val="en-US" w:eastAsia="es-MX"/>
              </w:rPr>
              <w:t> </w:t>
            </w:r>
          </w:p>
        </w:tc>
        <w:tc>
          <w:tcPr>
            <w:tcW w:w="1828" w:type="dxa"/>
            <w:shd w:val="clear" w:color="auto" w:fill="auto"/>
            <w:noWrap/>
            <w:vAlign w:val="bottom"/>
            <w:hideMark/>
          </w:tcPr>
          <w:p w:rsidR="00122060" w:rsidRPr="00605C94" w:rsidRDefault="00122060" w:rsidP="006334E7">
            <w:pPr>
              <w:ind w:left="142" w:firstLine="142"/>
              <w:rPr>
                <w:rFonts w:ascii="Arial" w:hAnsi="Arial" w:cs="Arial"/>
                <w:b/>
                <w:bCs/>
                <w:lang w:eastAsia="es-MX"/>
              </w:rPr>
            </w:pPr>
            <w:proofErr w:type="spellStart"/>
            <w:r w:rsidRPr="00605C94">
              <w:rPr>
                <w:rFonts w:ascii="Arial" w:hAnsi="Arial" w:cs="Arial"/>
                <w:b/>
                <w:bCs/>
                <w:lang w:eastAsia="es-MX"/>
              </w:rPr>
              <w:t>Classroom</w:t>
            </w:r>
            <w:proofErr w:type="spellEnd"/>
            <w:r w:rsidRPr="00605C94">
              <w:rPr>
                <w:rFonts w:ascii="Arial" w:hAnsi="Arial" w:cs="Arial"/>
                <w:b/>
                <w:bCs/>
                <w:lang w:eastAsia="es-MX"/>
              </w:rPr>
              <w:t>:</w:t>
            </w:r>
          </w:p>
          <w:p w:rsidR="00122060" w:rsidRPr="00605C94" w:rsidRDefault="00122060" w:rsidP="006334E7">
            <w:pPr>
              <w:ind w:left="142" w:firstLine="142"/>
              <w:rPr>
                <w:rFonts w:ascii="Arial" w:hAnsi="Arial" w:cs="Arial"/>
                <w:bCs/>
                <w:lang w:eastAsia="es-MX"/>
              </w:rPr>
            </w:pPr>
            <w:r w:rsidRPr="00605C94">
              <w:rPr>
                <w:rFonts w:ascii="Arial" w:hAnsi="Arial" w:cs="Arial"/>
                <w:bCs/>
                <w:lang w:eastAsia="es-MX"/>
              </w:rPr>
              <w:t>9-204</w:t>
            </w:r>
          </w:p>
        </w:tc>
        <w:tc>
          <w:tcPr>
            <w:tcW w:w="2805" w:type="dxa"/>
            <w:shd w:val="clear" w:color="auto" w:fill="auto"/>
            <w:noWrap/>
            <w:vAlign w:val="bottom"/>
            <w:hideMark/>
          </w:tcPr>
          <w:p w:rsidR="00122060" w:rsidRPr="00605C94" w:rsidRDefault="00122060" w:rsidP="006334E7">
            <w:pPr>
              <w:ind w:left="142" w:firstLine="142"/>
              <w:rPr>
                <w:rFonts w:ascii="Arial" w:hAnsi="Arial" w:cs="Arial"/>
                <w:b/>
                <w:bCs/>
                <w:lang w:eastAsia="es-MX"/>
              </w:rPr>
            </w:pPr>
            <w:r w:rsidRPr="00605C94">
              <w:rPr>
                <w:rFonts w:ascii="Arial" w:hAnsi="Arial" w:cs="Arial"/>
                <w:b/>
                <w:bCs/>
                <w:lang w:eastAsia="es-MX"/>
              </w:rPr>
              <w:t>Day:</w:t>
            </w:r>
          </w:p>
          <w:p w:rsidR="00122060" w:rsidRPr="00605C94" w:rsidRDefault="00122060" w:rsidP="006334E7">
            <w:pPr>
              <w:ind w:left="142" w:firstLine="142"/>
              <w:rPr>
                <w:rFonts w:ascii="Arial" w:hAnsi="Arial" w:cs="Arial"/>
                <w:bCs/>
                <w:lang w:eastAsia="es-MX"/>
              </w:rPr>
            </w:pPr>
            <w:r w:rsidRPr="00605C94">
              <w:rPr>
                <w:rFonts w:ascii="Arial" w:hAnsi="Arial" w:cs="Arial"/>
                <w:b/>
                <w:bCs/>
                <w:lang w:eastAsia="es-MX"/>
              </w:rPr>
              <w:t xml:space="preserve"> </w:t>
            </w:r>
            <w:r w:rsidRPr="00605C94">
              <w:rPr>
                <w:rFonts w:ascii="Arial" w:hAnsi="Arial" w:cs="Arial"/>
                <w:bCs/>
                <w:lang w:eastAsia="es-MX"/>
              </w:rPr>
              <w:t>L-M-V</w:t>
            </w:r>
          </w:p>
        </w:tc>
        <w:tc>
          <w:tcPr>
            <w:tcW w:w="1492" w:type="dxa"/>
            <w:shd w:val="clear" w:color="auto" w:fill="auto"/>
            <w:noWrap/>
            <w:vAlign w:val="bottom"/>
            <w:hideMark/>
          </w:tcPr>
          <w:p w:rsidR="00122060" w:rsidRPr="00605C94" w:rsidRDefault="00122060" w:rsidP="006334E7">
            <w:pPr>
              <w:ind w:left="142" w:firstLine="142"/>
              <w:rPr>
                <w:rFonts w:ascii="Arial" w:hAnsi="Arial" w:cs="Arial"/>
                <w:bCs/>
                <w:lang w:eastAsia="es-MX"/>
              </w:rPr>
            </w:pPr>
            <w:r w:rsidRPr="00605C94">
              <w:rPr>
                <w:rFonts w:ascii="Arial" w:hAnsi="Arial" w:cs="Arial"/>
                <w:b/>
                <w:bCs/>
                <w:lang w:eastAsia="es-MX"/>
              </w:rPr>
              <w:t xml:space="preserve">Time: </w:t>
            </w:r>
            <w:r w:rsidRPr="00605C94">
              <w:rPr>
                <w:rFonts w:ascii="Arial" w:hAnsi="Arial" w:cs="Arial"/>
                <w:bCs/>
                <w:lang w:eastAsia="es-MX"/>
              </w:rPr>
              <w:t>N2</w:t>
            </w:r>
          </w:p>
        </w:tc>
      </w:tr>
      <w:tr w:rsidR="006334E7" w:rsidRPr="00605C94" w:rsidTr="008F671F">
        <w:trPr>
          <w:trHeight w:val="321"/>
        </w:trPr>
        <w:tc>
          <w:tcPr>
            <w:tcW w:w="11803" w:type="dxa"/>
            <w:gridSpan w:val="6"/>
            <w:shd w:val="clear" w:color="auto" w:fill="auto"/>
            <w:noWrap/>
            <w:vAlign w:val="bottom"/>
            <w:hideMark/>
          </w:tcPr>
          <w:p w:rsidR="006334E7" w:rsidRPr="00605C94" w:rsidRDefault="006334E7" w:rsidP="006334E7">
            <w:pPr>
              <w:ind w:left="142" w:firstLine="142"/>
              <w:rPr>
                <w:rFonts w:ascii="Arial" w:hAnsi="Arial" w:cs="Arial"/>
                <w:b/>
                <w:lang w:eastAsia="es-MX"/>
              </w:rPr>
            </w:pPr>
            <w:r w:rsidRPr="00605C94">
              <w:rPr>
                <w:rFonts w:ascii="Arial" w:hAnsi="Arial" w:cs="Arial"/>
                <w:lang w:eastAsia="es-MX"/>
              </w:rPr>
              <w:t>   </w:t>
            </w:r>
            <w:r w:rsidRPr="00605C94">
              <w:rPr>
                <w:rFonts w:ascii="Arial" w:hAnsi="Arial" w:cs="Arial"/>
                <w:b/>
                <w:lang w:eastAsia="es-MX"/>
              </w:rPr>
              <w:t xml:space="preserve"> </w:t>
            </w:r>
            <w:proofErr w:type="spellStart"/>
            <w:r w:rsidRPr="00605C94">
              <w:rPr>
                <w:rFonts w:ascii="Arial" w:hAnsi="Arial" w:cs="Arial"/>
                <w:b/>
                <w:lang w:eastAsia="es-MX"/>
              </w:rPr>
              <w:t>Bibliography</w:t>
            </w:r>
            <w:proofErr w:type="spellEnd"/>
            <w:r w:rsidRPr="00605C94">
              <w:rPr>
                <w:rFonts w:ascii="Arial" w:hAnsi="Arial" w:cs="Arial"/>
                <w:b/>
                <w:lang w:eastAsia="es-MX"/>
              </w:rPr>
              <w:t>:</w:t>
            </w:r>
          </w:p>
          <w:p w:rsidR="006334E7" w:rsidRPr="00605C94" w:rsidRDefault="00DB4BCF" w:rsidP="006334E7">
            <w:pPr>
              <w:ind w:left="142" w:firstLine="142"/>
              <w:rPr>
                <w:rFonts w:ascii="Arial" w:hAnsi="Arial" w:cs="Arial"/>
                <w:b/>
                <w:lang w:eastAsia="es-MX"/>
              </w:rPr>
            </w:pPr>
            <w:hyperlink r:id="rId4" w:history="1">
              <w:r w:rsidR="006334E7" w:rsidRPr="00605C94">
                <w:rPr>
                  <w:rStyle w:val="Hipervnculo"/>
                  <w:rFonts w:ascii="Arial" w:hAnsi="Arial" w:cs="Arial"/>
                  <w:lang w:eastAsia="es-MX"/>
                </w:rPr>
                <w:t>https://www.rt.com/business/350772-brexit-uk-pros-economy/</w:t>
              </w:r>
            </w:hyperlink>
          </w:p>
          <w:p w:rsidR="006334E7" w:rsidRPr="00605C94" w:rsidRDefault="00DB4BCF" w:rsidP="006334E7">
            <w:pPr>
              <w:ind w:left="142" w:firstLine="142"/>
              <w:rPr>
                <w:rFonts w:ascii="Arial" w:hAnsi="Arial" w:cs="Arial"/>
                <w:b/>
                <w:lang w:eastAsia="es-MX"/>
              </w:rPr>
            </w:pPr>
            <w:hyperlink r:id="rId5" w:history="1">
              <w:r w:rsidR="006334E7" w:rsidRPr="00605C94">
                <w:rPr>
                  <w:rStyle w:val="Hipervnculo"/>
                  <w:rFonts w:ascii="Arial" w:hAnsi="Arial" w:cs="Arial"/>
                  <w:lang w:eastAsia="es-MX"/>
                </w:rPr>
                <w:t>https://www.bloomberg.com/news/articles/2017-02-06/u-k-business-says-brexit-is-already-having-a-negative-effect</w:t>
              </w:r>
            </w:hyperlink>
          </w:p>
          <w:p w:rsidR="006334E7" w:rsidRPr="00605C94" w:rsidRDefault="00DB4BCF" w:rsidP="006334E7">
            <w:pPr>
              <w:ind w:left="142" w:firstLine="142"/>
              <w:rPr>
                <w:rFonts w:ascii="Arial" w:hAnsi="Arial" w:cs="Arial"/>
                <w:b/>
                <w:lang w:eastAsia="es-MX"/>
              </w:rPr>
            </w:pPr>
            <w:hyperlink r:id="rId6" w:history="1">
              <w:r w:rsidR="006334E7" w:rsidRPr="00605C94">
                <w:rPr>
                  <w:rStyle w:val="Hipervnculo"/>
                  <w:rFonts w:ascii="Arial" w:hAnsi="Arial" w:cs="Arial"/>
                  <w:lang w:eastAsia="es-MX"/>
                </w:rPr>
                <w:t>http://www.independent.co.uk/voices/brexit-what-next-reasons-to-be-positive-eu-referendum-jeremy-corbyn-a7104016.html</w:t>
              </w:r>
            </w:hyperlink>
          </w:p>
          <w:p w:rsidR="006334E7" w:rsidRPr="00605C94" w:rsidRDefault="00DB4BCF" w:rsidP="006334E7">
            <w:pPr>
              <w:ind w:left="142" w:firstLine="142"/>
              <w:rPr>
                <w:rFonts w:ascii="Arial" w:hAnsi="Arial" w:cs="Arial"/>
                <w:lang w:eastAsia="es-MX"/>
              </w:rPr>
            </w:pPr>
            <w:hyperlink r:id="rId7" w:history="1">
              <w:r w:rsidR="006334E7" w:rsidRPr="00605C94">
                <w:rPr>
                  <w:rStyle w:val="Hipervnculo"/>
                  <w:rFonts w:ascii="Arial" w:hAnsi="Arial" w:cs="Arial"/>
                  <w:lang w:eastAsia="es-MX"/>
                </w:rPr>
                <w:t>http://uk.reuters.com/article/uk-britain-eu-companies-idUKKBN15L0TD</w:t>
              </w:r>
            </w:hyperlink>
          </w:p>
          <w:p w:rsidR="006334E7" w:rsidRPr="00605C94" w:rsidRDefault="006334E7" w:rsidP="006334E7">
            <w:pPr>
              <w:ind w:left="142" w:firstLine="142"/>
              <w:rPr>
                <w:rFonts w:ascii="Arial" w:hAnsi="Arial" w:cs="Arial"/>
                <w:lang w:eastAsia="es-MX"/>
              </w:rPr>
            </w:pPr>
            <w:r w:rsidRPr="00605C94">
              <w:rPr>
                <w:rFonts w:ascii="Arial" w:hAnsi="Arial" w:cs="Arial"/>
                <w:lang w:eastAsia="es-MX"/>
              </w:rPr>
              <w:t> </w:t>
            </w:r>
          </w:p>
          <w:p w:rsidR="006334E7" w:rsidRPr="00605C94" w:rsidRDefault="006334E7" w:rsidP="006334E7">
            <w:pPr>
              <w:ind w:left="142" w:firstLine="142"/>
              <w:rPr>
                <w:rFonts w:ascii="Arial" w:hAnsi="Arial" w:cs="Arial"/>
                <w:lang w:eastAsia="es-MX"/>
              </w:rPr>
            </w:pPr>
            <w:r w:rsidRPr="00605C94">
              <w:rPr>
                <w:rFonts w:ascii="Arial" w:hAnsi="Arial" w:cs="Arial"/>
                <w:lang w:eastAsia="es-MX"/>
              </w:rPr>
              <w:t> </w:t>
            </w:r>
          </w:p>
          <w:p w:rsidR="006334E7" w:rsidRPr="00605C94" w:rsidRDefault="006334E7" w:rsidP="006334E7">
            <w:pPr>
              <w:ind w:left="142" w:firstLine="142"/>
              <w:rPr>
                <w:rFonts w:ascii="Arial" w:hAnsi="Arial" w:cs="Arial"/>
                <w:lang w:eastAsia="es-MX"/>
              </w:rPr>
            </w:pPr>
            <w:r w:rsidRPr="00605C94">
              <w:rPr>
                <w:rFonts w:ascii="Arial" w:hAnsi="Arial" w:cs="Arial"/>
                <w:lang w:eastAsia="es-MX"/>
              </w:rPr>
              <w:t> </w:t>
            </w:r>
          </w:p>
          <w:p w:rsidR="006334E7" w:rsidRPr="00605C94" w:rsidRDefault="006334E7" w:rsidP="006334E7">
            <w:pPr>
              <w:ind w:left="142" w:firstLine="142"/>
              <w:rPr>
                <w:rFonts w:ascii="Arial" w:hAnsi="Arial" w:cs="Arial"/>
                <w:lang w:eastAsia="es-MX"/>
              </w:rPr>
            </w:pPr>
            <w:r w:rsidRPr="00605C94">
              <w:rPr>
                <w:rFonts w:ascii="Arial" w:hAnsi="Arial" w:cs="Arial"/>
                <w:lang w:eastAsia="es-MX"/>
              </w:rPr>
              <w:t> </w:t>
            </w:r>
          </w:p>
        </w:tc>
      </w:tr>
    </w:tbl>
    <w:p w:rsidR="00122060" w:rsidRDefault="00122060" w:rsidP="00122060"/>
    <w:p w:rsidR="00122060" w:rsidRDefault="00122060" w:rsidP="00122060"/>
    <w:p w:rsidR="00122060" w:rsidRPr="00FC0D63" w:rsidRDefault="00122060" w:rsidP="00122060"/>
    <w:p w:rsidR="00122060" w:rsidRDefault="00122060" w:rsidP="00122060"/>
    <w:p w:rsidR="00122060" w:rsidRDefault="00122060" w:rsidP="00122060"/>
    <w:p w:rsidR="00122060" w:rsidRDefault="00122060" w:rsidP="00122060"/>
    <w:p w:rsidR="00122060" w:rsidRDefault="00122060" w:rsidP="00122060"/>
    <w:p w:rsidR="00122060" w:rsidRDefault="00122060" w:rsidP="00122060"/>
    <w:p w:rsidR="00122060" w:rsidRDefault="00122060" w:rsidP="00122060"/>
    <w:p w:rsidR="00122060" w:rsidRDefault="00122060" w:rsidP="00122060"/>
    <w:p w:rsidR="00122060" w:rsidRDefault="00122060" w:rsidP="00122060"/>
    <w:p w:rsidR="00122060" w:rsidRDefault="00122060" w:rsidP="00122060"/>
    <w:p w:rsidR="00122060" w:rsidRDefault="00122060" w:rsidP="00122060"/>
    <w:p w:rsidR="00122060" w:rsidRDefault="00122060" w:rsidP="00122060"/>
    <w:p w:rsidR="00122060" w:rsidRDefault="00122060" w:rsidP="00122060"/>
    <w:p w:rsidR="00122060" w:rsidRDefault="00122060" w:rsidP="00122060"/>
    <w:p w:rsidR="00122060" w:rsidRDefault="00122060" w:rsidP="00122060"/>
    <w:p w:rsidR="00122060" w:rsidRDefault="00122060" w:rsidP="00122060"/>
    <w:p w:rsidR="00122060" w:rsidRDefault="00122060" w:rsidP="00122060"/>
    <w:p w:rsidR="00122060" w:rsidRDefault="00122060" w:rsidP="00122060"/>
    <w:p w:rsidR="0097369F" w:rsidRDefault="0097369F" w:rsidP="00122060"/>
    <w:p w:rsidR="00554450" w:rsidRDefault="00554450" w:rsidP="00122060"/>
    <w:p w:rsidR="00554450" w:rsidRDefault="00554450" w:rsidP="00554450"/>
    <w:p w:rsidR="00554450" w:rsidRPr="000F25B0" w:rsidRDefault="00554450" w:rsidP="000F25B0">
      <w:pPr>
        <w:jc w:val="center"/>
        <w:rPr>
          <w:rFonts w:ascii="Arial" w:hAnsi="Arial" w:cs="Arial"/>
          <w:b/>
          <w:sz w:val="44"/>
          <w:u w:val="single"/>
        </w:rPr>
      </w:pPr>
      <w:proofErr w:type="spellStart"/>
      <w:r w:rsidRPr="000F25B0">
        <w:rPr>
          <w:rFonts w:ascii="Arial" w:hAnsi="Arial" w:cs="Arial"/>
          <w:b/>
          <w:sz w:val="44"/>
          <w:u w:val="single"/>
        </w:rPr>
        <w:lastRenderedPageBreak/>
        <w:t>Introduction</w:t>
      </w:r>
      <w:proofErr w:type="spellEnd"/>
    </w:p>
    <w:p w:rsidR="00554450" w:rsidRPr="00554450" w:rsidRDefault="000F25B0" w:rsidP="000F25B0">
      <w:pPr>
        <w:rPr>
          <w:lang w:val="en-US"/>
        </w:rPr>
      </w:pPr>
      <w:r w:rsidRPr="000F25B0">
        <w:rPr>
          <w:rFonts w:ascii="Arial" w:hAnsi="Arial" w:cs="Arial"/>
          <w:sz w:val="28"/>
          <w:lang w:val="en-US"/>
        </w:rPr>
        <w:t xml:space="preserve">In this activity, we learn the advantages and drawbacks of the BREXIT, because is necessary that we know how the UK completes this action. I would prefer to know, what happened in the EU that made them choose this option </w:t>
      </w:r>
      <w:r w:rsidR="00554450" w:rsidRPr="00554450">
        <w:rPr>
          <w:lang w:val="en-US"/>
        </w:rPr>
        <w:br w:type="page"/>
      </w:r>
    </w:p>
    <w:p w:rsidR="0097369F" w:rsidRPr="00554450" w:rsidRDefault="0097369F" w:rsidP="00122060">
      <w:pPr>
        <w:rPr>
          <w:lang w:val="en-US"/>
        </w:rPr>
      </w:pPr>
    </w:p>
    <w:tbl>
      <w:tblPr>
        <w:tblStyle w:val="Tablaconcuadrcula"/>
        <w:tblpPr w:leftFromText="141" w:rightFromText="141" w:vertAnchor="text" w:horzAnchor="margin" w:tblpXSpec="center" w:tblpY="134"/>
        <w:tblW w:w="15200"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4119"/>
        <w:gridCol w:w="3693"/>
        <w:gridCol w:w="3694"/>
        <w:gridCol w:w="3694"/>
      </w:tblGrid>
      <w:tr w:rsidR="000B1BDD" w:rsidRPr="00554450" w:rsidTr="00605C94">
        <w:trPr>
          <w:trHeight w:val="1645"/>
        </w:trPr>
        <w:tc>
          <w:tcPr>
            <w:tcW w:w="4119" w:type="dxa"/>
            <w:tcBorders>
              <w:top w:val="nil"/>
              <w:left w:val="nil"/>
            </w:tcBorders>
          </w:tcPr>
          <w:p w:rsidR="000B1BDD" w:rsidRPr="00554450" w:rsidRDefault="000B1BDD" w:rsidP="000B1BDD">
            <w:pPr>
              <w:rPr>
                <w:rFonts w:ascii="Arial" w:hAnsi="Arial" w:cs="Arial"/>
                <w:lang w:val="en-US"/>
              </w:rPr>
            </w:pPr>
          </w:p>
        </w:tc>
        <w:tc>
          <w:tcPr>
            <w:tcW w:w="7387" w:type="dxa"/>
            <w:gridSpan w:val="2"/>
          </w:tcPr>
          <w:p w:rsidR="000B1BDD" w:rsidRPr="00554450" w:rsidRDefault="000B1BDD" w:rsidP="000B1BDD">
            <w:pPr>
              <w:jc w:val="center"/>
              <w:rPr>
                <w:rFonts w:ascii="Arial" w:hAnsi="Arial" w:cs="Arial"/>
                <w:b/>
                <w:sz w:val="24"/>
                <w:lang w:val="en-US"/>
              </w:rPr>
            </w:pPr>
          </w:p>
          <w:p w:rsidR="00B17AC0" w:rsidRDefault="00B17AC0" w:rsidP="00B17AC0">
            <w:pPr>
              <w:jc w:val="center"/>
              <w:rPr>
                <w:rFonts w:ascii="Arial" w:hAnsi="Arial" w:cs="Arial"/>
                <w:b/>
                <w:sz w:val="36"/>
                <w:lang w:val="en-US"/>
              </w:rPr>
            </w:pPr>
            <w:r w:rsidRPr="00327650">
              <w:rPr>
                <w:rFonts w:ascii="Arial" w:hAnsi="Arial" w:cs="Arial"/>
                <w:b/>
                <w:sz w:val="36"/>
                <w:lang w:val="en-US"/>
              </w:rPr>
              <w:t>(BREXIT)</w:t>
            </w:r>
          </w:p>
          <w:p w:rsidR="000B1BDD" w:rsidRPr="00327650" w:rsidRDefault="000B1BDD" w:rsidP="000B1BDD">
            <w:pPr>
              <w:jc w:val="center"/>
              <w:rPr>
                <w:rFonts w:ascii="Arial" w:hAnsi="Arial" w:cs="Arial"/>
                <w:b/>
                <w:sz w:val="36"/>
                <w:lang w:val="en-US"/>
              </w:rPr>
            </w:pPr>
            <w:r w:rsidRPr="00327650">
              <w:rPr>
                <w:rFonts w:ascii="Arial" w:hAnsi="Arial" w:cs="Arial"/>
                <w:b/>
                <w:sz w:val="36"/>
                <w:lang w:val="en-US"/>
              </w:rPr>
              <w:t>UK get out of European</w:t>
            </w:r>
            <w:r>
              <w:rPr>
                <w:rFonts w:ascii="Arial" w:hAnsi="Arial" w:cs="Arial"/>
                <w:b/>
                <w:sz w:val="36"/>
                <w:lang w:val="en-US"/>
              </w:rPr>
              <w:t xml:space="preserve"> Union</w:t>
            </w:r>
            <w:r w:rsidR="00B17AC0">
              <w:rPr>
                <w:rFonts w:ascii="Arial" w:hAnsi="Arial" w:cs="Arial"/>
                <w:b/>
                <w:sz w:val="36"/>
                <w:lang w:val="en-US"/>
              </w:rPr>
              <w:t xml:space="preserve"> </w:t>
            </w:r>
          </w:p>
          <w:p w:rsidR="000B1BDD" w:rsidRPr="00044F38" w:rsidRDefault="000B1BDD" w:rsidP="000B1BDD">
            <w:pPr>
              <w:jc w:val="center"/>
              <w:rPr>
                <w:rFonts w:ascii="Arial" w:hAnsi="Arial" w:cs="Arial"/>
                <w:b/>
                <w:sz w:val="24"/>
                <w:lang w:val="en-US"/>
              </w:rPr>
            </w:pPr>
          </w:p>
        </w:tc>
        <w:tc>
          <w:tcPr>
            <w:tcW w:w="3694" w:type="dxa"/>
            <w:tcBorders>
              <w:top w:val="nil"/>
              <w:right w:val="nil"/>
            </w:tcBorders>
          </w:tcPr>
          <w:p w:rsidR="000B1BDD" w:rsidRPr="00044F38" w:rsidRDefault="000B1BDD" w:rsidP="000B1BDD">
            <w:pPr>
              <w:rPr>
                <w:lang w:val="en-US"/>
              </w:rPr>
            </w:pPr>
          </w:p>
        </w:tc>
      </w:tr>
      <w:tr w:rsidR="000B1BDD" w:rsidTr="00605C94">
        <w:trPr>
          <w:trHeight w:val="545"/>
        </w:trPr>
        <w:tc>
          <w:tcPr>
            <w:tcW w:w="7812" w:type="dxa"/>
            <w:gridSpan w:val="2"/>
          </w:tcPr>
          <w:p w:rsidR="000B1BDD" w:rsidRPr="00044F38" w:rsidRDefault="000B1BDD" w:rsidP="000B1BDD">
            <w:pPr>
              <w:jc w:val="center"/>
              <w:rPr>
                <w:rFonts w:ascii="Arial" w:hAnsi="Arial" w:cs="Arial"/>
                <w:b/>
                <w:sz w:val="24"/>
              </w:rPr>
            </w:pPr>
            <w:proofErr w:type="spellStart"/>
            <w:r w:rsidRPr="00044F38">
              <w:rPr>
                <w:rFonts w:ascii="Arial" w:hAnsi="Arial" w:cs="Arial"/>
                <w:b/>
                <w:sz w:val="24"/>
              </w:rPr>
              <w:t>Advantages</w:t>
            </w:r>
            <w:proofErr w:type="spellEnd"/>
          </w:p>
        </w:tc>
        <w:tc>
          <w:tcPr>
            <w:tcW w:w="7388" w:type="dxa"/>
            <w:gridSpan w:val="2"/>
          </w:tcPr>
          <w:p w:rsidR="000B1BDD" w:rsidRPr="00044F38" w:rsidRDefault="000B1BDD" w:rsidP="000B1BDD">
            <w:pPr>
              <w:jc w:val="center"/>
              <w:rPr>
                <w:rFonts w:ascii="Arial" w:hAnsi="Arial" w:cs="Arial"/>
                <w:b/>
                <w:sz w:val="24"/>
              </w:rPr>
            </w:pPr>
            <w:proofErr w:type="spellStart"/>
            <w:r w:rsidRPr="00044F38">
              <w:rPr>
                <w:rFonts w:ascii="Arial" w:hAnsi="Arial" w:cs="Arial"/>
                <w:b/>
                <w:sz w:val="24"/>
              </w:rPr>
              <w:t>Drawback</w:t>
            </w:r>
            <w:proofErr w:type="spellEnd"/>
          </w:p>
        </w:tc>
      </w:tr>
      <w:tr w:rsidR="000B1BDD" w:rsidRPr="00554450" w:rsidTr="00605C94">
        <w:trPr>
          <w:trHeight w:val="2831"/>
        </w:trPr>
        <w:tc>
          <w:tcPr>
            <w:tcW w:w="7812" w:type="dxa"/>
            <w:gridSpan w:val="2"/>
          </w:tcPr>
          <w:p w:rsidR="000B1BDD" w:rsidRPr="006C4923" w:rsidRDefault="000B1BDD" w:rsidP="00605C94">
            <w:pPr>
              <w:shd w:val="clear" w:color="auto" w:fill="FFFFFF"/>
              <w:spacing w:before="288" w:after="96"/>
              <w:ind w:left="142" w:right="225" w:firstLine="284"/>
              <w:jc w:val="both"/>
              <w:outlineLvl w:val="1"/>
              <w:rPr>
                <w:rFonts w:ascii="Arial" w:eastAsia="Times New Roman" w:hAnsi="Arial" w:cs="Arial"/>
                <w:b/>
                <w:bCs/>
                <w:color w:val="000000"/>
                <w:sz w:val="20"/>
                <w:lang w:val="en-US" w:eastAsia="es-MX"/>
              </w:rPr>
            </w:pPr>
            <w:r w:rsidRPr="006C4923">
              <w:rPr>
                <w:rFonts w:ascii="Arial" w:eastAsia="Times New Roman" w:hAnsi="Arial" w:cs="Arial"/>
                <w:b/>
                <w:bCs/>
                <w:color w:val="000000"/>
                <w:sz w:val="20"/>
                <w:lang w:val="en-US" w:eastAsia="es-MX"/>
              </w:rPr>
              <w:t>Independent market</w:t>
            </w:r>
            <w:r w:rsidR="00605C94">
              <w:rPr>
                <w:rFonts w:ascii="Arial" w:eastAsia="Times New Roman" w:hAnsi="Arial" w:cs="Arial"/>
                <w:b/>
                <w:bCs/>
                <w:color w:val="000000"/>
                <w:sz w:val="20"/>
                <w:lang w:val="en-US" w:eastAsia="es-MX"/>
              </w:rPr>
              <w:t xml:space="preserve">           </w:t>
            </w:r>
          </w:p>
          <w:p w:rsidR="000B1BDD" w:rsidRPr="000B1BDD" w:rsidRDefault="000B1BDD" w:rsidP="00605C94">
            <w:pPr>
              <w:shd w:val="clear" w:color="auto" w:fill="FFFFFF"/>
              <w:spacing w:after="144"/>
              <w:ind w:left="142" w:right="225" w:firstLine="284"/>
              <w:jc w:val="both"/>
              <w:rPr>
                <w:rFonts w:ascii="Arial" w:eastAsia="Times New Roman" w:hAnsi="Arial" w:cs="Arial"/>
                <w:color w:val="000000"/>
                <w:sz w:val="20"/>
                <w:lang w:val="en-US" w:eastAsia="es-MX"/>
              </w:rPr>
            </w:pPr>
            <w:r w:rsidRPr="006C4923">
              <w:rPr>
                <w:rFonts w:ascii="Arial" w:eastAsia="Times New Roman" w:hAnsi="Arial" w:cs="Arial"/>
                <w:color w:val="000000"/>
                <w:sz w:val="20"/>
                <w:lang w:val="en-US" w:eastAsia="es-MX"/>
              </w:rPr>
              <w:t>Many Brexit opponents say leaving the EU will result in the UK losing access to the single market. However, the UK may develop a market independent from Brussels policy and restrictions. Non-EU countries like Norway, Iceland and Switzerland have their own trade agreements and are doing just fine. UK will also be able to re-negotiate better trading terms with the EU and non-EU countries alike. London would also save billions of pounds in annual EU contributions.</w:t>
            </w:r>
          </w:p>
          <w:p w:rsidR="000B1BDD" w:rsidRPr="000B1BDD" w:rsidRDefault="000B1BDD" w:rsidP="00605C94">
            <w:pPr>
              <w:pStyle w:val="Ttulo2"/>
              <w:shd w:val="clear" w:color="auto" w:fill="FFFFFF"/>
              <w:spacing w:before="288" w:beforeAutospacing="0" w:after="96" w:afterAutospacing="0"/>
              <w:ind w:left="142" w:right="225" w:firstLine="284"/>
              <w:jc w:val="both"/>
              <w:outlineLvl w:val="1"/>
              <w:rPr>
                <w:rFonts w:ascii="Arial" w:hAnsi="Arial" w:cs="Arial"/>
                <w:color w:val="000000"/>
                <w:sz w:val="20"/>
                <w:szCs w:val="22"/>
                <w:lang w:val="en-US"/>
              </w:rPr>
            </w:pPr>
            <w:r w:rsidRPr="000B1BDD">
              <w:rPr>
                <w:rFonts w:ascii="Arial" w:hAnsi="Arial" w:cs="Arial"/>
                <w:color w:val="000000"/>
                <w:sz w:val="20"/>
                <w:szCs w:val="22"/>
                <w:lang w:val="en-US"/>
              </w:rPr>
              <w:t>British pound</w:t>
            </w:r>
          </w:p>
          <w:p w:rsidR="000B1BDD" w:rsidRPr="00B17AC0" w:rsidRDefault="000B1BDD" w:rsidP="00605C94">
            <w:pPr>
              <w:pStyle w:val="NormalWeb"/>
              <w:shd w:val="clear" w:color="auto" w:fill="FFFFFF"/>
              <w:spacing w:before="0" w:beforeAutospacing="0" w:after="144" w:afterAutospacing="0"/>
              <w:ind w:left="142" w:right="225" w:firstLine="284"/>
              <w:jc w:val="both"/>
              <w:rPr>
                <w:rFonts w:ascii="Arial" w:hAnsi="Arial" w:cs="Arial"/>
                <w:color w:val="000000"/>
                <w:sz w:val="20"/>
                <w:szCs w:val="22"/>
                <w:lang w:val="en-US"/>
              </w:rPr>
            </w:pPr>
            <w:r w:rsidRPr="000B1BDD">
              <w:rPr>
                <w:rFonts w:ascii="Arial" w:hAnsi="Arial" w:cs="Arial"/>
                <w:color w:val="000000"/>
                <w:sz w:val="20"/>
                <w:szCs w:val="22"/>
                <w:lang w:val="en-US"/>
              </w:rPr>
              <w:t xml:space="preserve">While British politicians warn the population will become poorer, the weaker pound will also make British exports more competitive. UK exporters can now sell their goods cheaper and increase their profit margins. </w:t>
            </w:r>
            <w:r w:rsidRPr="00B17AC0">
              <w:rPr>
                <w:rFonts w:ascii="Arial" w:hAnsi="Arial" w:cs="Arial"/>
                <w:color w:val="000000"/>
                <w:sz w:val="20"/>
                <w:szCs w:val="22"/>
                <w:lang w:val="en-US"/>
              </w:rPr>
              <w:t>It can also revive the country's industries.</w:t>
            </w:r>
          </w:p>
          <w:p w:rsidR="000B1BDD" w:rsidRPr="000B1BDD" w:rsidRDefault="000B1BDD" w:rsidP="00605C94">
            <w:pPr>
              <w:pStyle w:val="Ttulo2"/>
              <w:shd w:val="clear" w:color="auto" w:fill="FFFFFF"/>
              <w:spacing w:before="288" w:beforeAutospacing="0" w:after="96" w:afterAutospacing="0"/>
              <w:ind w:left="142" w:right="225" w:firstLine="284"/>
              <w:jc w:val="both"/>
              <w:outlineLvl w:val="1"/>
              <w:rPr>
                <w:rFonts w:ascii="Arial" w:hAnsi="Arial" w:cs="Arial"/>
                <w:color w:val="000000"/>
                <w:sz w:val="20"/>
                <w:szCs w:val="22"/>
                <w:lang w:val="en-US"/>
              </w:rPr>
            </w:pPr>
            <w:r w:rsidRPr="000B1BDD">
              <w:rPr>
                <w:rFonts w:ascii="Arial" w:hAnsi="Arial" w:cs="Arial"/>
                <w:color w:val="000000"/>
                <w:sz w:val="20"/>
                <w:szCs w:val="22"/>
                <w:lang w:val="en-US"/>
              </w:rPr>
              <w:t>UK may become a safe haven in the long run</w:t>
            </w:r>
          </w:p>
          <w:p w:rsidR="000B1BDD" w:rsidRPr="000B1BDD" w:rsidRDefault="000B1BDD" w:rsidP="00605C94">
            <w:pPr>
              <w:pStyle w:val="NormalWeb"/>
              <w:shd w:val="clear" w:color="auto" w:fill="FFFFFF"/>
              <w:spacing w:before="0" w:beforeAutospacing="0" w:after="0" w:afterAutospacing="0"/>
              <w:ind w:left="142" w:right="225" w:firstLine="284"/>
              <w:jc w:val="both"/>
              <w:rPr>
                <w:rFonts w:ascii="Arial" w:hAnsi="Arial" w:cs="Arial"/>
                <w:color w:val="000000"/>
                <w:sz w:val="20"/>
                <w:szCs w:val="22"/>
                <w:lang w:val="en-US"/>
              </w:rPr>
            </w:pPr>
            <w:r w:rsidRPr="000B1BDD">
              <w:rPr>
                <w:rFonts w:ascii="Arial" w:hAnsi="Arial" w:cs="Arial"/>
                <w:color w:val="000000"/>
                <w:sz w:val="20"/>
                <w:szCs w:val="22"/>
                <w:lang w:val="en-US"/>
              </w:rPr>
              <w:t>Inward investment may be damaged in the short-term. However, Barclays has said Brexit could see the country becoming a "safe haven" amid a disintegrating Europe. The bank predicted in February that a leave vote could open a "Pandora's Box" that would thwart the existence of the EU. At the same time, Scotland will be less likely to</w:t>
            </w:r>
            <w:r w:rsidRPr="000B1BDD">
              <w:rPr>
                <w:rStyle w:val="apple-converted-space"/>
                <w:rFonts w:ascii="Arial" w:hAnsi="Arial" w:cs="Arial"/>
                <w:color w:val="000000"/>
                <w:sz w:val="20"/>
                <w:szCs w:val="22"/>
                <w:lang w:val="en-US"/>
              </w:rPr>
              <w:t> </w:t>
            </w:r>
            <w:r w:rsidRPr="000B1BDD">
              <w:rPr>
                <w:rStyle w:val="nfasis"/>
                <w:rFonts w:ascii="Arial" w:hAnsi="Arial" w:cs="Arial"/>
                <w:i w:val="0"/>
                <w:color w:val="000000"/>
                <w:sz w:val="20"/>
                <w:szCs w:val="22"/>
                <w:lang w:val="en-US"/>
              </w:rPr>
              <w:t>leave the relative safety of the UK for an increasingly uncertain EU.</w:t>
            </w:r>
          </w:p>
          <w:p w:rsidR="000B1BDD" w:rsidRDefault="000B1BDD" w:rsidP="00605C94">
            <w:pPr>
              <w:pStyle w:val="NormalWeb"/>
              <w:shd w:val="clear" w:color="auto" w:fill="FFFFFF"/>
              <w:spacing w:before="0" w:beforeAutospacing="0" w:after="144" w:afterAutospacing="0"/>
              <w:ind w:left="142" w:right="225" w:firstLine="284"/>
              <w:jc w:val="both"/>
              <w:rPr>
                <w:rFonts w:ascii="Arial" w:hAnsi="Arial" w:cs="Arial"/>
                <w:b/>
                <w:color w:val="000000"/>
                <w:sz w:val="22"/>
                <w:szCs w:val="22"/>
                <w:lang w:val="en-US"/>
              </w:rPr>
            </w:pPr>
          </w:p>
          <w:p w:rsidR="002A4412" w:rsidRDefault="002A4412" w:rsidP="00605C94">
            <w:pPr>
              <w:pStyle w:val="NormalWeb"/>
              <w:shd w:val="clear" w:color="auto" w:fill="FFFFFF"/>
              <w:spacing w:before="0" w:beforeAutospacing="0" w:after="144" w:afterAutospacing="0"/>
              <w:ind w:left="142" w:right="225" w:firstLine="284"/>
              <w:jc w:val="both"/>
              <w:rPr>
                <w:rFonts w:ascii="Arial" w:hAnsi="Arial" w:cs="Arial"/>
                <w:b/>
                <w:color w:val="000000"/>
                <w:sz w:val="22"/>
                <w:szCs w:val="22"/>
                <w:lang w:val="en-US"/>
              </w:rPr>
            </w:pPr>
          </w:p>
          <w:p w:rsidR="002A4412" w:rsidRPr="002A4412" w:rsidRDefault="002A4412" w:rsidP="000B1BDD">
            <w:pPr>
              <w:pStyle w:val="NormalWeb"/>
              <w:shd w:val="clear" w:color="auto" w:fill="FFFFFF"/>
              <w:spacing w:before="0" w:beforeAutospacing="0" w:after="144" w:afterAutospacing="0"/>
              <w:jc w:val="both"/>
              <w:rPr>
                <w:rFonts w:ascii="Arial" w:hAnsi="Arial" w:cs="Arial"/>
                <w:color w:val="000000"/>
                <w:sz w:val="22"/>
                <w:szCs w:val="22"/>
                <w:lang w:val="en-US"/>
              </w:rPr>
            </w:pPr>
          </w:p>
          <w:p w:rsidR="000B1BDD" w:rsidRDefault="000B1BDD" w:rsidP="000B1BDD">
            <w:pPr>
              <w:shd w:val="clear" w:color="auto" w:fill="FFFFFF"/>
              <w:spacing w:after="144"/>
              <w:jc w:val="both"/>
              <w:rPr>
                <w:rFonts w:ascii="Arial" w:eastAsia="Times New Roman" w:hAnsi="Arial" w:cs="Arial"/>
                <w:color w:val="000000"/>
                <w:lang w:val="en-US" w:eastAsia="es-MX"/>
              </w:rPr>
            </w:pPr>
          </w:p>
          <w:p w:rsidR="000B1BDD" w:rsidRPr="006C4923" w:rsidRDefault="000B1BDD" w:rsidP="000B1BDD">
            <w:pPr>
              <w:shd w:val="clear" w:color="auto" w:fill="FFFFFF"/>
              <w:spacing w:after="144"/>
              <w:jc w:val="both"/>
              <w:rPr>
                <w:rFonts w:ascii="Arial" w:eastAsia="Times New Roman" w:hAnsi="Arial" w:cs="Arial"/>
                <w:color w:val="000000"/>
                <w:lang w:val="en-US" w:eastAsia="es-MX"/>
              </w:rPr>
            </w:pPr>
          </w:p>
          <w:p w:rsidR="000B1BDD" w:rsidRPr="006C4923" w:rsidRDefault="000B1BDD" w:rsidP="000B1BDD">
            <w:pPr>
              <w:jc w:val="both"/>
              <w:rPr>
                <w:rFonts w:ascii="Arial" w:hAnsi="Arial" w:cs="Arial"/>
                <w:lang w:val="en-US"/>
              </w:rPr>
            </w:pPr>
          </w:p>
        </w:tc>
        <w:tc>
          <w:tcPr>
            <w:tcW w:w="7388" w:type="dxa"/>
            <w:gridSpan w:val="2"/>
          </w:tcPr>
          <w:p w:rsidR="000B1BDD" w:rsidRDefault="000B1BDD" w:rsidP="000B1BDD">
            <w:pPr>
              <w:jc w:val="both"/>
              <w:rPr>
                <w:rFonts w:ascii="Arial" w:hAnsi="Arial" w:cs="Arial"/>
                <w:lang w:val="en-US"/>
              </w:rPr>
            </w:pPr>
          </w:p>
          <w:p w:rsidR="006526DF" w:rsidRDefault="006526DF" w:rsidP="00605C94">
            <w:pPr>
              <w:ind w:left="268" w:right="242" w:firstLine="284"/>
              <w:jc w:val="both"/>
              <w:rPr>
                <w:rFonts w:ascii="Arial" w:hAnsi="Arial" w:cs="Arial"/>
                <w:b/>
                <w:sz w:val="20"/>
                <w:lang w:val="en-US"/>
              </w:rPr>
            </w:pPr>
            <w:proofErr w:type="spellStart"/>
            <w:r>
              <w:rPr>
                <w:rFonts w:ascii="Arial" w:hAnsi="Arial" w:cs="Arial"/>
                <w:b/>
                <w:sz w:val="20"/>
                <w:lang w:val="en-US"/>
              </w:rPr>
              <w:t>Bussines</w:t>
            </w:r>
            <w:proofErr w:type="spellEnd"/>
            <w:r>
              <w:rPr>
                <w:rFonts w:ascii="Arial" w:hAnsi="Arial" w:cs="Arial"/>
                <w:b/>
                <w:sz w:val="20"/>
                <w:lang w:val="en-US"/>
              </w:rPr>
              <w:t xml:space="preserve"> says Brexit is already having a negative effect</w:t>
            </w:r>
          </w:p>
          <w:p w:rsidR="006526DF" w:rsidRDefault="006526DF" w:rsidP="00605C94">
            <w:pPr>
              <w:ind w:left="268" w:right="242" w:firstLine="284"/>
              <w:jc w:val="both"/>
              <w:rPr>
                <w:rFonts w:ascii="Arial" w:hAnsi="Arial" w:cs="Arial"/>
                <w:sz w:val="20"/>
                <w:lang w:val="en-US"/>
              </w:rPr>
            </w:pPr>
            <w:r w:rsidRPr="006526DF">
              <w:rPr>
                <w:rFonts w:ascii="Arial" w:hAnsi="Arial" w:cs="Arial"/>
                <w:sz w:val="20"/>
                <w:lang w:val="en-US"/>
              </w:rPr>
              <w:t>According to the Organization for the Cooperation and the Development in Europe (OECD), this would provoke a fall of the GDP in European countries</w:t>
            </w:r>
            <w:r w:rsidR="0057402D">
              <w:rPr>
                <w:rFonts w:ascii="Arial" w:hAnsi="Arial" w:cs="Arial"/>
                <w:sz w:val="20"/>
                <w:lang w:val="en-US"/>
              </w:rPr>
              <w:t>.</w:t>
            </w:r>
          </w:p>
          <w:p w:rsidR="0057402D" w:rsidRDefault="0057402D" w:rsidP="00605C94">
            <w:pPr>
              <w:ind w:left="268" w:right="242" w:firstLine="284"/>
              <w:jc w:val="both"/>
              <w:rPr>
                <w:rFonts w:ascii="Arial" w:hAnsi="Arial" w:cs="Arial"/>
                <w:sz w:val="20"/>
                <w:shd w:val="clear" w:color="auto" w:fill="FFFFFF"/>
                <w:lang w:val="en-US"/>
              </w:rPr>
            </w:pPr>
            <w:r>
              <w:rPr>
                <w:rFonts w:ascii="Arial" w:hAnsi="Arial" w:cs="Arial"/>
                <w:sz w:val="20"/>
                <w:shd w:val="clear" w:color="auto" w:fill="FFFFFF"/>
                <w:lang w:val="en-US"/>
              </w:rPr>
              <w:t>The British company</w:t>
            </w:r>
            <w:r w:rsidRPr="0057402D">
              <w:rPr>
                <w:rFonts w:ascii="Arial" w:hAnsi="Arial" w:cs="Arial"/>
                <w:sz w:val="20"/>
                <w:shd w:val="clear" w:color="auto" w:fill="FFFFFF"/>
                <w:lang w:val="en-US"/>
              </w:rPr>
              <w:t xml:space="preserve"> of Global </w:t>
            </w:r>
            <w:r w:rsidR="00B17AC0" w:rsidRPr="0057402D">
              <w:rPr>
                <w:rFonts w:ascii="Arial" w:hAnsi="Arial" w:cs="Arial"/>
                <w:sz w:val="20"/>
                <w:shd w:val="clear" w:color="auto" w:fill="FFFFFF"/>
                <w:lang w:val="en-US"/>
              </w:rPr>
              <w:t>Consultancy</w:t>
            </w:r>
            <w:r w:rsidRPr="0057402D">
              <w:rPr>
                <w:rFonts w:ascii="Arial" w:hAnsi="Arial" w:cs="Arial"/>
                <w:sz w:val="20"/>
                <w:shd w:val="clear" w:color="auto" w:fill="FFFFFF"/>
                <w:lang w:val="en-US"/>
              </w:rPr>
              <w:t xml:space="preserve"> Counsel warned that after the Brexit, the EU would turn into a less attractive commercial partner worldwide and would lose international power</w:t>
            </w:r>
            <w:r>
              <w:rPr>
                <w:rFonts w:ascii="Arial" w:hAnsi="Arial" w:cs="Arial"/>
                <w:sz w:val="20"/>
                <w:shd w:val="clear" w:color="auto" w:fill="FFFFFF"/>
                <w:lang w:val="en-US"/>
              </w:rPr>
              <w:t>.</w:t>
            </w:r>
          </w:p>
          <w:p w:rsidR="00BA659A" w:rsidRDefault="00BA659A" w:rsidP="00605C94">
            <w:pPr>
              <w:ind w:left="268" w:right="242" w:firstLine="284"/>
              <w:jc w:val="both"/>
              <w:rPr>
                <w:rFonts w:ascii="Arial" w:hAnsi="Arial" w:cs="Arial"/>
                <w:sz w:val="20"/>
                <w:shd w:val="clear" w:color="auto" w:fill="FFFFFF"/>
                <w:lang w:val="en-US"/>
              </w:rPr>
            </w:pPr>
            <w:r>
              <w:rPr>
                <w:rFonts w:ascii="Arial" w:hAnsi="Arial" w:cs="Arial"/>
                <w:sz w:val="20"/>
                <w:shd w:val="clear" w:color="auto" w:fill="FFFFFF"/>
                <w:lang w:val="en-US"/>
              </w:rPr>
              <w:t>The trade deficit has increased.</w:t>
            </w:r>
          </w:p>
          <w:p w:rsidR="0057402D" w:rsidRDefault="0057402D" w:rsidP="00605C94">
            <w:pPr>
              <w:ind w:left="268" w:right="242" w:firstLine="284"/>
              <w:jc w:val="both"/>
              <w:rPr>
                <w:rFonts w:ascii="Arial" w:hAnsi="Arial" w:cs="Arial"/>
                <w:sz w:val="20"/>
                <w:lang w:val="en-US"/>
              </w:rPr>
            </w:pPr>
          </w:p>
          <w:p w:rsidR="0057402D" w:rsidRDefault="0057402D" w:rsidP="00605C94">
            <w:pPr>
              <w:ind w:left="268" w:right="242" w:firstLine="284"/>
              <w:jc w:val="both"/>
              <w:rPr>
                <w:rFonts w:ascii="Arial" w:hAnsi="Arial" w:cs="Arial"/>
                <w:b/>
                <w:sz w:val="20"/>
                <w:lang w:val="en-US"/>
              </w:rPr>
            </w:pPr>
            <w:r>
              <w:rPr>
                <w:rFonts w:ascii="Arial" w:hAnsi="Arial" w:cs="Arial"/>
                <w:b/>
                <w:sz w:val="20"/>
                <w:lang w:val="en-US"/>
              </w:rPr>
              <w:t xml:space="preserve">The pound has collapsed to historical minimums </w:t>
            </w:r>
          </w:p>
          <w:p w:rsidR="0057402D" w:rsidRDefault="0057402D" w:rsidP="00605C94">
            <w:pPr>
              <w:ind w:left="268" w:right="242" w:firstLine="284"/>
              <w:jc w:val="both"/>
              <w:rPr>
                <w:rFonts w:ascii="Arial" w:hAnsi="Arial" w:cs="Arial"/>
                <w:sz w:val="20"/>
                <w:lang w:val="en-US"/>
              </w:rPr>
            </w:pPr>
            <w:r w:rsidRPr="0057402D">
              <w:rPr>
                <w:rFonts w:ascii="Arial" w:hAnsi="Arial" w:cs="Arial"/>
                <w:sz w:val="20"/>
                <w:lang w:val="en-US"/>
              </w:rPr>
              <w:t xml:space="preserve">From the economic point of view, it is the most important direct and visible consequence of the exit of the European Union. Only in the first night post-referendum </w:t>
            </w:r>
            <w:r w:rsidR="00B17AC0">
              <w:rPr>
                <w:rFonts w:ascii="Arial" w:hAnsi="Arial" w:cs="Arial"/>
                <w:sz w:val="20"/>
                <w:lang w:val="en-US"/>
              </w:rPr>
              <w:t xml:space="preserve">fell </w:t>
            </w:r>
            <w:r w:rsidRPr="0057402D">
              <w:rPr>
                <w:rFonts w:ascii="Arial" w:hAnsi="Arial" w:cs="Arial"/>
                <w:sz w:val="20"/>
                <w:lang w:val="en-US"/>
              </w:rPr>
              <w:t>18 % opposite to the dollar</w:t>
            </w:r>
            <w:r w:rsidR="00BA659A">
              <w:rPr>
                <w:rFonts w:ascii="Arial" w:hAnsi="Arial" w:cs="Arial"/>
                <w:sz w:val="20"/>
                <w:lang w:val="en-US"/>
              </w:rPr>
              <w:t>.</w:t>
            </w:r>
          </w:p>
          <w:p w:rsidR="00BA659A" w:rsidRDefault="00BA659A" w:rsidP="00605C94">
            <w:pPr>
              <w:ind w:left="268" w:right="242" w:firstLine="284"/>
              <w:jc w:val="both"/>
              <w:rPr>
                <w:rFonts w:ascii="Arial" w:hAnsi="Arial" w:cs="Arial"/>
                <w:sz w:val="20"/>
                <w:lang w:val="en-US"/>
              </w:rPr>
            </w:pPr>
          </w:p>
          <w:p w:rsidR="00BA659A" w:rsidRDefault="00BA659A" w:rsidP="00605C94">
            <w:pPr>
              <w:ind w:left="268" w:right="242" w:firstLine="284"/>
              <w:jc w:val="both"/>
              <w:rPr>
                <w:rFonts w:ascii="Arial" w:hAnsi="Arial" w:cs="Arial"/>
                <w:b/>
                <w:sz w:val="20"/>
                <w:lang w:val="en-US"/>
              </w:rPr>
            </w:pPr>
            <w:r w:rsidRPr="00BA659A">
              <w:rPr>
                <w:rFonts w:ascii="Arial" w:hAnsi="Arial" w:cs="Arial"/>
                <w:b/>
                <w:sz w:val="20"/>
                <w:lang w:val="en-US"/>
              </w:rPr>
              <w:t>International companies consider going away</w:t>
            </w:r>
          </w:p>
          <w:p w:rsidR="00BA659A" w:rsidRPr="00BA659A" w:rsidRDefault="00BA659A" w:rsidP="00605C94">
            <w:pPr>
              <w:ind w:left="268" w:right="242" w:firstLine="284"/>
              <w:jc w:val="both"/>
              <w:rPr>
                <w:rFonts w:ascii="Arial" w:hAnsi="Arial" w:cs="Arial"/>
                <w:sz w:val="20"/>
                <w:lang w:val="en-US"/>
              </w:rPr>
            </w:pPr>
            <w:r w:rsidRPr="00BA659A">
              <w:rPr>
                <w:rFonts w:ascii="Arial" w:hAnsi="Arial" w:cs="Arial"/>
                <w:sz w:val="20"/>
                <w:lang w:val="en-US"/>
              </w:rPr>
              <w:t>There are companies that they have considered to be the possibility of leaving the United Kingdom because of the hard Brexit. The situation is specially worrying for London, which financial sector would lose an essential link with a much bigger market, that of the European continent, and that already is appearing alternatives in case a drastic break.</w:t>
            </w:r>
          </w:p>
          <w:p w:rsidR="00BA659A" w:rsidRPr="00BA659A" w:rsidRDefault="00BA659A" w:rsidP="00BA659A">
            <w:pPr>
              <w:jc w:val="both"/>
              <w:rPr>
                <w:rFonts w:ascii="Arial" w:hAnsi="Arial" w:cs="Arial"/>
                <w:lang w:val="en-US"/>
              </w:rPr>
            </w:pPr>
          </w:p>
        </w:tc>
      </w:tr>
    </w:tbl>
    <w:p w:rsidR="00785AC1" w:rsidRPr="006526DF" w:rsidRDefault="00785AC1" w:rsidP="000F25B0">
      <w:pPr>
        <w:jc w:val="center"/>
        <w:rPr>
          <w:rFonts w:ascii="Arial" w:hAnsi="Arial" w:cs="Arial"/>
          <w:b/>
          <w:sz w:val="32"/>
          <w:lang w:val="en-US"/>
        </w:rPr>
      </w:pPr>
      <w:bookmarkStart w:id="0" w:name="_GoBack"/>
      <w:bookmarkEnd w:id="0"/>
      <w:r w:rsidRPr="006526DF">
        <w:rPr>
          <w:rFonts w:ascii="Arial" w:hAnsi="Arial" w:cs="Arial"/>
          <w:b/>
          <w:sz w:val="32"/>
          <w:lang w:val="en-US"/>
        </w:rPr>
        <w:lastRenderedPageBreak/>
        <w:t>Conclusions</w:t>
      </w:r>
    </w:p>
    <w:p w:rsidR="00785AC1" w:rsidRDefault="00785AC1" w:rsidP="00785AC1">
      <w:pPr>
        <w:jc w:val="both"/>
        <w:rPr>
          <w:rFonts w:ascii="Arial" w:hAnsi="Arial" w:cs="Arial"/>
          <w:sz w:val="24"/>
          <w:lang w:val="en-US"/>
        </w:rPr>
      </w:pPr>
      <w:r w:rsidRPr="006526DF">
        <w:rPr>
          <w:rFonts w:ascii="Arial" w:hAnsi="Arial" w:cs="Arial"/>
          <w:sz w:val="24"/>
          <w:lang w:val="en-US"/>
        </w:rPr>
        <w:t>The economic consequences of leaving the EU will depend on what policies the UK adopts following Brexit. But lower trade due to reduced integration with EU countries is likely to cost the UK economy far more than is gained from lower contributions to the EU budget.</w:t>
      </w:r>
    </w:p>
    <w:p w:rsidR="006526DF" w:rsidRPr="006526DF" w:rsidRDefault="006526DF" w:rsidP="00785AC1">
      <w:pPr>
        <w:jc w:val="both"/>
        <w:rPr>
          <w:rFonts w:ascii="Arial" w:hAnsi="Arial" w:cs="Arial"/>
          <w:b/>
          <w:sz w:val="32"/>
          <w:lang w:val="en-US"/>
        </w:rPr>
      </w:pPr>
    </w:p>
    <w:sectPr w:rsidR="006526DF" w:rsidRPr="006526DF" w:rsidSect="0097369F">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60"/>
    <w:rsid w:val="00044F38"/>
    <w:rsid w:val="000B1BDD"/>
    <w:rsid w:val="000F25B0"/>
    <w:rsid w:val="00122060"/>
    <w:rsid w:val="002A4412"/>
    <w:rsid w:val="00327650"/>
    <w:rsid w:val="00491BAB"/>
    <w:rsid w:val="00554450"/>
    <w:rsid w:val="0057402D"/>
    <w:rsid w:val="00605C94"/>
    <w:rsid w:val="006334E7"/>
    <w:rsid w:val="006526DF"/>
    <w:rsid w:val="006C4923"/>
    <w:rsid w:val="00785AC1"/>
    <w:rsid w:val="00941870"/>
    <w:rsid w:val="0097369F"/>
    <w:rsid w:val="0097793A"/>
    <w:rsid w:val="00982959"/>
    <w:rsid w:val="00B17AC0"/>
    <w:rsid w:val="00BA659A"/>
    <w:rsid w:val="00DA31C8"/>
    <w:rsid w:val="00DB4B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30FB"/>
  <w15:docId w15:val="{0F5E6D17-F826-4F81-BC00-20301D68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2060"/>
  </w:style>
  <w:style w:type="paragraph" w:styleId="Ttulo2">
    <w:name w:val="heading 2"/>
    <w:basedOn w:val="Normal"/>
    <w:link w:val="Ttulo2Car"/>
    <w:uiPriority w:val="9"/>
    <w:qFormat/>
    <w:rsid w:val="006C492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2060"/>
    <w:rPr>
      <w:color w:val="0563C1" w:themeColor="hyperlink"/>
      <w:u w:val="single"/>
    </w:rPr>
  </w:style>
  <w:style w:type="table" w:styleId="Tablaconcuadrcula">
    <w:name w:val="Table Grid"/>
    <w:basedOn w:val="Tablanormal"/>
    <w:uiPriority w:val="39"/>
    <w:rsid w:val="0097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C4923"/>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6C492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6C4923"/>
  </w:style>
  <w:style w:type="character" w:styleId="nfasis">
    <w:name w:val="Emphasis"/>
    <w:basedOn w:val="Fuentedeprrafopredeter"/>
    <w:uiPriority w:val="20"/>
    <w:qFormat/>
    <w:rsid w:val="006C49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170858">
      <w:bodyDiv w:val="1"/>
      <w:marLeft w:val="0"/>
      <w:marRight w:val="0"/>
      <w:marTop w:val="0"/>
      <w:marBottom w:val="0"/>
      <w:divBdr>
        <w:top w:val="none" w:sz="0" w:space="0" w:color="auto"/>
        <w:left w:val="none" w:sz="0" w:space="0" w:color="auto"/>
        <w:bottom w:val="none" w:sz="0" w:space="0" w:color="auto"/>
        <w:right w:val="none" w:sz="0" w:space="0" w:color="auto"/>
      </w:divBdr>
    </w:div>
    <w:div w:id="1013843142">
      <w:bodyDiv w:val="1"/>
      <w:marLeft w:val="0"/>
      <w:marRight w:val="0"/>
      <w:marTop w:val="0"/>
      <w:marBottom w:val="0"/>
      <w:divBdr>
        <w:top w:val="none" w:sz="0" w:space="0" w:color="auto"/>
        <w:left w:val="none" w:sz="0" w:space="0" w:color="auto"/>
        <w:bottom w:val="none" w:sz="0" w:space="0" w:color="auto"/>
        <w:right w:val="none" w:sz="0" w:space="0" w:color="auto"/>
      </w:divBdr>
    </w:div>
    <w:div w:id="124344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k.reuters.com/article/uk-britain-eu-companies-idUKKBN15L0T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dependent.co.uk/voices/brexit-what-next-reasons-to-be-positive-eu-referendum-jeremy-corbyn-a7104016.html" TargetMode="External"/><Relationship Id="rId5" Type="http://schemas.openxmlformats.org/officeDocument/2006/relationships/hyperlink" Target="https://www.bloomberg.com/news/articles/2017-02-06/u-k-business-says-brexit-is-already-having-a-negative-effect" TargetMode="External"/><Relationship Id="rId4" Type="http://schemas.openxmlformats.org/officeDocument/2006/relationships/hyperlink" Target="https://www.rt.com/business/350772-brexit-uk-pros-economy/"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609</Words>
  <Characters>3355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Jennifer</cp:lastModifiedBy>
  <cp:revision>3</cp:revision>
  <dcterms:created xsi:type="dcterms:W3CDTF">2017-03-18T02:59:00Z</dcterms:created>
  <dcterms:modified xsi:type="dcterms:W3CDTF">2017-03-29T22:55:00Z</dcterms:modified>
</cp:coreProperties>
</file>