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E88" w:rsidRDefault="00242E88" w:rsidP="009C0CB6">
      <w:pPr>
        <w:jc w:val="right"/>
      </w:pPr>
    </w:p>
    <w:p w:rsidR="00272A73" w:rsidRDefault="00272A73" w:rsidP="009C0CB6">
      <w:pPr>
        <w:jc w:val="right"/>
      </w:pPr>
    </w:p>
    <w:p w:rsidR="00272A73" w:rsidRDefault="00272A73" w:rsidP="009C0CB6">
      <w:pPr>
        <w:jc w:val="right"/>
      </w:pPr>
    </w:p>
    <w:p w:rsidR="005B7387" w:rsidRDefault="005B7387" w:rsidP="009C0CB6">
      <w:pPr>
        <w:jc w:val="right"/>
      </w:pPr>
    </w:p>
    <w:p w:rsidR="005B7387" w:rsidRDefault="005B7387" w:rsidP="009C0CB6">
      <w:pPr>
        <w:jc w:val="right"/>
      </w:pPr>
    </w:p>
    <w:p w:rsidR="00272A73" w:rsidRDefault="00272A73" w:rsidP="009C0CB6">
      <w:pPr>
        <w:jc w:val="right"/>
      </w:pPr>
    </w:p>
    <w:p w:rsidR="00272A73" w:rsidRDefault="00272A73" w:rsidP="009C0CB6">
      <w:pPr>
        <w:jc w:val="right"/>
      </w:pPr>
    </w:p>
    <w:p w:rsidR="00272A73" w:rsidRDefault="00272A73" w:rsidP="009C0CB6">
      <w:pPr>
        <w:jc w:val="right"/>
      </w:pPr>
    </w:p>
    <w:p w:rsidR="009C0CB6" w:rsidRDefault="009C0CB6" w:rsidP="009C0CB6">
      <w:pPr>
        <w:jc w:val="right"/>
      </w:pPr>
    </w:p>
    <w:p w:rsidR="00EB5B6B" w:rsidRDefault="00EB5B6B" w:rsidP="00EB5B6B">
      <w:pPr>
        <w:pStyle w:val="DocumentTitle"/>
        <w:pBdr>
          <w:bottom w:val="none" w:sz="0" w:space="0" w:color="auto"/>
        </w:pBdr>
      </w:pPr>
      <w:r>
        <w:t>Transcendence</w:t>
      </w:r>
      <w:r>
        <w:br/>
      </w:r>
      <w:r w:rsidR="00C27EF5">
        <w:t>Workbook</w:t>
      </w:r>
    </w:p>
    <w:p w:rsidR="0090385C" w:rsidRDefault="006866D2" w:rsidP="0090385C">
      <w:pPr>
        <w:jc w:val="right"/>
      </w:pPr>
      <w:r>
        <w:br w:type="page"/>
      </w: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5F2012" w:rsidRDefault="005F2012" w:rsidP="0090385C">
      <w:pPr>
        <w:jc w:val="right"/>
      </w:pPr>
    </w:p>
    <w:p w:rsidR="0090385C" w:rsidRDefault="0090385C" w:rsidP="0090385C">
      <w:pPr>
        <w:jc w:val="right"/>
      </w:pPr>
    </w:p>
    <w:p w:rsidR="0090385C" w:rsidRDefault="0090385C"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FF0A20" w:rsidP="0090385C">
      <w:pPr>
        <w:jc w:val="right"/>
      </w:pPr>
      <w:fldSimple w:instr=" SAVEDATE  \@ &quot;d MMMM yyyy&quot;  \* MERGEFORMAT ">
        <w:r w:rsidR="00291762">
          <w:rPr>
            <w:noProof/>
          </w:rPr>
          <w:t>9 March 2008</w:t>
        </w:r>
      </w:fldSimple>
    </w:p>
    <w:p w:rsidR="00FE328A" w:rsidRDefault="0090385C" w:rsidP="00907FE3">
      <w:pPr>
        <w:jc w:val="right"/>
      </w:pPr>
      <w:r>
        <w:t xml:space="preserve">Copyright </w:t>
      </w:r>
      <w:r w:rsidR="00ED28AB">
        <w:t xml:space="preserve">© </w:t>
      </w:r>
      <w:r>
        <w:t>2003–200</w:t>
      </w:r>
      <w:r w:rsidR="00B37937">
        <w:t>7</w:t>
      </w:r>
      <w:r>
        <w:t xml:space="preserve"> </w:t>
      </w:r>
      <w:r w:rsidR="00ED28AB">
        <w:t>by George Moromisato</w:t>
      </w:r>
    </w:p>
    <w:p w:rsidR="00907FE3" w:rsidRDefault="00907FE3" w:rsidP="00907FE3">
      <w:pPr>
        <w:jc w:val="right"/>
      </w:pPr>
      <w:r>
        <w:t>All Rights Reserved</w:t>
      </w:r>
    </w:p>
    <w:p w:rsidR="00907FE3" w:rsidRDefault="00907FE3" w:rsidP="00907FE3">
      <w:pPr>
        <w:pStyle w:val="ChapterNumber"/>
        <w:outlineLvl w:val="0"/>
        <w:sectPr w:rsidR="00907FE3" w:rsidSect="00F60698">
          <w:headerReference w:type="even" r:id="rId8"/>
          <w:footerReference w:type="even" r:id="rId9"/>
          <w:footerReference w:type="default" r:id="rId10"/>
          <w:footerReference w:type="first" r:id="rId11"/>
          <w:type w:val="continuous"/>
          <w:pgSz w:w="15840" w:h="12240" w:orient="landscape" w:code="1"/>
          <w:pgMar w:top="1800" w:right="1440" w:bottom="1800" w:left="1440" w:header="720" w:footer="720" w:gutter="0"/>
          <w:cols w:sep="1" w:space="720"/>
          <w:titlePg/>
        </w:sectPr>
      </w:pPr>
    </w:p>
    <w:p w:rsidR="00907FE3" w:rsidRDefault="00025F81" w:rsidP="00907FE3">
      <w:pPr>
        <w:pStyle w:val="ChapterNumber"/>
        <w:outlineLvl w:val="0"/>
      </w:pPr>
      <w:r>
        <w:lastRenderedPageBreak/>
        <w:t>The Journey</w:t>
      </w:r>
    </w:p>
    <w:p w:rsidR="00907FE3" w:rsidRDefault="00907FE3" w:rsidP="00907FE3">
      <w:pPr>
        <w:pStyle w:val="Heading2"/>
        <w:sectPr w:rsidR="00907FE3" w:rsidSect="00F60698">
          <w:footerReference w:type="first" r:id="rId12"/>
          <w:pgSz w:w="15840" w:h="12240" w:orient="landscape" w:code="1"/>
          <w:pgMar w:top="1800" w:right="1440" w:bottom="1800" w:left="1440" w:header="720" w:footer="720" w:gutter="0"/>
          <w:cols w:sep="1" w:space="720"/>
          <w:titlePg/>
        </w:sectPr>
      </w:pPr>
    </w:p>
    <w:p w:rsidR="00AD5418" w:rsidRDefault="007D0319" w:rsidP="00907FE3">
      <w:pPr>
        <w:pStyle w:val="Heading1"/>
      </w:pPr>
      <w:r>
        <w:lastRenderedPageBreak/>
        <w:t>Transcendence in Three Parts</w:t>
      </w:r>
    </w:p>
    <w:p w:rsidR="00AD5418" w:rsidRDefault="00AD5418" w:rsidP="00AD5418">
      <w:r>
        <w:t>Transcendence consists of three adventures:</w:t>
      </w:r>
    </w:p>
    <w:p w:rsidR="00AD5418" w:rsidRDefault="00291762" w:rsidP="00AD5418">
      <w:pPr>
        <w:pStyle w:val="Heading2"/>
      </w:pPr>
      <w:r>
        <w:t>The Stars of the Pilgrim</w:t>
      </w:r>
    </w:p>
    <w:p w:rsidR="00AD5418" w:rsidRPr="00AD5418" w:rsidRDefault="00AD5418" w:rsidP="00AD5418">
      <w:r w:rsidRPr="00AD5418">
        <w:t>The universe of Transcendence is introduced and the adventure begins.</w:t>
      </w:r>
      <w:r>
        <w:t xml:space="preserve"> </w:t>
      </w:r>
      <w:r w:rsidRPr="00AD5418">
        <w:t>The player must break out of the Quarantine Zone set up by the ancient</w:t>
      </w:r>
      <w:r>
        <w:t xml:space="preserve"> </w:t>
      </w:r>
      <w:r w:rsidRPr="00AD5418">
        <w:t>alien races to keep the upstart Humans from destabilizing the galaxy.</w:t>
      </w:r>
    </w:p>
    <w:p w:rsidR="00AD5418" w:rsidRDefault="00AD5418" w:rsidP="00AD5418">
      <w:pPr>
        <w:pStyle w:val="Heading2"/>
      </w:pPr>
      <w:r>
        <w:t xml:space="preserve">The </w:t>
      </w:r>
      <w:r w:rsidR="00291762">
        <w:t>Vault of the Galaxy</w:t>
      </w:r>
    </w:p>
    <w:p w:rsidR="003B50B0" w:rsidRDefault="003B50B0" w:rsidP="003B50B0">
      <w:r w:rsidRPr="003B50B0">
        <w:t>The Galaxy is unimaginably vast and filled with incredible wonders.</w:t>
      </w:r>
      <w:r>
        <w:t xml:space="preserve"> </w:t>
      </w:r>
      <w:r w:rsidRPr="003B50B0">
        <w:t>If only the ancient alien races would leave the player alone. Battling</w:t>
      </w:r>
      <w:r>
        <w:t xml:space="preserve"> </w:t>
      </w:r>
      <w:r w:rsidRPr="003B50B0">
        <w:t>one faction or another, the player must travel across the galactic disk</w:t>
      </w:r>
      <w:r>
        <w:t xml:space="preserve"> </w:t>
      </w:r>
      <w:r w:rsidRPr="003B50B0">
        <w:t>searching for the mysterious secret of the Core.</w:t>
      </w:r>
    </w:p>
    <w:p w:rsidR="003B50B0" w:rsidRDefault="003B50B0" w:rsidP="003B50B0">
      <w:r>
        <w:tab/>
      </w:r>
      <w:r w:rsidRPr="003B50B0">
        <w:t>The adventure ends just as the player discovers that the aliens of the</w:t>
      </w:r>
      <w:r>
        <w:t xml:space="preserve"> </w:t>
      </w:r>
      <w:r w:rsidRPr="003B50B0">
        <w:t>galactic disk are mere youngsters compared to the Old Ones of the Halo.</w:t>
      </w:r>
    </w:p>
    <w:p w:rsidR="00A70FA5" w:rsidRDefault="00291762" w:rsidP="00A70FA5">
      <w:pPr>
        <w:pStyle w:val="Heading2"/>
      </w:pPr>
      <w:r>
        <w:lastRenderedPageBreak/>
        <w:t>The Sarcophagus of the Gods</w:t>
      </w:r>
    </w:p>
    <w:p w:rsidR="00AD5418" w:rsidRPr="00AD5418" w:rsidRDefault="00017329" w:rsidP="00AD5418">
      <w:r w:rsidRPr="00017329">
        <w:t>Helped by the Halo races and drawn by the enchanting Domina, the player</w:t>
      </w:r>
      <w:r>
        <w:t xml:space="preserve"> </w:t>
      </w:r>
      <w:r w:rsidRPr="00017329">
        <w:t>must journey to the twin black holes at the Galaxy's core and prevent</w:t>
      </w:r>
      <w:r>
        <w:t xml:space="preserve"> </w:t>
      </w:r>
      <w:r w:rsidRPr="00017329">
        <w:t>a cataclysm that could destroy all life in the Galaxy.</w:t>
      </w:r>
    </w:p>
    <w:p w:rsidR="009C746E" w:rsidRDefault="00D82675" w:rsidP="00907FE3">
      <w:pPr>
        <w:pStyle w:val="Heading1"/>
      </w:pPr>
      <w:r>
        <w:t>Story</w:t>
      </w:r>
      <w:r w:rsidR="005E0655">
        <w:t xml:space="preserve"> Elements</w:t>
      </w:r>
    </w:p>
    <w:p w:rsidR="00655C4F" w:rsidRDefault="00655C4F" w:rsidP="00655C4F">
      <w:pPr>
        <w:pStyle w:val="Heading2"/>
      </w:pPr>
      <w:r>
        <w:t>Introduction</w:t>
      </w:r>
    </w:p>
    <w:p w:rsidR="00D82675" w:rsidRDefault="0074468E" w:rsidP="00D82675">
      <w:r>
        <w:t xml:space="preserve">The opening screen of the game shows a top view of the Galaxy (perhaps we might see a faint image of the eyes of Domina staring down). </w:t>
      </w:r>
      <w:r w:rsidR="00A3165D">
        <w:t>The scrolling text reads:</w:t>
      </w:r>
    </w:p>
    <w:p w:rsidR="00A3165D" w:rsidRDefault="00A3165D" w:rsidP="00D82675"/>
    <w:p w:rsidR="007A2C2A" w:rsidRDefault="00D83BFF" w:rsidP="00A3165D">
      <w:pPr>
        <w:jc w:val="center"/>
        <w:rPr>
          <w:i/>
        </w:rPr>
      </w:pPr>
      <w:r>
        <w:rPr>
          <w:i/>
        </w:rPr>
        <w:t xml:space="preserve">When the dream came, you knew that </w:t>
      </w:r>
      <w:r w:rsidR="008D64A1">
        <w:rPr>
          <w:i/>
        </w:rPr>
        <w:t xml:space="preserve">Domina </w:t>
      </w:r>
      <w:r>
        <w:rPr>
          <w:i/>
        </w:rPr>
        <w:t xml:space="preserve">had </w:t>
      </w:r>
      <w:r w:rsidR="00655C4F">
        <w:rPr>
          <w:i/>
        </w:rPr>
        <w:t>c</w:t>
      </w:r>
      <w:r>
        <w:rPr>
          <w:i/>
        </w:rPr>
        <w:t>hosen</w:t>
      </w:r>
      <w:r w:rsidR="008D64A1">
        <w:rPr>
          <w:i/>
        </w:rPr>
        <w:t xml:space="preserve"> you</w:t>
      </w:r>
      <w:r>
        <w:rPr>
          <w:i/>
        </w:rPr>
        <w:t xml:space="preserve">. </w:t>
      </w:r>
      <w:r w:rsidR="00BA5B25">
        <w:rPr>
          <w:i/>
        </w:rPr>
        <w:t>You would sacrifice e</w:t>
      </w:r>
      <w:r>
        <w:rPr>
          <w:i/>
        </w:rPr>
        <w:t xml:space="preserve">verything </w:t>
      </w:r>
      <w:r w:rsidR="00BA5B25">
        <w:rPr>
          <w:i/>
        </w:rPr>
        <w:t>for</w:t>
      </w:r>
      <w:r>
        <w:rPr>
          <w:i/>
        </w:rPr>
        <w:t xml:space="preserve"> the chance that </w:t>
      </w:r>
      <w:r w:rsidR="00655C4F">
        <w:rPr>
          <w:i/>
        </w:rPr>
        <w:t>She</w:t>
      </w:r>
      <w:r>
        <w:rPr>
          <w:i/>
        </w:rPr>
        <w:t xml:space="preserve"> offer</w:t>
      </w:r>
      <w:r w:rsidR="00507E80">
        <w:rPr>
          <w:i/>
        </w:rPr>
        <w:t>ed</w:t>
      </w:r>
      <w:r>
        <w:rPr>
          <w:i/>
        </w:rPr>
        <w:t>:</w:t>
      </w:r>
      <w:r w:rsidR="00644D22">
        <w:rPr>
          <w:i/>
        </w:rPr>
        <w:t xml:space="preserve"> to</w:t>
      </w:r>
      <w:r w:rsidR="00507E80">
        <w:rPr>
          <w:i/>
        </w:rPr>
        <w:t xml:space="preserve"> join Her at the Galactic Core, the eternal temple of the gods.</w:t>
      </w:r>
    </w:p>
    <w:p w:rsidR="007A2C2A" w:rsidRDefault="007A2C2A" w:rsidP="00A3165D">
      <w:pPr>
        <w:jc w:val="center"/>
        <w:rPr>
          <w:i/>
        </w:rPr>
      </w:pPr>
    </w:p>
    <w:p w:rsidR="00A3165D" w:rsidRDefault="00161237" w:rsidP="00A3165D">
      <w:pPr>
        <w:jc w:val="center"/>
        <w:rPr>
          <w:i/>
        </w:rPr>
      </w:pPr>
      <w:r>
        <w:rPr>
          <w:i/>
        </w:rPr>
        <w:t>L</w:t>
      </w:r>
      <w:r w:rsidR="00507E80">
        <w:rPr>
          <w:i/>
        </w:rPr>
        <w:t>eav</w:t>
      </w:r>
      <w:r>
        <w:rPr>
          <w:i/>
        </w:rPr>
        <w:t>ing</w:t>
      </w:r>
      <w:r w:rsidR="00507E80">
        <w:rPr>
          <w:i/>
        </w:rPr>
        <w:t xml:space="preserve"> your former life behind</w:t>
      </w:r>
      <w:r>
        <w:rPr>
          <w:i/>
        </w:rPr>
        <w:t>, you</w:t>
      </w:r>
      <w:r w:rsidR="00507E80">
        <w:rPr>
          <w:i/>
        </w:rPr>
        <w:t xml:space="preserve"> begin the long journey. No matter what obstacles lie in your path, and no matter what </w:t>
      </w:r>
      <w:r w:rsidR="00507E80">
        <w:rPr>
          <w:i/>
        </w:rPr>
        <w:lastRenderedPageBreak/>
        <w:t>obligations await you there, you will not fail Domina. You will reach the Galactic Core.</w:t>
      </w:r>
    </w:p>
    <w:p w:rsidR="00655C4F" w:rsidRDefault="00120EB1" w:rsidP="00120EB1">
      <w:pPr>
        <w:pStyle w:val="Heading2"/>
      </w:pPr>
      <w:r>
        <w:t>First Encounter with the Sisters of Domina</w:t>
      </w:r>
    </w:p>
    <w:p w:rsidR="00655C4F" w:rsidRDefault="00655C4F" w:rsidP="00655C4F">
      <w:r>
        <w:t xml:space="preserve">The player starts the game next to a temple of the Sisters of Domina. The </w:t>
      </w:r>
      <w:r w:rsidR="007A1E95">
        <w:t>abbess gives the player some more information.</w:t>
      </w:r>
    </w:p>
    <w:p w:rsidR="007A1E95" w:rsidRDefault="007A1E95" w:rsidP="00655C4F"/>
    <w:p w:rsidR="007A1E95" w:rsidRDefault="007A1E95" w:rsidP="008C46C8">
      <w:pPr>
        <w:numPr>
          <w:ilvl w:val="0"/>
          <w:numId w:val="44"/>
        </w:numPr>
      </w:pPr>
      <w:r>
        <w:t>Domina summons people to the Core. Nobody knows why, but perhaps the player will if she reaches Her.</w:t>
      </w:r>
    </w:p>
    <w:p w:rsidR="007A1E95" w:rsidRDefault="007A1E95" w:rsidP="008C46C8">
      <w:pPr>
        <w:numPr>
          <w:ilvl w:val="0"/>
          <w:numId w:val="44"/>
        </w:numPr>
      </w:pPr>
      <w:r>
        <w:t>The stargates lead to the Galactic Core.</w:t>
      </w:r>
    </w:p>
    <w:p w:rsidR="007A1E95" w:rsidRDefault="007A1E95" w:rsidP="008C46C8">
      <w:pPr>
        <w:numPr>
          <w:ilvl w:val="0"/>
          <w:numId w:val="44"/>
        </w:numPr>
      </w:pPr>
      <w:r>
        <w:t>There are many obstacles along the way and the player must gain in strength and power.</w:t>
      </w:r>
    </w:p>
    <w:p w:rsidR="00BE0E39" w:rsidRDefault="00120EB1" w:rsidP="00120EB1">
      <w:pPr>
        <w:pStyle w:val="Heading2"/>
      </w:pPr>
      <w:r>
        <w:t>Starton Residentials</w:t>
      </w:r>
    </w:p>
    <w:p w:rsidR="00BE0E39" w:rsidRDefault="00120EB1" w:rsidP="00BE0E39">
      <w:r>
        <w:t>There is a</w:t>
      </w:r>
      <w:r w:rsidR="00A65013">
        <w:t xml:space="preserve"> station in the Eridani system that houses many Commonwealth citizens. </w:t>
      </w:r>
      <w:r w:rsidR="00441D35">
        <w:t>If the player docks, she</w:t>
      </w:r>
      <w:r w:rsidR="00A65013">
        <w:t xml:space="preserve"> will be drawn to a particular apartment</w:t>
      </w:r>
      <w:r w:rsidR="00262D7D">
        <w:t xml:space="preserve">: 1815 </w:t>
      </w:r>
      <w:r w:rsidR="00C97A66">
        <w:t>Ravenswood</w:t>
      </w:r>
      <w:r w:rsidR="00262D7D">
        <w:t xml:space="preserve"> </w:t>
      </w:r>
      <w:r w:rsidR="00956464">
        <w:t>district</w:t>
      </w:r>
      <w:r w:rsidR="00262D7D">
        <w:t>, Greenfield level</w:t>
      </w:r>
      <w:r w:rsidR="000A3B18">
        <w:t>.</w:t>
      </w:r>
      <w:r w:rsidR="00441D35">
        <w:t xml:space="preserve"> The player will hear a child crying or perhap</w:t>
      </w:r>
      <w:r w:rsidR="0000435A">
        <w:t xml:space="preserve">s a 3DV set turned on too loud. An unexplained sadness engulfs the player and she almost reaches for the door controls, but then </w:t>
      </w:r>
      <w:r w:rsidR="002A4BEA">
        <w:t>she remembers her devotion to Domina and her quest to reach the Galactic Core. Wiping tears, the player leaves.</w:t>
      </w:r>
    </w:p>
    <w:p w:rsidR="007C2437" w:rsidRDefault="007C2437" w:rsidP="007C2437">
      <w:pPr>
        <w:pStyle w:val="Heading2"/>
      </w:pPr>
      <w:r>
        <w:t>Oracus</w:t>
      </w:r>
    </w:p>
    <w:p w:rsidR="007C2437" w:rsidRPr="007C2437" w:rsidRDefault="007C2437" w:rsidP="007C2437">
      <w:r>
        <w:t>At the Trafalgar Pub, if there is a Penitent station in the system, the player might encounter a Sister of Domina who tells the player that Oracus controls the Penitents.</w:t>
      </w:r>
    </w:p>
    <w:p w:rsidR="00AE0012" w:rsidRDefault="006A5004" w:rsidP="00907FE3">
      <w:pPr>
        <w:pStyle w:val="Heading1"/>
      </w:pPr>
      <w:r>
        <w:lastRenderedPageBreak/>
        <w:t>Game Regions</w:t>
      </w:r>
    </w:p>
    <w:p w:rsidR="00B05636" w:rsidRDefault="00B05636" w:rsidP="00B05636">
      <w:r>
        <w:t>As the player journeys from the safe part of Human Space to the depths of the Galactic Core, she will traverse various regions of increasing difficulty. This section describes some of the basic properties of each region.</w:t>
      </w:r>
    </w:p>
    <w:p w:rsidR="00B05636" w:rsidRDefault="00B05636" w:rsidP="00B05636">
      <w:pPr>
        <w:pStyle w:val="Heading2"/>
      </w:pPr>
      <w:r>
        <w:t>The New Beyond</w:t>
      </w:r>
    </w:p>
    <w:p w:rsidR="00B05636" w:rsidRDefault="00F662B8" w:rsidP="00B05636">
      <w:r>
        <w:t>Transcendence begins in the New Beyond, a region of Human Space mostly controlled by the Commonwealth.</w:t>
      </w:r>
    </w:p>
    <w:p w:rsidR="008757C5" w:rsidRDefault="008757C5" w:rsidP="00B05636"/>
    <w:p w:rsidR="00EA4AE4" w:rsidRDefault="00111A2C" w:rsidP="00B05636">
      <w:r>
        <w:t>The most common game mechanics in the New Beyond include:</w:t>
      </w:r>
    </w:p>
    <w:p w:rsidR="00111A2C" w:rsidRDefault="00111A2C" w:rsidP="00B05636"/>
    <w:tbl>
      <w:tblPr>
        <w:tblW w:w="6120" w:type="dxa"/>
        <w:tblInd w:w="115" w:type="dxa"/>
        <w:tblLayout w:type="fixed"/>
        <w:tblCellMar>
          <w:left w:w="115" w:type="dxa"/>
          <w:right w:w="115" w:type="dxa"/>
        </w:tblCellMar>
        <w:tblLook w:val="01E0"/>
      </w:tblPr>
      <w:tblGrid>
        <w:gridCol w:w="1350"/>
        <w:gridCol w:w="2790"/>
        <w:gridCol w:w="1980"/>
      </w:tblGrid>
      <w:tr w:rsidR="008757C5" w:rsidRPr="00C8420B" w:rsidTr="008757C5">
        <w:tc>
          <w:tcPr>
            <w:tcW w:w="1350" w:type="dxa"/>
            <w:tcBorders>
              <w:top w:val="nil"/>
              <w:left w:val="nil"/>
              <w:bottom w:val="nil"/>
              <w:right w:val="nil"/>
              <w:tl2br w:val="nil"/>
              <w:tr2bl w:val="nil"/>
            </w:tcBorders>
            <w:shd w:val="clear" w:color="auto" w:fill="F5B773"/>
          </w:tcPr>
          <w:p w:rsidR="008757C5" w:rsidRPr="00937CD9" w:rsidRDefault="008757C5" w:rsidP="00582EE9">
            <w:pPr>
              <w:pStyle w:val="TableNormal0"/>
              <w:rPr>
                <w:b/>
                <w:sz w:val="16"/>
                <w:szCs w:val="16"/>
              </w:rPr>
            </w:pPr>
            <w:r>
              <w:rPr>
                <w:b/>
                <w:sz w:val="16"/>
                <w:szCs w:val="16"/>
              </w:rPr>
              <w:t>Game Element</w:t>
            </w:r>
          </w:p>
        </w:tc>
        <w:tc>
          <w:tcPr>
            <w:tcW w:w="2790" w:type="dxa"/>
            <w:tcBorders>
              <w:top w:val="nil"/>
              <w:left w:val="nil"/>
              <w:bottom w:val="nil"/>
              <w:right w:val="nil"/>
              <w:tl2br w:val="nil"/>
              <w:tr2bl w:val="nil"/>
            </w:tcBorders>
            <w:shd w:val="clear" w:color="auto" w:fill="F5B773"/>
          </w:tcPr>
          <w:p w:rsidR="008757C5" w:rsidRPr="00937CD9" w:rsidRDefault="008757C5" w:rsidP="00BC5D46">
            <w:pPr>
              <w:pStyle w:val="TableNormal0"/>
              <w:rPr>
                <w:b/>
                <w:sz w:val="16"/>
                <w:szCs w:val="16"/>
              </w:rPr>
            </w:pPr>
            <w:r>
              <w:rPr>
                <w:b/>
                <w:sz w:val="16"/>
                <w:szCs w:val="16"/>
              </w:rPr>
              <w:br/>
            </w:r>
            <w:smartTag w:uri="urn:schemas-microsoft-com:office:smarttags" w:element="City">
              <w:smartTag w:uri="urn:schemas-microsoft-com:office:smarttags" w:element="place">
                <w:r>
                  <w:rPr>
                    <w:b/>
                    <w:sz w:val="16"/>
                    <w:szCs w:val="16"/>
                  </w:rPr>
                  <w:t>Mission</w:t>
                </w:r>
              </w:smartTag>
            </w:smartTag>
          </w:p>
        </w:tc>
        <w:tc>
          <w:tcPr>
            <w:tcW w:w="1980" w:type="dxa"/>
            <w:tcBorders>
              <w:top w:val="nil"/>
              <w:left w:val="nil"/>
              <w:bottom w:val="nil"/>
              <w:right w:val="nil"/>
              <w:tl2br w:val="nil"/>
              <w:tr2bl w:val="nil"/>
            </w:tcBorders>
            <w:shd w:val="clear" w:color="auto" w:fill="F5B773"/>
          </w:tcPr>
          <w:p w:rsidR="008757C5" w:rsidRPr="00937CD9" w:rsidRDefault="008757C5" w:rsidP="00582EE9">
            <w:pPr>
              <w:pStyle w:val="TableNormal0"/>
              <w:rPr>
                <w:b/>
                <w:sz w:val="16"/>
                <w:szCs w:val="16"/>
              </w:rPr>
            </w:pPr>
            <w:r>
              <w:rPr>
                <w:b/>
                <w:sz w:val="16"/>
                <w:szCs w:val="16"/>
              </w:rPr>
              <w:br/>
              <w:t>Reward</w:t>
            </w:r>
          </w:p>
        </w:tc>
      </w:tr>
      <w:tr w:rsidR="008757C5" w:rsidRPr="00C8420B" w:rsidTr="008757C5">
        <w:tc>
          <w:tcPr>
            <w:tcW w:w="1350" w:type="dxa"/>
          </w:tcPr>
          <w:p w:rsidR="008757C5" w:rsidRPr="00BC5D46" w:rsidRDefault="00BC5D46" w:rsidP="00EA39C9">
            <w:pPr>
              <w:pStyle w:val="TableNormal0"/>
              <w:spacing w:after="120"/>
              <w:ind w:left="360" w:hanging="360"/>
              <w:rPr>
                <w:sz w:val="16"/>
                <w:szCs w:val="16"/>
              </w:rPr>
            </w:pPr>
            <w:r>
              <w:rPr>
                <w:sz w:val="16"/>
                <w:szCs w:val="16"/>
              </w:rPr>
              <w:t>(kill &amp; loot)</w:t>
            </w:r>
          </w:p>
        </w:tc>
        <w:tc>
          <w:tcPr>
            <w:tcW w:w="2790" w:type="dxa"/>
          </w:tcPr>
          <w:p w:rsidR="00EA4AE4" w:rsidRPr="00937CD9" w:rsidRDefault="00BC5D46" w:rsidP="00EA39C9">
            <w:pPr>
              <w:pStyle w:val="TableNormal0"/>
              <w:spacing w:after="120"/>
              <w:ind w:left="360" w:hanging="360"/>
              <w:rPr>
                <w:sz w:val="16"/>
                <w:szCs w:val="16"/>
              </w:rPr>
            </w:pPr>
            <w:r>
              <w:rPr>
                <w:sz w:val="16"/>
                <w:szCs w:val="16"/>
              </w:rPr>
              <w:t>Destroy enemy stations; loot wreckage</w:t>
            </w:r>
          </w:p>
        </w:tc>
        <w:tc>
          <w:tcPr>
            <w:tcW w:w="1980" w:type="dxa"/>
          </w:tcPr>
          <w:p w:rsidR="008757C5" w:rsidRPr="00937CD9" w:rsidRDefault="00BC5D46" w:rsidP="00EA39C9">
            <w:pPr>
              <w:pStyle w:val="TableNormal0"/>
              <w:spacing w:after="120"/>
              <w:ind w:left="360" w:hanging="360"/>
              <w:rPr>
                <w:sz w:val="16"/>
                <w:szCs w:val="16"/>
              </w:rPr>
            </w:pPr>
            <w:r>
              <w:rPr>
                <w:sz w:val="16"/>
                <w:szCs w:val="16"/>
              </w:rPr>
              <w:t>Loot</w:t>
            </w:r>
          </w:p>
        </w:tc>
      </w:tr>
      <w:tr w:rsidR="008757C5" w:rsidRPr="00C8420B" w:rsidTr="008757C5">
        <w:tc>
          <w:tcPr>
            <w:tcW w:w="1350" w:type="dxa"/>
          </w:tcPr>
          <w:p w:rsidR="008757C5" w:rsidRPr="00BC5D46" w:rsidRDefault="00BC5D46" w:rsidP="00EA39C9">
            <w:pPr>
              <w:pStyle w:val="TableNormal0"/>
              <w:spacing w:after="120"/>
              <w:ind w:left="360" w:hanging="360"/>
              <w:rPr>
                <w:sz w:val="16"/>
                <w:szCs w:val="16"/>
              </w:rPr>
            </w:pPr>
            <w:r>
              <w:rPr>
                <w:sz w:val="16"/>
                <w:szCs w:val="16"/>
              </w:rPr>
              <w:t>Korolov station</w:t>
            </w:r>
          </w:p>
        </w:tc>
        <w:tc>
          <w:tcPr>
            <w:tcW w:w="2790" w:type="dxa"/>
          </w:tcPr>
          <w:p w:rsidR="00EA4AE4" w:rsidRPr="00937CD9" w:rsidRDefault="00BC5D46" w:rsidP="00EA39C9">
            <w:pPr>
              <w:pStyle w:val="TableNormal0"/>
              <w:spacing w:after="120"/>
              <w:ind w:left="425" w:hanging="425"/>
              <w:rPr>
                <w:sz w:val="16"/>
                <w:szCs w:val="16"/>
              </w:rPr>
            </w:pPr>
            <w:r>
              <w:rPr>
                <w:sz w:val="16"/>
                <w:szCs w:val="16"/>
              </w:rPr>
              <w:t>Escort freighters and defend against pirates</w:t>
            </w:r>
          </w:p>
        </w:tc>
        <w:tc>
          <w:tcPr>
            <w:tcW w:w="1980" w:type="dxa"/>
          </w:tcPr>
          <w:p w:rsidR="008757C5" w:rsidRPr="00937CD9" w:rsidRDefault="00BC5D46" w:rsidP="00EA39C9">
            <w:pPr>
              <w:pStyle w:val="TableNormal0"/>
              <w:spacing w:after="120"/>
              <w:ind w:left="360" w:hanging="360"/>
              <w:rPr>
                <w:sz w:val="16"/>
                <w:szCs w:val="16"/>
              </w:rPr>
            </w:pPr>
            <w:r>
              <w:rPr>
                <w:sz w:val="16"/>
                <w:szCs w:val="16"/>
              </w:rPr>
              <w:t>Credits; Korolov rank</w:t>
            </w:r>
          </w:p>
        </w:tc>
      </w:tr>
      <w:tr w:rsidR="00B3533C" w:rsidRPr="00C8420B" w:rsidTr="00EA39C9">
        <w:tc>
          <w:tcPr>
            <w:tcW w:w="1350" w:type="dxa"/>
            <w:tcBorders>
              <w:top w:val="nil"/>
              <w:left w:val="nil"/>
              <w:right w:val="nil"/>
              <w:tl2br w:val="nil"/>
              <w:tr2bl w:val="nil"/>
            </w:tcBorders>
          </w:tcPr>
          <w:p w:rsidR="00B3533C" w:rsidRPr="00BC5D46" w:rsidRDefault="00B3533C" w:rsidP="00EA39C9">
            <w:pPr>
              <w:pStyle w:val="TableNormal0"/>
              <w:spacing w:after="120"/>
              <w:ind w:left="360" w:hanging="360"/>
              <w:rPr>
                <w:sz w:val="16"/>
                <w:szCs w:val="16"/>
              </w:rPr>
            </w:pPr>
            <w:r>
              <w:rPr>
                <w:sz w:val="16"/>
                <w:szCs w:val="16"/>
              </w:rPr>
              <w:t>Black Market</w:t>
            </w:r>
          </w:p>
        </w:tc>
        <w:tc>
          <w:tcPr>
            <w:tcW w:w="2790" w:type="dxa"/>
            <w:tcBorders>
              <w:top w:val="nil"/>
              <w:left w:val="nil"/>
              <w:right w:val="nil"/>
              <w:tl2br w:val="nil"/>
              <w:tr2bl w:val="nil"/>
            </w:tcBorders>
          </w:tcPr>
          <w:p w:rsidR="00B3533C" w:rsidRPr="00937CD9" w:rsidRDefault="00B3533C" w:rsidP="00EA39C9">
            <w:pPr>
              <w:pStyle w:val="TableNormal0"/>
              <w:spacing w:after="120"/>
              <w:ind w:left="425" w:hanging="425"/>
              <w:rPr>
                <w:sz w:val="16"/>
                <w:szCs w:val="16"/>
              </w:rPr>
            </w:pPr>
            <w:r>
              <w:rPr>
                <w:sz w:val="16"/>
                <w:szCs w:val="16"/>
              </w:rPr>
              <w:t>Various black market missions</w:t>
            </w:r>
          </w:p>
        </w:tc>
        <w:tc>
          <w:tcPr>
            <w:tcW w:w="1980" w:type="dxa"/>
            <w:tcBorders>
              <w:top w:val="nil"/>
              <w:left w:val="nil"/>
              <w:right w:val="nil"/>
              <w:tl2br w:val="nil"/>
              <w:tr2bl w:val="nil"/>
            </w:tcBorders>
          </w:tcPr>
          <w:p w:rsidR="00B3533C" w:rsidRPr="00937CD9" w:rsidRDefault="00B3533C" w:rsidP="00EA39C9">
            <w:pPr>
              <w:pStyle w:val="TableNormal0"/>
              <w:spacing w:after="120"/>
              <w:ind w:left="360" w:hanging="360"/>
              <w:rPr>
                <w:sz w:val="16"/>
                <w:szCs w:val="16"/>
              </w:rPr>
            </w:pPr>
            <w:r>
              <w:rPr>
                <w:sz w:val="16"/>
                <w:szCs w:val="16"/>
              </w:rPr>
              <w:t>Black Market rank; weapons/shields</w:t>
            </w:r>
          </w:p>
        </w:tc>
      </w:tr>
      <w:tr w:rsidR="00B3533C" w:rsidRPr="00C8420B" w:rsidTr="00E7523A">
        <w:tc>
          <w:tcPr>
            <w:tcW w:w="1350" w:type="dxa"/>
            <w:tcBorders>
              <w:top w:val="nil"/>
              <w:left w:val="nil"/>
              <w:bottom w:val="nil"/>
              <w:right w:val="nil"/>
              <w:tl2br w:val="nil"/>
              <w:tr2bl w:val="nil"/>
            </w:tcBorders>
          </w:tcPr>
          <w:p w:rsidR="00B3533C" w:rsidRDefault="00FE2F26" w:rsidP="00EA39C9">
            <w:pPr>
              <w:pStyle w:val="TableNormal0"/>
              <w:spacing w:after="120"/>
              <w:ind w:left="360" w:hanging="360"/>
              <w:rPr>
                <w:sz w:val="16"/>
                <w:szCs w:val="16"/>
              </w:rPr>
            </w:pPr>
            <w:r>
              <w:rPr>
                <w:sz w:val="16"/>
                <w:szCs w:val="16"/>
              </w:rPr>
              <w:t>???</w:t>
            </w:r>
          </w:p>
        </w:tc>
        <w:tc>
          <w:tcPr>
            <w:tcW w:w="2790" w:type="dxa"/>
            <w:tcBorders>
              <w:top w:val="nil"/>
              <w:left w:val="nil"/>
              <w:bottom w:val="nil"/>
              <w:right w:val="nil"/>
              <w:tl2br w:val="nil"/>
              <w:tr2bl w:val="nil"/>
            </w:tcBorders>
          </w:tcPr>
          <w:p w:rsidR="00B3533C" w:rsidRDefault="00FE2F26" w:rsidP="00EA39C9">
            <w:pPr>
              <w:pStyle w:val="TableNormal0"/>
              <w:spacing w:after="120"/>
              <w:ind w:left="425" w:hanging="425"/>
              <w:rPr>
                <w:sz w:val="16"/>
                <w:szCs w:val="16"/>
              </w:rPr>
            </w:pPr>
            <w:r>
              <w:rPr>
                <w:sz w:val="16"/>
                <w:szCs w:val="16"/>
              </w:rPr>
              <w:t>???</w:t>
            </w:r>
          </w:p>
        </w:tc>
        <w:tc>
          <w:tcPr>
            <w:tcW w:w="1980" w:type="dxa"/>
            <w:tcBorders>
              <w:top w:val="nil"/>
              <w:left w:val="nil"/>
              <w:bottom w:val="nil"/>
              <w:right w:val="nil"/>
              <w:tl2br w:val="nil"/>
              <w:tr2bl w:val="nil"/>
            </w:tcBorders>
          </w:tcPr>
          <w:p w:rsidR="00B3533C" w:rsidRDefault="00B3533C" w:rsidP="00EA39C9">
            <w:pPr>
              <w:pStyle w:val="TableNormal0"/>
              <w:spacing w:after="120"/>
              <w:ind w:left="360" w:hanging="360"/>
              <w:rPr>
                <w:sz w:val="16"/>
                <w:szCs w:val="16"/>
              </w:rPr>
            </w:pPr>
            <w:r>
              <w:rPr>
                <w:sz w:val="16"/>
                <w:szCs w:val="16"/>
              </w:rPr>
              <w:t>25MW reactor</w:t>
            </w:r>
          </w:p>
        </w:tc>
      </w:tr>
      <w:tr w:rsidR="00E7523A" w:rsidRPr="00C8420B" w:rsidTr="008757C5">
        <w:tc>
          <w:tcPr>
            <w:tcW w:w="1350" w:type="dxa"/>
            <w:tcBorders>
              <w:top w:val="nil"/>
              <w:left w:val="nil"/>
              <w:bottom w:val="single" w:sz="4" w:space="0" w:color="C0C0C0"/>
              <w:right w:val="nil"/>
              <w:tl2br w:val="nil"/>
              <w:tr2bl w:val="nil"/>
            </w:tcBorders>
          </w:tcPr>
          <w:p w:rsidR="00E7523A" w:rsidRPr="00BC5D46" w:rsidRDefault="00E7523A" w:rsidP="00EA39C9">
            <w:pPr>
              <w:pStyle w:val="TableNormal0"/>
              <w:spacing w:after="120"/>
              <w:ind w:left="360" w:hanging="360"/>
              <w:rPr>
                <w:sz w:val="16"/>
                <w:szCs w:val="16"/>
              </w:rPr>
            </w:pPr>
            <w:r>
              <w:rPr>
                <w:sz w:val="16"/>
                <w:szCs w:val="16"/>
              </w:rPr>
              <w:t>Agricultural station</w:t>
            </w:r>
          </w:p>
        </w:tc>
        <w:tc>
          <w:tcPr>
            <w:tcW w:w="2790" w:type="dxa"/>
            <w:tcBorders>
              <w:top w:val="nil"/>
              <w:left w:val="nil"/>
              <w:bottom w:val="single" w:sz="4" w:space="0" w:color="C0C0C0"/>
              <w:right w:val="nil"/>
              <w:tl2br w:val="nil"/>
              <w:tr2bl w:val="nil"/>
            </w:tcBorders>
          </w:tcPr>
          <w:p w:rsidR="00E7523A" w:rsidRPr="00937CD9" w:rsidRDefault="00E7523A" w:rsidP="00EA39C9">
            <w:pPr>
              <w:pStyle w:val="TableNormal0"/>
              <w:spacing w:after="120"/>
              <w:ind w:left="425" w:hanging="425"/>
              <w:rPr>
                <w:sz w:val="16"/>
                <w:szCs w:val="16"/>
              </w:rPr>
            </w:pPr>
            <w:r>
              <w:rPr>
                <w:sz w:val="16"/>
                <w:szCs w:val="16"/>
              </w:rPr>
              <w:t>Defend station against pirates</w:t>
            </w:r>
          </w:p>
        </w:tc>
        <w:tc>
          <w:tcPr>
            <w:tcW w:w="1980" w:type="dxa"/>
            <w:tcBorders>
              <w:top w:val="nil"/>
              <w:left w:val="nil"/>
              <w:bottom w:val="single" w:sz="4" w:space="0" w:color="C0C0C0"/>
              <w:right w:val="nil"/>
              <w:tl2br w:val="nil"/>
              <w:tr2bl w:val="nil"/>
            </w:tcBorders>
          </w:tcPr>
          <w:p w:rsidR="00E7523A" w:rsidRPr="00937CD9" w:rsidRDefault="00E7523A" w:rsidP="00EA39C9">
            <w:pPr>
              <w:pStyle w:val="TableNormal0"/>
              <w:spacing w:after="120"/>
              <w:ind w:left="360" w:hanging="360"/>
              <w:rPr>
                <w:sz w:val="16"/>
                <w:szCs w:val="16"/>
              </w:rPr>
            </w:pPr>
            <w:r>
              <w:rPr>
                <w:sz w:val="16"/>
                <w:szCs w:val="16"/>
              </w:rPr>
              <w:t>5,000 credits</w:t>
            </w:r>
          </w:p>
        </w:tc>
      </w:tr>
    </w:tbl>
    <w:p w:rsidR="002177C0" w:rsidRDefault="002177C0" w:rsidP="00B05636"/>
    <w:p w:rsidR="004A5ED7" w:rsidRDefault="004A5ED7" w:rsidP="004A5ED7">
      <w:pPr>
        <w:pStyle w:val="Heading2"/>
      </w:pPr>
      <w:r>
        <w:t>The Ungoverned Territories</w:t>
      </w:r>
    </w:p>
    <w:p w:rsidR="004A5ED7" w:rsidRDefault="004A5ED7" w:rsidP="004A5ED7">
      <w:r>
        <w:t>The systems beyond St. Katharine’s are nominally controlled by the Commonwealth, but the dominant sovereign in the region is the empire of the Sung Slavers.</w:t>
      </w:r>
    </w:p>
    <w:p w:rsidR="00E1096A" w:rsidRDefault="00E1096A" w:rsidP="00E1096A">
      <w:pPr>
        <w:pStyle w:val="Heading2"/>
      </w:pPr>
      <w:r>
        <w:lastRenderedPageBreak/>
        <w:t>The Outer Realm and Ares Space</w:t>
      </w:r>
    </w:p>
    <w:p w:rsidR="002E5BAC" w:rsidRDefault="001A2365" w:rsidP="002E5BAC">
      <w:r>
        <w:t>The Outer Realm, which starts after Jiang’s Star System, is the battlefront between the Ares Orthodoxy and the Commonwealth Fleet.</w:t>
      </w:r>
    </w:p>
    <w:p w:rsidR="002E5BAC" w:rsidRPr="00B948E2" w:rsidRDefault="002E5BAC" w:rsidP="002E5BAC"/>
    <w:p w:rsidR="002E5BAC" w:rsidRDefault="002E5BAC" w:rsidP="002E5BAC">
      <w:pPr>
        <w:pStyle w:val="ChapterNumber"/>
        <w:outlineLvl w:val="0"/>
        <w:sectPr w:rsidR="002E5BAC" w:rsidSect="00F60698">
          <w:headerReference w:type="even" r:id="rId13"/>
          <w:footerReference w:type="even" r:id="rId14"/>
          <w:footerReference w:type="default" r:id="rId15"/>
          <w:footerReference w:type="first" r:id="rId16"/>
          <w:type w:val="continuous"/>
          <w:pgSz w:w="15840" w:h="12240" w:orient="landscape" w:code="1"/>
          <w:pgMar w:top="1800" w:right="1440" w:bottom="1800" w:left="1440" w:header="720" w:footer="720" w:gutter="0"/>
          <w:cols w:num="2" w:space="720"/>
          <w:titlePg/>
        </w:sectPr>
      </w:pPr>
    </w:p>
    <w:p w:rsidR="002E5BAC" w:rsidRDefault="002E5BAC" w:rsidP="002E5BAC">
      <w:pPr>
        <w:pStyle w:val="ChapterNumber"/>
        <w:outlineLvl w:val="0"/>
      </w:pPr>
      <w:r>
        <w:lastRenderedPageBreak/>
        <w:t>Sovereigns &amp; Encounters</w:t>
      </w:r>
    </w:p>
    <w:p w:rsidR="002E5BAC" w:rsidRDefault="002E5BAC" w:rsidP="002E5BAC">
      <w:pPr>
        <w:pStyle w:val="Heading2"/>
        <w:sectPr w:rsidR="002E5BAC" w:rsidSect="00F60698">
          <w:footerReference w:type="first" r:id="rId17"/>
          <w:pgSz w:w="15840" w:h="12240" w:orient="landscape" w:code="1"/>
          <w:pgMar w:top="1800" w:right="1440" w:bottom="1800" w:left="1440" w:header="720" w:footer="720" w:gutter="0"/>
          <w:cols w:sep="1" w:space="720"/>
          <w:titlePg/>
        </w:sectPr>
      </w:pPr>
    </w:p>
    <w:p w:rsidR="00672199" w:rsidRDefault="00672199" w:rsidP="00672199">
      <w:pPr>
        <w:pStyle w:val="Heading1"/>
      </w:pPr>
      <w:r>
        <w:lastRenderedPageBreak/>
        <w:t>Charon Pirates</w:t>
      </w:r>
    </w:p>
    <w:p w:rsidR="00672199" w:rsidRDefault="00672199" w:rsidP="00672199">
      <w:pPr>
        <w:pStyle w:val="Heading2"/>
      </w:pPr>
      <w:r>
        <w:t>Visual Style</w:t>
      </w:r>
    </w:p>
    <w:p w:rsidR="00672199" w:rsidRDefault="00672199" w:rsidP="00672199">
      <w:r w:rsidRPr="000E0D2E">
        <w:t>Ships and stations use standard plasteel texture with titanium texture for accents and structural supp</w:t>
      </w:r>
      <w:r>
        <w:t>orts.</w:t>
      </w:r>
    </w:p>
    <w:p w:rsidR="00672199" w:rsidRDefault="00672199" w:rsidP="00672199"/>
    <w:p w:rsidR="00672199" w:rsidRPr="00E1004A" w:rsidRDefault="00672199" w:rsidP="00672199">
      <w:pPr>
        <w:rPr>
          <w:b/>
        </w:rPr>
      </w:pPr>
      <w:r w:rsidRPr="00E1004A">
        <w:rPr>
          <w:b/>
        </w:rPr>
        <w:t>Post-processing</w:t>
      </w:r>
      <w:r>
        <w:rPr>
          <w:b/>
        </w:rPr>
        <w:t>:</w:t>
      </w:r>
    </w:p>
    <w:p w:rsidR="00672199" w:rsidRDefault="00672199" w:rsidP="00672199">
      <w:r>
        <w:t>Adjust Hue/Saturation (Master)</w:t>
      </w:r>
    </w:p>
    <w:p w:rsidR="00672199" w:rsidRDefault="00672199" w:rsidP="00672199">
      <w:r>
        <w:tab/>
      </w:r>
      <w:smartTag w:uri="urn:schemas-microsoft-com:office:smarttags" w:element="City">
        <w:smartTag w:uri="urn:schemas-microsoft-com:office:smarttags" w:element="place">
          <w:r>
            <w:t>Hue</w:t>
          </w:r>
        </w:smartTag>
      </w:smartTag>
      <w:r>
        <w:t>: +33</w:t>
      </w:r>
    </w:p>
    <w:p w:rsidR="00672199" w:rsidRPr="000E0D2E" w:rsidRDefault="00672199" w:rsidP="00672199">
      <w:r>
        <w:tab/>
        <w:t>Saturation: -30</w:t>
      </w:r>
    </w:p>
    <w:p w:rsidR="00907FE3" w:rsidRDefault="00BC4D0C" w:rsidP="00907FE3">
      <w:pPr>
        <w:pStyle w:val="Heading1"/>
      </w:pPr>
      <w:r>
        <w:t>The Commonwealth Fleet</w:t>
      </w:r>
    </w:p>
    <w:p w:rsidR="00F21BA1" w:rsidRDefault="00F21BA1" w:rsidP="003B7818">
      <w:r>
        <w:t xml:space="preserve">At the edge of Human Space, and ignored by the ungrateful citizens of the Commonwealth, Admiral Conrad Decker fights </w:t>
      </w:r>
      <w:r w:rsidR="001B3125">
        <w:t xml:space="preserve">a </w:t>
      </w:r>
      <w:r>
        <w:t xml:space="preserve">brutal war against the neo-human Ares Orthodoxy. But even as he sacrifices more and more lives to keep the Ares away from Commonwealth space, Decker learns that secret negotiations are underway to </w:t>
      </w:r>
      <w:r w:rsidR="001B3125">
        <w:t xml:space="preserve">cede all of the </w:t>
      </w:r>
      <w:smartTag w:uri="urn:schemas-microsoft-com:office:smarttags" w:element="place">
        <w:smartTag w:uri="urn:schemas-microsoft-com:office:smarttags" w:element="PlaceName">
          <w:r w:rsidR="001B3125">
            <w:t>Ungoverned</w:t>
          </w:r>
        </w:smartTag>
        <w:r w:rsidR="001B3125">
          <w:t xml:space="preserve"> </w:t>
        </w:r>
        <w:smartTag w:uri="urn:schemas-microsoft-com:office:smarttags" w:element="PlaceType">
          <w:r w:rsidR="001B3125">
            <w:t>Territories</w:t>
          </w:r>
        </w:smartTag>
      </w:smartTag>
      <w:r w:rsidR="001B3125">
        <w:t xml:space="preserve"> to Ares control. Meanwhile, the ranks of the rebellious Rogue Fleet continue to grow. Even Regina Helios, </w:t>
      </w:r>
      <w:r w:rsidR="001B3125">
        <w:lastRenderedPageBreak/>
        <w:t>one of Decker’s most trust</w:t>
      </w:r>
      <w:r w:rsidR="008C6F2C">
        <w:t>e</w:t>
      </w:r>
      <w:r w:rsidR="00D64512">
        <w:t>d captains, has left the Fleet.</w:t>
      </w:r>
      <w:r w:rsidR="00DA16E9">
        <w:t xml:space="preserve"> But Decker has a plan</w:t>
      </w:r>
      <w:r w:rsidR="005F73FF">
        <w:t>: A</w:t>
      </w:r>
      <w:r w:rsidR="00DA16E9">
        <w:t xml:space="preserve"> secret antimatter weapon that </w:t>
      </w:r>
      <w:r w:rsidR="00832279">
        <w:t xml:space="preserve">could </w:t>
      </w:r>
      <w:r w:rsidR="00DA16E9">
        <w:t>change the tide of the war.</w:t>
      </w:r>
    </w:p>
    <w:p w:rsidR="00C167C9" w:rsidRDefault="00C167C9" w:rsidP="00C167C9">
      <w:pPr>
        <w:pStyle w:val="Heading2"/>
      </w:pPr>
      <w:r>
        <w:t>Backstory</w:t>
      </w:r>
    </w:p>
    <w:p w:rsidR="00C167C9" w:rsidRDefault="00B37F8E" w:rsidP="00C167C9">
      <w:r>
        <w:t>Almost two-hundred years ago the Commonwealth and the Ares Orthodoxy fought a war in the Sol system that devastated Earth and destroyed the Martian homeworld of the Ares. But the Ares were not</w:t>
      </w:r>
      <w:r w:rsidR="00755FC7">
        <w:t xml:space="preserve"> destroyed—they fled to the depth</w:t>
      </w:r>
      <w:r w:rsidR="00F03063">
        <w:t xml:space="preserve"> of the Outer Realm</w:t>
      </w:r>
      <w:r w:rsidR="00755FC7">
        <w:t>.</w:t>
      </w:r>
    </w:p>
    <w:p w:rsidR="00F03063" w:rsidRDefault="00F03063" w:rsidP="00C167C9">
      <w:r>
        <w:tab/>
        <w:t xml:space="preserve">With their clone banks and their high technology, the Ares rebuilt their civilization on a new world, Monavius. And year </w:t>
      </w:r>
      <w:r w:rsidR="00AE4BA4">
        <w:t xml:space="preserve">after year </w:t>
      </w:r>
      <w:r>
        <w:t>their numbers gr</w:t>
      </w:r>
      <w:r w:rsidR="00AE4BA4">
        <w:t>e</w:t>
      </w:r>
      <w:r>
        <w:t>w and their colonies spread from system to system.</w:t>
      </w:r>
    </w:p>
    <w:p w:rsidR="00986B13" w:rsidRDefault="00986B13" w:rsidP="00C167C9">
      <w:r>
        <w:tab/>
      </w:r>
      <w:r w:rsidR="005E41E3">
        <w:t xml:space="preserve">In 2342, the Ares colonies reached the edge of Commonwealth space, and war began again. The Commonwealth Fleet, remembering the glory of their victory in Sol, confidently and bravely fought the Ares system by system. </w:t>
      </w:r>
      <w:r w:rsidR="00B47149">
        <w:t xml:space="preserve">Great strongholds were built to defend the Commonwealth settlements and hundreds of </w:t>
      </w:r>
      <w:r w:rsidR="00B47149" w:rsidRPr="00B47149">
        <w:rPr>
          <w:i/>
        </w:rPr>
        <w:t>Centurions</w:t>
      </w:r>
      <w:r w:rsidR="00B47149">
        <w:t xml:space="preserve"> filled the depths of space. And to destroy the Ares once and for all, the Fleet built a dozen gigantic star carriers. Those hexphase-armored giants had no match.</w:t>
      </w:r>
    </w:p>
    <w:p w:rsidR="00BB03EE" w:rsidRDefault="00B47149" w:rsidP="00C167C9">
      <w:r>
        <w:lastRenderedPageBreak/>
        <w:tab/>
        <w:t xml:space="preserve">But the war did not end. The Ares were strong and had their own </w:t>
      </w:r>
      <w:r w:rsidR="00DB1CFB">
        <w:t xml:space="preserve">deadly weapons. The Commonwealth Fleet engaged its enemy and destroyed it when it could, but the Ares won their share of victories. Strongholds fell. Stations vaporized. Star carriers were left blasted and desolate. </w:t>
      </w:r>
      <w:r w:rsidR="00BB03EE">
        <w:t>Commonwealth and Ares Fleets of war roamed across the systems of the Outer Realm</w:t>
      </w:r>
      <w:r w:rsidR="00DB1CFB">
        <w:t>, clashing in titanic battles when they met, looting and pillaging settlers when they did not</w:t>
      </w:r>
      <w:r w:rsidR="00BB03EE">
        <w:t>.</w:t>
      </w:r>
    </w:p>
    <w:p w:rsidR="00983DFB" w:rsidRDefault="008212B4" w:rsidP="00983DFB">
      <w:pPr>
        <w:pStyle w:val="Heading2"/>
      </w:pPr>
      <w:r>
        <w:t>Outline</w:t>
      </w:r>
    </w:p>
    <w:p w:rsidR="00983DFB" w:rsidRDefault="008212B4" w:rsidP="00983DFB">
      <w:r>
        <w:t>The player will begin encountering the Commonwealth Fleet in VII</w:t>
      </w:r>
      <w:r w:rsidR="00603C02">
        <w:t xml:space="preserve"> systems</w:t>
      </w:r>
      <w:r>
        <w:t xml:space="preserve">. First she will encounter one of the Commonwealth Star Carriers serving as hospital and supply ships. There she will be able to gain experience (and possibly some gifts) by donating medial equipment. In conversations with the captains and doctors, the player will learn some of the basic facts about the </w:t>
      </w:r>
      <w:r w:rsidR="00603C02">
        <w:t>war against the Ares.</w:t>
      </w:r>
    </w:p>
    <w:p w:rsidR="00603C02" w:rsidRDefault="00603C02" w:rsidP="00983DFB">
      <w:r>
        <w:tab/>
        <w:t xml:space="preserve">Starting at level VIII, the player will encounter CSC task force groups executing missions against the Ares and in the Outer Realm. The player may undertake various missions to help the Fleet, gaining experience in the process. One of these missions involves “rescuing” a couple of weapons scientists </w:t>
      </w:r>
      <w:r w:rsidR="00867597">
        <w:t xml:space="preserve">(of Project Lamplighter) </w:t>
      </w:r>
      <w:r>
        <w:t>at a Rogue Fleet base.</w:t>
      </w:r>
    </w:p>
    <w:p w:rsidR="001B70A0" w:rsidRDefault="001B70A0" w:rsidP="00983DFB">
      <w:r>
        <w:tab/>
        <w:t xml:space="preserve">The last level VIII system is called Point Juno and it contains the last remaining Fleet stronghold in the region. The player is asked to help defend the station from Ares attack. If she succeeds, she will be sent to the wreck of the </w:t>
      </w:r>
      <w:r w:rsidRPr="001B70A0">
        <w:rPr>
          <w:i/>
        </w:rPr>
        <w:t>CSC Europa</w:t>
      </w:r>
      <w:r>
        <w:t xml:space="preserve"> to retrieve some experimental weapon components.</w:t>
      </w:r>
    </w:p>
    <w:p w:rsidR="001B70A0" w:rsidRDefault="001B70A0" w:rsidP="00983DFB">
      <w:r>
        <w:tab/>
      </w:r>
      <w:r w:rsidR="008E69DD">
        <w:t xml:space="preserve">In one of the level IX systems, the player will encounter the </w:t>
      </w:r>
      <w:r w:rsidR="008E69DD">
        <w:rPr>
          <w:i/>
        </w:rPr>
        <w:t>CSC Terra</w:t>
      </w:r>
      <w:r w:rsidR="008E69DD">
        <w:t xml:space="preserve">, the flagship of the Fleet. Here the player will be </w:t>
      </w:r>
      <w:r w:rsidR="008E69DD">
        <w:lastRenderedPageBreak/>
        <w:t xml:space="preserve">tasked by Admiral Decker to seek out and destroy the </w:t>
      </w:r>
      <w:r w:rsidR="008E69DD">
        <w:rPr>
          <w:i/>
        </w:rPr>
        <w:t>CSC Antarctica</w:t>
      </w:r>
      <w:r w:rsidR="008E69DD">
        <w:t>.</w:t>
      </w:r>
    </w:p>
    <w:p w:rsidR="00A73F0C" w:rsidRDefault="00A73F0C" w:rsidP="00983DFB">
      <w:r>
        <w:tab/>
        <w:t xml:space="preserve">If the player succeeds, and returns to the </w:t>
      </w:r>
      <w:r>
        <w:rPr>
          <w:i/>
        </w:rPr>
        <w:t>Terra</w:t>
      </w:r>
      <w:r>
        <w:t xml:space="preserve"> (and if she successfully rescued the weapons scientists and the weapon components) she will be rewarded with a new anti-matter weapon.</w:t>
      </w:r>
      <w:r w:rsidR="00ED7199">
        <w:t xml:space="preserve"> On the other hand, if she refuses </w:t>
      </w:r>
      <w:r w:rsidR="006370B2">
        <w:t>to</w:t>
      </w:r>
      <w:r w:rsidR="00ED7199">
        <w:t xml:space="preserve"> destroy the </w:t>
      </w:r>
      <w:smartTag w:uri="urn:schemas-microsoft-com:office:smarttags" w:element="place">
        <w:r w:rsidR="00ED7199">
          <w:rPr>
            <w:i/>
          </w:rPr>
          <w:t>Antarctica</w:t>
        </w:r>
      </w:smartTag>
      <w:r w:rsidR="00ED7199">
        <w:t>, Captain Helios will reward the player</w:t>
      </w:r>
      <w:r w:rsidR="003F3AFF">
        <w:t xml:space="preserve"> with</w:t>
      </w:r>
      <w:r w:rsidR="00585564">
        <w:t xml:space="preserve"> a Gem of Sacrifice, which might help the player a</w:t>
      </w:r>
      <w:r w:rsidR="00F52A68">
        <w:t>gainst the Iocrym.</w:t>
      </w:r>
    </w:p>
    <w:p w:rsidR="00004126" w:rsidRPr="00ED7199" w:rsidRDefault="00004126" w:rsidP="00983DFB">
      <w:r>
        <w:tab/>
      </w:r>
      <w:r w:rsidR="003E0A8E">
        <w:t>At the end, o</w:t>
      </w:r>
      <w:r w:rsidR="006370B2">
        <w:t xml:space="preserve">n either path, the player </w:t>
      </w:r>
      <w:r w:rsidR="001F6952">
        <w:t>meet</w:t>
      </w:r>
      <w:r w:rsidR="00E058F0">
        <w:t>s</w:t>
      </w:r>
      <w:r w:rsidR="001F6952">
        <w:t xml:space="preserve"> a </w:t>
      </w:r>
      <w:r w:rsidR="00211617">
        <w:t>representative of Expedition 17.</w:t>
      </w:r>
    </w:p>
    <w:p w:rsidR="005846BD" w:rsidRPr="00A96597" w:rsidRDefault="005846BD" w:rsidP="005846BD">
      <w:pPr>
        <w:pStyle w:val="Heading2"/>
      </w:pPr>
      <w:r w:rsidRPr="00A96597">
        <w:t>C</w:t>
      </w:r>
      <w:r w:rsidR="0041794C" w:rsidRPr="00A96597">
        <w:t>ommonwealth Star</w:t>
      </w:r>
      <w:r w:rsidRPr="00A96597">
        <w:t xml:space="preserve"> Carriers</w:t>
      </w:r>
    </w:p>
    <w:p w:rsidR="0073045A" w:rsidRDefault="00A94BA6" w:rsidP="0073045A">
      <w:pPr>
        <w:pStyle w:val="Picture"/>
      </w:pPr>
      <w:r>
        <w:rPr>
          <w:noProof/>
        </w:rPr>
        <w:drawing>
          <wp:inline distT="0" distB="0" distL="0" distR="0">
            <wp:extent cx="3886200" cy="18764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886200" cy="1876425"/>
                    </a:xfrm>
                    <a:prstGeom prst="rect">
                      <a:avLst/>
                    </a:prstGeom>
                    <a:noFill/>
                    <a:ln w="12700" cmpd="sng">
                      <a:solidFill>
                        <a:srgbClr val="C0C0C0"/>
                      </a:solidFill>
                      <a:miter lim="800000"/>
                      <a:headEnd/>
                      <a:tailEnd/>
                    </a:ln>
                    <a:effectLst/>
                  </pic:spPr>
                </pic:pic>
              </a:graphicData>
            </a:graphic>
          </wp:inline>
        </w:drawing>
      </w:r>
    </w:p>
    <w:p w:rsidR="005846BD" w:rsidRDefault="005846BD" w:rsidP="005846BD">
      <w:r>
        <w:t xml:space="preserve">The backbone of the </w:t>
      </w:r>
      <w:r w:rsidR="001D5A3E">
        <w:t>F</w:t>
      </w:r>
      <w:r>
        <w:t>leet consists of Commonwealth Star Carriers and their associated task forces. Twelve of these mighty ships were built, but only eight carriers remain. The player may encounter them in systems of level VI through IX.</w:t>
      </w:r>
    </w:p>
    <w:p w:rsidR="005846BD" w:rsidRDefault="00A516FD" w:rsidP="00A516FD">
      <w:r>
        <w:tab/>
      </w:r>
      <w:r w:rsidR="005846BD">
        <w:t>Every carrier is uniquely named and the player may only encounter one carrier of each name.</w:t>
      </w:r>
    </w:p>
    <w:p w:rsidR="00122321" w:rsidRDefault="00122321" w:rsidP="00A516FD">
      <w:r>
        <w:tab/>
        <w:t>The following table lists all twelve original carriers:</w:t>
      </w:r>
    </w:p>
    <w:p w:rsidR="00A516FD" w:rsidRDefault="00A516FD" w:rsidP="00365D70"/>
    <w:tbl>
      <w:tblPr>
        <w:tblW w:w="6228" w:type="dxa"/>
        <w:tblLook w:val="01E0"/>
      </w:tblPr>
      <w:tblGrid>
        <w:gridCol w:w="1918"/>
        <w:gridCol w:w="1130"/>
        <w:gridCol w:w="3180"/>
      </w:tblGrid>
      <w:tr w:rsidR="00BA1FBE" w:rsidRPr="00C8420B" w:rsidTr="009A0D99">
        <w:trPr>
          <w:cantSplit/>
        </w:trPr>
        <w:tc>
          <w:tcPr>
            <w:tcW w:w="1918" w:type="dxa"/>
            <w:tcBorders>
              <w:top w:val="nil"/>
              <w:left w:val="nil"/>
              <w:bottom w:val="nil"/>
              <w:right w:val="nil"/>
              <w:tl2br w:val="nil"/>
              <w:tr2bl w:val="nil"/>
            </w:tcBorders>
            <w:shd w:val="clear" w:color="auto" w:fill="FADDBE"/>
          </w:tcPr>
          <w:p w:rsidR="00BA1FBE" w:rsidRPr="00937CD9" w:rsidRDefault="00530312" w:rsidP="005A2837">
            <w:pPr>
              <w:pStyle w:val="TableNormal0"/>
              <w:rPr>
                <w:b/>
                <w:sz w:val="16"/>
                <w:szCs w:val="16"/>
              </w:rPr>
            </w:pPr>
            <w:r w:rsidRPr="00937CD9">
              <w:rPr>
                <w:b/>
                <w:sz w:val="16"/>
                <w:szCs w:val="16"/>
              </w:rPr>
              <w:br/>
            </w:r>
            <w:r w:rsidR="00BA1FBE" w:rsidRPr="00937CD9">
              <w:rPr>
                <w:b/>
                <w:sz w:val="16"/>
                <w:szCs w:val="16"/>
              </w:rPr>
              <w:t>CSC</w:t>
            </w:r>
          </w:p>
        </w:tc>
        <w:tc>
          <w:tcPr>
            <w:tcW w:w="1130" w:type="dxa"/>
            <w:tcBorders>
              <w:top w:val="nil"/>
              <w:left w:val="nil"/>
              <w:bottom w:val="nil"/>
              <w:right w:val="nil"/>
              <w:tl2br w:val="nil"/>
              <w:tr2bl w:val="nil"/>
            </w:tcBorders>
            <w:shd w:val="clear" w:color="auto" w:fill="FADDBE"/>
          </w:tcPr>
          <w:p w:rsidR="00BA1FBE" w:rsidRPr="00937CD9" w:rsidRDefault="00530312" w:rsidP="005A2837">
            <w:pPr>
              <w:pStyle w:val="TableNormal0"/>
              <w:rPr>
                <w:b/>
                <w:sz w:val="16"/>
                <w:szCs w:val="16"/>
              </w:rPr>
            </w:pPr>
            <w:r w:rsidRPr="00937CD9">
              <w:rPr>
                <w:b/>
                <w:sz w:val="16"/>
                <w:szCs w:val="16"/>
              </w:rPr>
              <w:t>Encounter</w:t>
            </w:r>
            <w:r w:rsidRPr="00937CD9">
              <w:rPr>
                <w:b/>
                <w:sz w:val="16"/>
                <w:szCs w:val="16"/>
              </w:rPr>
              <w:br/>
              <w:t>Location</w:t>
            </w:r>
          </w:p>
        </w:tc>
        <w:tc>
          <w:tcPr>
            <w:tcW w:w="3180" w:type="dxa"/>
            <w:tcBorders>
              <w:top w:val="nil"/>
              <w:left w:val="nil"/>
              <w:bottom w:val="nil"/>
              <w:right w:val="nil"/>
              <w:tl2br w:val="nil"/>
              <w:tr2bl w:val="nil"/>
            </w:tcBorders>
            <w:shd w:val="clear" w:color="auto" w:fill="FADDBE"/>
          </w:tcPr>
          <w:p w:rsidR="00BA1FBE" w:rsidRPr="00937CD9" w:rsidRDefault="00530312" w:rsidP="005A2837">
            <w:pPr>
              <w:pStyle w:val="TableNormal0"/>
              <w:rPr>
                <w:b/>
                <w:sz w:val="16"/>
                <w:szCs w:val="16"/>
              </w:rPr>
            </w:pPr>
            <w:r w:rsidRPr="00937CD9">
              <w:rPr>
                <w:b/>
                <w:sz w:val="16"/>
                <w:szCs w:val="16"/>
              </w:rPr>
              <w:br/>
            </w:r>
            <w:r w:rsidR="00BA1FBE" w:rsidRPr="00937CD9">
              <w:rPr>
                <w:b/>
                <w:sz w:val="16"/>
                <w:szCs w:val="16"/>
              </w:rPr>
              <w:t>Notes</w:t>
            </w:r>
          </w:p>
        </w:tc>
      </w:tr>
      <w:tr w:rsidR="00FE37F6" w:rsidRPr="00C8420B" w:rsidTr="00937CD9">
        <w:tc>
          <w:tcPr>
            <w:tcW w:w="1918" w:type="dxa"/>
          </w:tcPr>
          <w:p w:rsidR="00FE37F6" w:rsidRPr="00937CD9" w:rsidRDefault="00FE37F6" w:rsidP="005A2837">
            <w:pPr>
              <w:pStyle w:val="TableNormal0"/>
              <w:rPr>
                <w:i/>
                <w:sz w:val="16"/>
                <w:szCs w:val="16"/>
              </w:rPr>
            </w:pPr>
            <w:r w:rsidRPr="00937CD9">
              <w:rPr>
                <w:i/>
                <w:sz w:val="16"/>
                <w:szCs w:val="16"/>
              </w:rPr>
              <w:t>CSC Amazonia</w:t>
            </w:r>
          </w:p>
        </w:tc>
        <w:tc>
          <w:tcPr>
            <w:tcW w:w="1130" w:type="dxa"/>
          </w:tcPr>
          <w:p w:rsidR="00FE37F6" w:rsidRPr="00937CD9" w:rsidRDefault="00FE37F6" w:rsidP="005A2837">
            <w:pPr>
              <w:pStyle w:val="TableNormal0"/>
              <w:rPr>
                <w:sz w:val="16"/>
                <w:szCs w:val="16"/>
              </w:rPr>
            </w:pPr>
            <w:r w:rsidRPr="00937CD9">
              <w:rPr>
                <w:sz w:val="16"/>
                <w:szCs w:val="16"/>
              </w:rPr>
              <w:t>–</w:t>
            </w:r>
          </w:p>
        </w:tc>
        <w:tc>
          <w:tcPr>
            <w:tcW w:w="3180" w:type="dxa"/>
          </w:tcPr>
          <w:p w:rsidR="00FE37F6" w:rsidRPr="00937CD9" w:rsidRDefault="00FE37F6" w:rsidP="00937CD9">
            <w:pPr>
              <w:pStyle w:val="TableNormal0"/>
              <w:ind w:left="360" w:hanging="360"/>
              <w:rPr>
                <w:sz w:val="16"/>
                <w:szCs w:val="16"/>
              </w:rPr>
            </w:pPr>
            <w:r w:rsidRPr="00937CD9">
              <w:rPr>
                <w:sz w:val="16"/>
                <w:szCs w:val="16"/>
              </w:rPr>
              <w:t>Destroyed</w:t>
            </w:r>
            <w:r w:rsidR="00E708E8">
              <w:rPr>
                <w:sz w:val="16"/>
                <w:szCs w:val="16"/>
              </w:rPr>
              <w:t xml:space="preserve"> in 2373</w:t>
            </w:r>
            <w:r w:rsidRPr="00937CD9">
              <w:rPr>
                <w:sz w:val="16"/>
                <w:szCs w:val="16"/>
              </w:rPr>
              <w:t>.</w:t>
            </w:r>
          </w:p>
        </w:tc>
      </w:tr>
      <w:tr w:rsidR="001831C8" w:rsidRPr="00C8420B" w:rsidTr="00937CD9">
        <w:tc>
          <w:tcPr>
            <w:tcW w:w="1918" w:type="dxa"/>
          </w:tcPr>
          <w:p w:rsidR="001831C8" w:rsidRPr="00937CD9" w:rsidRDefault="001831C8" w:rsidP="005A2837">
            <w:pPr>
              <w:pStyle w:val="TableNormal0"/>
              <w:rPr>
                <w:i/>
                <w:sz w:val="16"/>
                <w:szCs w:val="16"/>
              </w:rPr>
            </w:pPr>
            <w:r w:rsidRPr="00937CD9">
              <w:rPr>
                <w:i/>
                <w:sz w:val="16"/>
                <w:szCs w:val="16"/>
              </w:rPr>
              <w:t>CSC America</w:t>
            </w:r>
          </w:p>
        </w:tc>
        <w:tc>
          <w:tcPr>
            <w:tcW w:w="1130" w:type="dxa"/>
          </w:tcPr>
          <w:p w:rsidR="001831C8" w:rsidRPr="00937CD9" w:rsidRDefault="001831C8" w:rsidP="005A2837">
            <w:pPr>
              <w:pStyle w:val="TableNormal0"/>
              <w:rPr>
                <w:sz w:val="16"/>
                <w:szCs w:val="16"/>
              </w:rPr>
            </w:pPr>
            <w:r w:rsidRPr="00937CD9">
              <w:rPr>
                <w:sz w:val="16"/>
                <w:szCs w:val="16"/>
              </w:rPr>
              <w:t>----- -rur-</w:t>
            </w:r>
          </w:p>
        </w:tc>
        <w:tc>
          <w:tcPr>
            <w:tcW w:w="3180" w:type="dxa"/>
          </w:tcPr>
          <w:p w:rsidR="001831C8" w:rsidRPr="00937CD9" w:rsidRDefault="001831C8" w:rsidP="00937CD9">
            <w:pPr>
              <w:pStyle w:val="TableNormal0"/>
              <w:ind w:left="360" w:hanging="360"/>
              <w:rPr>
                <w:sz w:val="16"/>
                <w:szCs w:val="16"/>
              </w:rPr>
            </w:pPr>
            <w:r w:rsidRPr="00937CD9">
              <w:rPr>
                <w:sz w:val="16"/>
                <w:szCs w:val="16"/>
              </w:rPr>
              <w:t>Task force group.</w:t>
            </w:r>
          </w:p>
        </w:tc>
      </w:tr>
      <w:tr w:rsidR="00C705AE" w:rsidRPr="00C8420B" w:rsidTr="00937CD9">
        <w:tc>
          <w:tcPr>
            <w:tcW w:w="1918" w:type="dxa"/>
          </w:tcPr>
          <w:p w:rsidR="00C705AE" w:rsidRPr="00937CD9" w:rsidRDefault="00C705AE" w:rsidP="005A2837">
            <w:pPr>
              <w:pStyle w:val="TableNormal0"/>
              <w:rPr>
                <w:i/>
                <w:sz w:val="16"/>
                <w:szCs w:val="16"/>
              </w:rPr>
            </w:pPr>
            <w:r w:rsidRPr="00937CD9">
              <w:rPr>
                <w:i/>
                <w:sz w:val="16"/>
                <w:szCs w:val="16"/>
              </w:rPr>
              <w:t>CSC Antarctica</w:t>
            </w:r>
          </w:p>
        </w:tc>
        <w:tc>
          <w:tcPr>
            <w:tcW w:w="1130" w:type="dxa"/>
          </w:tcPr>
          <w:p w:rsidR="00C705AE" w:rsidRPr="00937CD9" w:rsidRDefault="00C705AE" w:rsidP="00C705AE">
            <w:pPr>
              <w:pStyle w:val="TableNormal0"/>
              <w:rPr>
                <w:sz w:val="16"/>
                <w:szCs w:val="16"/>
              </w:rPr>
            </w:pPr>
            <w:r w:rsidRPr="00937CD9">
              <w:rPr>
                <w:sz w:val="16"/>
                <w:szCs w:val="16"/>
              </w:rPr>
              <w:t>Dantalion system</w:t>
            </w:r>
          </w:p>
        </w:tc>
        <w:tc>
          <w:tcPr>
            <w:tcW w:w="3180" w:type="dxa"/>
          </w:tcPr>
          <w:p w:rsidR="00C705AE" w:rsidRPr="00937CD9" w:rsidRDefault="00C705AE" w:rsidP="00937CD9">
            <w:pPr>
              <w:pStyle w:val="TableNormal0"/>
              <w:ind w:left="360" w:hanging="360"/>
              <w:rPr>
                <w:sz w:val="16"/>
                <w:szCs w:val="16"/>
              </w:rPr>
            </w:pPr>
            <w:r w:rsidRPr="00937CD9">
              <w:rPr>
                <w:sz w:val="16"/>
                <w:szCs w:val="16"/>
              </w:rPr>
              <w:t>Commanded by Regina Helios; now a rogue carrier pursued by the Fleet.</w:t>
            </w:r>
          </w:p>
        </w:tc>
      </w:tr>
      <w:tr w:rsidR="00BA1FBE" w:rsidRPr="00C8420B" w:rsidTr="00937CD9">
        <w:tc>
          <w:tcPr>
            <w:tcW w:w="1918" w:type="dxa"/>
          </w:tcPr>
          <w:p w:rsidR="00BA1FBE" w:rsidRPr="00937CD9" w:rsidRDefault="001831C8" w:rsidP="005A2837">
            <w:pPr>
              <w:pStyle w:val="TableNormal0"/>
              <w:rPr>
                <w:i/>
                <w:sz w:val="16"/>
                <w:szCs w:val="16"/>
              </w:rPr>
            </w:pPr>
            <w:r w:rsidRPr="00937CD9">
              <w:rPr>
                <w:i/>
                <w:sz w:val="16"/>
                <w:szCs w:val="16"/>
              </w:rPr>
              <w:t>CSC Atlantica</w:t>
            </w:r>
          </w:p>
        </w:tc>
        <w:tc>
          <w:tcPr>
            <w:tcW w:w="1130" w:type="dxa"/>
          </w:tcPr>
          <w:p w:rsidR="00BA1FBE" w:rsidRPr="00937CD9" w:rsidRDefault="001831C8" w:rsidP="005A2837">
            <w:pPr>
              <w:pStyle w:val="TableNormal0"/>
              <w:rPr>
                <w:sz w:val="16"/>
                <w:szCs w:val="16"/>
              </w:rPr>
            </w:pPr>
            <w:r w:rsidRPr="00937CD9">
              <w:rPr>
                <w:sz w:val="16"/>
                <w:szCs w:val="16"/>
              </w:rPr>
              <w:t>----- -rur-</w:t>
            </w:r>
          </w:p>
        </w:tc>
        <w:tc>
          <w:tcPr>
            <w:tcW w:w="3180" w:type="dxa"/>
          </w:tcPr>
          <w:p w:rsidR="001831C8" w:rsidRPr="00937CD9" w:rsidRDefault="001831C8" w:rsidP="00937CD9">
            <w:pPr>
              <w:pStyle w:val="TableNormal0"/>
              <w:ind w:left="360" w:hanging="360"/>
              <w:rPr>
                <w:sz w:val="16"/>
                <w:szCs w:val="16"/>
              </w:rPr>
            </w:pPr>
            <w:r w:rsidRPr="00937CD9">
              <w:rPr>
                <w:sz w:val="16"/>
                <w:szCs w:val="16"/>
              </w:rPr>
              <w:t>Task force group</w:t>
            </w:r>
            <w:r w:rsidR="004E5DCA" w:rsidRPr="00937CD9">
              <w:rPr>
                <w:sz w:val="16"/>
                <w:szCs w:val="16"/>
              </w:rPr>
              <w:t>.</w:t>
            </w:r>
          </w:p>
        </w:tc>
      </w:tr>
      <w:tr w:rsidR="001831C8" w:rsidRPr="00C8420B" w:rsidTr="00937CD9">
        <w:tc>
          <w:tcPr>
            <w:tcW w:w="1918" w:type="dxa"/>
          </w:tcPr>
          <w:p w:rsidR="001831C8" w:rsidRPr="00937CD9" w:rsidRDefault="001831C8" w:rsidP="005A2837">
            <w:pPr>
              <w:pStyle w:val="TableNormal0"/>
              <w:rPr>
                <w:i/>
                <w:sz w:val="16"/>
                <w:szCs w:val="16"/>
              </w:rPr>
            </w:pPr>
            <w:r w:rsidRPr="00937CD9">
              <w:rPr>
                <w:i/>
                <w:sz w:val="16"/>
                <w:szCs w:val="16"/>
              </w:rPr>
              <w:t>CSC Arctica</w:t>
            </w:r>
          </w:p>
        </w:tc>
        <w:tc>
          <w:tcPr>
            <w:tcW w:w="1130" w:type="dxa"/>
          </w:tcPr>
          <w:p w:rsidR="001831C8" w:rsidRPr="00937CD9" w:rsidRDefault="001831C8" w:rsidP="005A2837">
            <w:pPr>
              <w:pStyle w:val="TableNormal0"/>
              <w:rPr>
                <w:sz w:val="16"/>
                <w:szCs w:val="16"/>
              </w:rPr>
            </w:pPr>
            <w:r w:rsidRPr="00937CD9">
              <w:rPr>
                <w:sz w:val="16"/>
                <w:szCs w:val="16"/>
              </w:rPr>
              <w:t>----- r</w:t>
            </w:r>
            <w:r w:rsidR="00770FBC" w:rsidRPr="00937CD9">
              <w:rPr>
                <w:sz w:val="16"/>
                <w:szCs w:val="16"/>
              </w:rPr>
              <w:t>c</w:t>
            </w:r>
            <w:r w:rsidRPr="00937CD9">
              <w:rPr>
                <w:sz w:val="16"/>
                <w:szCs w:val="16"/>
              </w:rPr>
              <w:t>u-</w:t>
            </w:r>
            <w:r w:rsidR="00770FBC" w:rsidRPr="00937CD9">
              <w:rPr>
                <w:sz w:val="16"/>
                <w:szCs w:val="16"/>
              </w:rPr>
              <w:t>-</w:t>
            </w:r>
          </w:p>
        </w:tc>
        <w:tc>
          <w:tcPr>
            <w:tcW w:w="3180" w:type="dxa"/>
          </w:tcPr>
          <w:p w:rsidR="001831C8" w:rsidRPr="00937CD9" w:rsidRDefault="001831C8" w:rsidP="00937CD9">
            <w:pPr>
              <w:pStyle w:val="TableNormal0"/>
              <w:ind w:left="360" w:hanging="360"/>
              <w:rPr>
                <w:sz w:val="16"/>
                <w:szCs w:val="16"/>
              </w:rPr>
            </w:pPr>
            <w:r w:rsidRPr="00937CD9">
              <w:rPr>
                <w:sz w:val="16"/>
                <w:szCs w:val="16"/>
              </w:rPr>
              <w:t>Hospital and supply carrier.</w:t>
            </w:r>
          </w:p>
        </w:tc>
      </w:tr>
      <w:tr w:rsidR="001831C8" w:rsidRPr="00C8420B" w:rsidTr="00937CD9">
        <w:tc>
          <w:tcPr>
            <w:tcW w:w="1918" w:type="dxa"/>
          </w:tcPr>
          <w:p w:rsidR="001831C8" w:rsidRPr="00937CD9" w:rsidRDefault="004E5DCA" w:rsidP="005A2837">
            <w:pPr>
              <w:pStyle w:val="TableNormal0"/>
              <w:rPr>
                <w:i/>
                <w:sz w:val="16"/>
                <w:szCs w:val="16"/>
              </w:rPr>
            </w:pPr>
            <w:r w:rsidRPr="00937CD9">
              <w:rPr>
                <w:i/>
                <w:sz w:val="16"/>
                <w:szCs w:val="16"/>
              </w:rPr>
              <w:t>CSC Asia</w:t>
            </w:r>
          </w:p>
        </w:tc>
        <w:tc>
          <w:tcPr>
            <w:tcW w:w="1130" w:type="dxa"/>
          </w:tcPr>
          <w:p w:rsidR="001831C8" w:rsidRPr="00937CD9" w:rsidRDefault="004E5DCA" w:rsidP="005A2837">
            <w:pPr>
              <w:pStyle w:val="TableNormal0"/>
              <w:rPr>
                <w:sz w:val="16"/>
                <w:szCs w:val="16"/>
              </w:rPr>
            </w:pPr>
            <w:r w:rsidRPr="00937CD9">
              <w:rPr>
                <w:sz w:val="16"/>
                <w:szCs w:val="16"/>
              </w:rPr>
              <w:t>----- -rur-</w:t>
            </w:r>
          </w:p>
        </w:tc>
        <w:tc>
          <w:tcPr>
            <w:tcW w:w="3180" w:type="dxa"/>
          </w:tcPr>
          <w:p w:rsidR="004E5DCA" w:rsidRPr="00937CD9" w:rsidRDefault="004E5DCA" w:rsidP="00937CD9">
            <w:pPr>
              <w:pStyle w:val="TableNormal0"/>
              <w:ind w:left="360" w:hanging="360"/>
              <w:rPr>
                <w:sz w:val="16"/>
                <w:szCs w:val="16"/>
              </w:rPr>
            </w:pPr>
            <w:r w:rsidRPr="00937CD9">
              <w:rPr>
                <w:sz w:val="16"/>
                <w:szCs w:val="16"/>
              </w:rPr>
              <w:t>Task force group.</w:t>
            </w:r>
          </w:p>
        </w:tc>
      </w:tr>
      <w:tr w:rsidR="00133401" w:rsidRPr="00C8420B" w:rsidTr="00937CD9">
        <w:tc>
          <w:tcPr>
            <w:tcW w:w="1918" w:type="dxa"/>
          </w:tcPr>
          <w:p w:rsidR="00133401" w:rsidRPr="00937CD9" w:rsidRDefault="00133401" w:rsidP="005A2837">
            <w:pPr>
              <w:pStyle w:val="TableNormal0"/>
              <w:rPr>
                <w:i/>
                <w:sz w:val="16"/>
                <w:szCs w:val="16"/>
              </w:rPr>
            </w:pPr>
            <w:r w:rsidRPr="00937CD9">
              <w:rPr>
                <w:i/>
                <w:sz w:val="16"/>
                <w:szCs w:val="16"/>
              </w:rPr>
              <w:t>CSC Australia</w:t>
            </w:r>
          </w:p>
        </w:tc>
        <w:tc>
          <w:tcPr>
            <w:tcW w:w="1130" w:type="dxa"/>
          </w:tcPr>
          <w:p w:rsidR="00133401" w:rsidRPr="00937CD9" w:rsidRDefault="00133401" w:rsidP="005A2837">
            <w:pPr>
              <w:pStyle w:val="TableNormal0"/>
              <w:rPr>
                <w:sz w:val="16"/>
                <w:szCs w:val="16"/>
              </w:rPr>
            </w:pPr>
            <w:r w:rsidRPr="00937CD9">
              <w:rPr>
                <w:sz w:val="16"/>
                <w:szCs w:val="16"/>
              </w:rPr>
              <w:t>–</w:t>
            </w:r>
          </w:p>
        </w:tc>
        <w:tc>
          <w:tcPr>
            <w:tcW w:w="3180" w:type="dxa"/>
          </w:tcPr>
          <w:p w:rsidR="00133401" w:rsidRPr="00937CD9" w:rsidRDefault="00133401" w:rsidP="00937CD9">
            <w:pPr>
              <w:pStyle w:val="TableNormal0"/>
              <w:ind w:left="360" w:hanging="360"/>
              <w:rPr>
                <w:sz w:val="16"/>
                <w:szCs w:val="16"/>
              </w:rPr>
            </w:pPr>
            <w:r w:rsidRPr="00937CD9">
              <w:rPr>
                <w:sz w:val="16"/>
                <w:szCs w:val="16"/>
              </w:rPr>
              <w:t>Destroyed</w:t>
            </w:r>
            <w:r w:rsidR="00E708E8">
              <w:rPr>
                <w:sz w:val="16"/>
                <w:szCs w:val="16"/>
              </w:rPr>
              <w:t xml:space="preserve"> in 2373</w:t>
            </w:r>
            <w:r w:rsidRPr="00937CD9">
              <w:rPr>
                <w:sz w:val="16"/>
                <w:szCs w:val="16"/>
              </w:rPr>
              <w:t>.</w:t>
            </w:r>
          </w:p>
        </w:tc>
      </w:tr>
      <w:tr w:rsidR="00E624BB" w:rsidRPr="00C8420B" w:rsidTr="00937CD9">
        <w:tc>
          <w:tcPr>
            <w:tcW w:w="1918" w:type="dxa"/>
          </w:tcPr>
          <w:p w:rsidR="00E624BB" w:rsidRPr="00937CD9" w:rsidRDefault="00E624BB" w:rsidP="005A2837">
            <w:pPr>
              <w:pStyle w:val="TableNormal0"/>
              <w:rPr>
                <w:i/>
                <w:sz w:val="16"/>
                <w:szCs w:val="16"/>
              </w:rPr>
            </w:pPr>
            <w:r w:rsidRPr="00937CD9">
              <w:rPr>
                <w:i/>
                <w:sz w:val="16"/>
                <w:szCs w:val="16"/>
              </w:rPr>
              <w:t>CSC Europa</w:t>
            </w:r>
          </w:p>
        </w:tc>
        <w:tc>
          <w:tcPr>
            <w:tcW w:w="1130" w:type="dxa"/>
          </w:tcPr>
          <w:p w:rsidR="00E624BB" w:rsidRPr="00937CD9" w:rsidRDefault="00E624BB" w:rsidP="005A2837">
            <w:pPr>
              <w:pStyle w:val="TableNormal0"/>
              <w:rPr>
                <w:sz w:val="16"/>
                <w:szCs w:val="16"/>
              </w:rPr>
            </w:pPr>
            <w:r w:rsidRPr="00937CD9">
              <w:rPr>
                <w:sz w:val="16"/>
                <w:szCs w:val="16"/>
              </w:rPr>
              <w:t>Point Juno system</w:t>
            </w:r>
          </w:p>
        </w:tc>
        <w:tc>
          <w:tcPr>
            <w:tcW w:w="3180" w:type="dxa"/>
          </w:tcPr>
          <w:p w:rsidR="00E624BB" w:rsidRPr="00937CD9" w:rsidRDefault="00E708E8" w:rsidP="00937CD9">
            <w:pPr>
              <w:pStyle w:val="TableNormal0"/>
              <w:ind w:left="360" w:hanging="360"/>
              <w:rPr>
                <w:sz w:val="16"/>
                <w:szCs w:val="16"/>
              </w:rPr>
            </w:pPr>
            <w:r>
              <w:rPr>
                <w:sz w:val="16"/>
                <w:szCs w:val="16"/>
              </w:rPr>
              <w:t xml:space="preserve">First star carrier to be built. Launched in 2353. </w:t>
            </w:r>
            <w:r w:rsidR="00E624BB" w:rsidRPr="00937CD9">
              <w:rPr>
                <w:sz w:val="16"/>
                <w:szCs w:val="16"/>
              </w:rPr>
              <w:t>Destroyed</w:t>
            </w:r>
            <w:r>
              <w:rPr>
                <w:sz w:val="16"/>
                <w:szCs w:val="16"/>
              </w:rPr>
              <w:t xml:space="preserve"> 2419</w:t>
            </w:r>
            <w:r w:rsidR="00E624BB" w:rsidRPr="00937CD9">
              <w:rPr>
                <w:sz w:val="16"/>
                <w:szCs w:val="16"/>
              </w:rPr>
              <w:t>.</w:t>
            </w:r>
          </w:p>
        </w:tc>
      </w:tr>
      <w:tr w:rsidR="001831C8" w:rsidRPr="00C8420B" w:rsidTr="00937CD9">
        <w:tc>
          <w:tcPr>
            <w:tcW w:w="1918" w:type="dxa"/>
          </w:tcPr>
          <w:p w:rsidR="001831C8" w:rsidRPr="00937CD9" w:rsidRDefault="00C93071" w:rsidP="005A2837">
            <w:pPr>
              <w:pStyle w:val="TableNormal0"/>
              <w:rPr>
                <w:i/>
                <w:sz w:val="16"/>
                <w:szCs w:val="16"/>
              </w:rPr>
            </w:pPr>
            <w:r w:rsidRPr="00937CD9">
              <w:rPr>
                <w:i/>
                <w:sz w:val="16"/>
                <w:szCs w:val="16"/>
              </w:rPr>
              <w:t>CSC India</w:t>
            </w:r>
          </w:p>
        </w:tc>
        <w:tc>
          <w:tcPr>
            <w:tcW w:w="1130" w:type="dxa"/>
          </w:tcPr>
          <w:p w:rsidR="001831C8" w:rsidRPr="00937CD9" w:rsidRDefault="00C93071" w:rsidP="005A2837">
            <w:pPr>
              <w:pStyle w:val="TableNormal0"/>
              <w:rPr>
                <w:sz w:val="16"/>
                <w:szCs w:val="16"/>
              </w:rPr>
            </w:pPr>
            <w:r w:rsidRPr="00937CD9">
              <w:rPr>
                <w:sz w:val="16"/>
                <w:szCs w:val="16"/>
              </w:rPr>
              <w:t>----- -rur-</w:t>
            </w:r>
          </w:p>
        </w:tc>
        <w:tc>
          <w:tcPr>
            <w:tcW w:w="3180" w:type="dxa"/>
          </w:tcPr>
          <w:p w:rsidR="00C93071" w:rsidRPr="00937CD9" w:rsidRDefault="00C93071" w:rsidP="00937CD9">
            <w:pPr>
              <w:pStyle w:val="TableNormal0"/>
              <w:ind w:left="360" w:hanging="360"/>
              <w:rPr>
                <w:sz w:val="16"/>
                <w:szCs w:val="16"/>
              </w:rPr>
            </w:pPr>
            <w:r w:rsidRPr="00937CD9">
              <w:rPr>
                <w:sz w:val="16"/>
                <w:szCs w:val="16"/>
              </w:rPr>
              <w:t>Task force group.</w:t>
            </w:r>
          </w:p>
        </w:tc>
      </w:tr>
      <w:tr w:rsidR="001831C8" w:rsidRPr="00C8420B" w:rsidTr="00937CD9">
        <w:tc>
          <w:tcPr>
            <w:tcW w:w="1918" w:type="dxa"/>
          </w:tcPr>
          <w:p w:rsidR="001831C8" w:rsidRPr="00937CD9" w:rsidRDefault="00C93071" w:rsidP="005A2837">
            <w:pPr>
              <w:pStyle w:val="TableNormal0"/>
              <w:rPr>
                <w:i/>
                <w:sz w:val="16"/>
                <w:szCs w:val="16"/>
              </w:rPr>
            </w:pPr>
            <w:r w:rsidRPr="00937CD9">
              <w:rPr>
                <w:i/>
                <w:sz w:val="16"/>
                <w:szCs w:val="16"/>
              </w:rPr>
              <w:t>CSC Pacifica</w:t>
            </w:r>
          </w:p>
        </w:tc>
        <w:tc>
          <w:tcPr>
            <w:tcW w:w="1130" w:type="dxa"/>
          </w:tcPr>
          <w:p w:rsidR="001831C8" w:rsidRPr="00937CD9" w:rsidRDefault="00C93071" w:rsidP="005A2837">
            <w:pPr>
              <w:pStyle w:val="TableNormal0"/>
              <w:rPr>
                <w:sz w:val="16"/>
                <w:szCs w:val="16"/>
              </w:rPr>
            </w:pPr>
            <w:r w:rsidRPr="00937CD9">
              <w:rPr>
                <w:sz w:val="16"/>
                <w:szCs w:val="16"/>
              </w:rPr>
              <w:t>----- -rur-</w:t>
            </w:r>
          </w:p>
        </w:tc>
        <w:tc>
          <w:tcPr>
            <w:tcW w:w="3180" w:type="dxa"/>
          </w:tcPr>
          <w:p w:rsidR="00C93071" w:rsidRPr="00937CD9" w:rsidRDefault="00C93071" w:rsidP="00937CD9">
            <w:pPr>
              <w:pStyle w:val="TableNormal0"/>
              <w:ind w:left="360" w:hanging="360"/>
              <w:rPr>
                <w:sz w:val="16"/>
                <w:szCs w:val="16"/>
              </w:rPr>
            </w:pPr>
            <w:r w:rsidRPr="00937CD9">
              <w:rPr>
                <w:sz w:val="16"/>
                <w:szCs w:val="16"/>
              </w:rPr>
              <w:t>Task force group.</w:t>
            </w:r>
          </w:p>
        </w:tc>
      </w:tr>
      <w:tr w:rsidR="001831C8" w:rsidRPr="00C8420B" w:rsidTr="00937CD9">
        <w:tc>
          <w:tcPr>
            <w:tcW w:w="1918" w:type="dxa"/>
          </w:tcPr>
          <w:p w:rsidR="001831C8" w:rsidRPr="00937CD9" w:rsidRDefault="00C93071" w:rsidP="005A2837">
            <w:pPr>
              <w:pStyle w:val="TableNormal0"/>
              <w:rPr>
                <w:i/>
                <w:sz w:val="16"/>
                <w:szCs w:val="16"/>
              </w:rPr>
            </w:pPr>
            <w:r w:rsidRPr="00937CD9">
              <w:rPr>
                <w:i/>
                <w:sz w:val="16"/>
                <w:szCs w:val="16"/>
              </w:rPr>
              <w:t>CSC Sahara</w:t>
            </w:r>
          </w:p>
        </w:tc>
        <w:tc>
          <w:tcPr>
            <w:tcW w:w="1130" w:type="dxa"/>
          </w:tcPr>
          <w:p w:rsidR="001831C8" w:rsidRPr="00937CD9" w:rsidRDefault="00C93071" w:rsidP="005A2837">
            <w:pPr>
              <w:pStyle w:val="TableNormal0"/>
              <w:rPr>
                <w:sz w:val="16"/>
                <w:szCs w:val="16"/>
              </w:rPr>
            </w:pPr>
            <w:r w:rsidRPr="00937CD9">
              <w:rPr>
                <w:sz w:val="16"/>
                <w:szCs w:val="16"/>
              </w:rPr>
              <w:t>----- rcu--</w:t>
            </w:r>
          </w:p>
        </w:tc>
        <w:tc>
          <w:tcPr>
            <w:tcW w:w="3180" w:type="dxa"/>
          </w:tcPr>
          <w:p w:rsidR="00E466B3" w:rsidRPr="00937CD9" w:rsidRDefault="00C93071" w:rsidP="00937CD9">
            <w:pPr>
              <w:pStyle w:val="TableNormal0"/>
              <w:ind w:left="360" w:hanging="360"/>
              <w:rPr>
                <w:sz w:val="16"/>
                <w:szCs w:val="16"/>
              </w:rPr>
            </w:pPr>
            <w:r w:rsidRPr="00937CD9">
              <w:rPr>
                <w:sz w:val="16"/>
                <w:szCs w:val="16"/>
              </w:rPr>
              <w:t>Hospital and supply carrier.</w:t>
            </w:r>
          </w:p>
        </w:tc>
      </w:tr>
      <w:tr w:rsidR="00E466B3" w:rsidRPr="00C8420B" w:rsidTr="00937CD9">
        <w:tc>
          <w:tcPr>
            <w:tcW w:w="1918" w:type="dxa"/>
            <w:tcBorders>
              <w:top w:val="nil"/>
              <w:left w:val="nil"/>
              <w:bottom w:val="single" w:sz="4" w:space="0" w:color="C0C0C0"/>
              <w:right w:val="nil"/>
              <w:tl2br w:val="nil"/>
              <w:tr2bl w:val="nil"/>
            </w:tcBorders>
          </w:tcPr>
          <w:p w:rsidR="00E466B3" w:rsidRPr="00937CD9" w:rsidRDefault="00E466B3" w:rsidP="005A2837">
            <w:pPr>
              <w:pStyle w:val="TableNormal0"/>
              <w:rPr>
                <w:i/>
                <w:sz w:val="16"/>
                <w:szCs w:val="16"/>
              </w:rPr>
            </w:pPr>
            <w:r w:rsidRPr="00937CD9">
              <w:rPr>
                <w:i/>
                <w:sz w:val="16"/>
                <w:szCs w:val="16"/>
              </w:rPr>
              <w:t>CSC Terra</w:t>
            </w:r>
          </w:p>
        </w:tc>
        <w:tc>
          <w:tcPr>
            <w:tcW w:w="1130" w:type="dxa"/>
            <w:tcBorders>
              <w:top w:val="nil"/>
              <w:left w:val="nil"/>
              <w:bottom w:val="single" w:sz="4" w:space="0" w:color="C0C0C0"/>
              <w:right w:val="nil"/>
              <w:tl2br w:val="nil"/>
              <w:tr2bl w:val="nil"/>
            </w:tcBorders>
          </w:tcPr>
          <w:p w:rsidR="00E466B3" w:rsidRPr="00937CD9" w:rsidRDefault="00745762" w:rsidP="005A2837">
            <w:pPr>
              <w:pStyle w:val="TableNormal0"/>
              <w:rPr>
                <w:sz w:val="16"/>
                <w:szCs w:val="16"/>
              </w:rPr>
            </w:pPr>
            <w:r w:rsidRPr="00937CD9">
              <w:rPr>
                <w:sz w:val="16"/>
                <w:szCs w:val="16"/>
              </w:rPr>
              <w:t>----- ---c-</w:t>
            </w:r>
          </w:p>
        </w:tc>
        <w:tc>
          <w:tcPr>
            <w:tcW w:w="3180" w:type="dxa"/>
            <w:tcBorders>
              <w:top w:val="nil"/>
              <w:left w:val="nil"/>
              <w:bottom w:val="single" w:sz="4" w:space="0" w:color="C0C0C0"/>
              <w:right w:val="nil"/>
              <w:tl2br w:val="nil"/>
              <w:tr2bl w:val="nil"/>
            </w:tcBorders>
          </w:tcPr>
          <w:p w:rsidR="00E466B3" w:rsidRPr="00937CD9" w:rsidRDefault="00E466B3" w:rsidP="00937CD9">
            <w:pPr>
              <w:pStyle w:val="TableNormal0"/>
              <w:ind w:left="360" w:hanging="360"/>
              <w:rPr>
                <w:sz w:val="16"/>
                <w:szCs w:val="16"/>
              </w:rPr>
            </w:pPr>
            <w:r w:rsidRPr="00937CD9">
              <w:rPr>
                <w:sz w:val="16"/>
                <w:szCs w:val="16"/>
              </w:rPr>
              <w:t>Admiral Conrad Decker’s flagship.</w:t>
            </w:r>
          </w:p>
        </w:tc>
      </w:tr>
    </w:tbl>
    <w:p w:rsidR="00435DEB" w:rsidRDefault="00435DEB" w:rsidP="00365D70"/>
    <w:p w:rsidR="005846BD" w:rsidRDefault="005846BD" w:rsidP="005846BD">
      <w:pPr>
        <w:pStyle w:val="Heading2"/>
      </w:pPr>
      <w:r>
        <w:t>Levels</w:t>
      </w:r>
    </w:p>
    <w:p w:rsidR="005846BD" w:rsidRDefault="005846BD" w:rsidP="005846BD">
      <w:r>
        <w:t>The player accumulates experience points when she completes missions or otherwise accomplishes tasks for the Commonwealth Fleet. Whenever the player talks to the captain of a Star Carrier, she may be promoted to the next level.</w:t>
      </w:r>
    </w:p>
    <w:p w:rsidR="00317A29" w:rsidRDefault="00317A29" w:rsidP="005846BD"/>
    <w:tbl>
      <w:tblPr>
        <w:tblW w:w="6228" w:type="dxa"/>
        <w:tblLook w:val="01E0"/>
      </w:tblPr>
      <w:tblGrid>
        <w:gridCol w:w="1944"/>
        <w:gridCol w:w="882"/>
        <w:gridCol w:w="3402"/>
      </w:tblGrid>
      <w:tr w:rsidR="005846BD" w:rsidRPr="00C8420B" w:rsidTr="00E478D2">
        <w:tc>
          <w:tcPr>
            <w:tcW w:w="1944" w:type="dxa"/>
            <w:tcBorders>
              <w:top w:val="nil"/>
              <w:left w:val="nil"/>
              <w:bottom w:val="nil"/>
              <w:right w:val="nil"/>
              <w:tl2br w:val="nil"/>
              <w:tr2bl w:val="nil"/>
            </w:tcBorders>
            <w:shd w:val="clear" w:color="auto" w:fill="FADDBE"/>
          </w:tcPr>
          <w:p w:rsidR="005846BD" w:rsidRPr="00937CD9" w:rsidRDefault="005846BD" w:rsidP="005840C0">
            <w:pPr>
              <w:pStyle w:val="TableNormal0"/>
              <w:rPr>
                <w:b/>
                <w:sz w:val="16"/>
                <w:szCs w:val="16"/>
              </w:rPr>
            </w:pPr>
            <w:r w:rsidRPr="00937CD9">
              <w:rPr>
                <w:b/>
                <w:sz w:val="16"/>
                <w:szCs w:val="16"/>
              </w:rPr>
              <w:lastRenderedPageBreak/>
              <w:t>Level</w:t>
            </w:r>
          </w:p>
        </w:tc>
        <w:tc>
          <w:tcPr>
            <w:tcW w:w="882" w:type="dxa"/>
            <w:tcBorders>
              <w:top w:val="nil"/>
              <w:left w:val="nil"/>
              <w:bottom w:val="nil"/>
              <w:right w:val="nil"/>
              <w:tl2br w:val="nil"/>
              <w:tr2bl w:val="nil"/>
            </w:tcBorders>
            <w:shd w:val="clear" w:color="auto" w:fill="FADDBE"/>
          </w:tcPr>
          <w:p w:rsidR="005846BD" w:rsidRPr="00937CD9" w:rsidRDefault="005846BD" w:rsidP="005840C0">
            <w:pPr>
              <w:pStyle w:val="TableNormal0"/>
              <w:rPr>
                <w:b/>
                <w:sz w:val="16"/>
                <w:szCs w:val="16"/>
              </w:rPr>
            </w:pPr>
            <w:r w:rsidRPr="00937CD9">
              <w:rPr>
                <w:b/>
                <w:sz w:val="16"/>
                <w:szCs w:val="16"/>
              </w:rPr>
              <w:t>XP</w:t>
            </w:r>
          </w:p>
        </w:tc>
        <w:tc>
          <w:tcPr>
            <w:tcW w:w="3402" w:type="dxa"/>
            <w:tcBorders>
              <w:top w:val="nil"/>
              <w:left w:val="nil"/>
              <w:bottom w:val="nil"/>
              <w:right w:val="nil"/>
              <w:tl2br w:val="nil"/>
              <w:tr2bl w:val="nil"/>
            </w:tcBorders>
            <w:shd w:val="clear" w:color="auto" w:fill="FADDBE"/>
          </w:tcPr>
          <w:p w:rsidR="005846BD" w:rsidRPr="00937CD9" w:rsidRDefault="005846BD" w:rsidP="005840C0">
            <w:pPr>
              <w:pStyle w:val="TableNormal0"/>
              <w:rPr>
                <w:b/>
                <w:sz w:val="16"/>
                <w:szCs w:val="16"/>
              </w:rPr>
            </w:pPr>
            <w:r w:rsidRPr="00937CD9">
              <w:rPr>
                <w:b/>
                <w:sz w:val="16"/>
                <w:szCs w:val="16"/>
              </w:rPr>
              <w:t>Notes</w:t>
            </w:r>
          </w:p>
        </w:tc>
      </w:tr>
      <w:tr w:rsidR="005846BD" w:rsidRPr="00C8420B" w:rsidTr="00937CD9">
        <w:trPr>
          <w:cantSplit/>
        </w:trPr>
        <w:tc>
          <w:tcPr>
            <w:tcW w:w="1944" w:type="dxa"/>
          </w:tcPr>
          <w:p w:rsidR="005846BD" w:rsidRPr="00937CD9" w:rsidRDefault="005846BD" w:rsidP="005840C0">
            <w:pPr>
              <w:pStyle w:val="TableNormal0"/>
              <w:rPr>
                <w:sz w:val="16"/>
                <w:szCs w:val="16"/>
              </w:rPr>
            </w:pPr>
            <w:r w:rsidRPr="00937CD9">
              <w:rPr>
                <w:sz w:val="16"/>
                <w:szCs w:val="16"/>
              </w:rPr>
              <w:t>1. Mercenary</w:t>
            </w:r>
          </w:p>
        </w:tc>
        <w:tc>
          <w:tcPr>
            <w:tcW w:w="882" w:type="dxa"/>
          </w:tcPr>
          <w:p w:rsidR="005846BD" w:rsidRPr="00937CD9" w:rsidRDefault="005846BD" w:rsidP="005840C0">
            <w:pPr>
              <w:pStyle w:val="TableNormal0"/>
              <w:rPr>
                <w:sz w:val="16"/>
                <w:szCs w:val="16"/>
              </w:rPr>
            </w:pPr>
            <w:r w:rsidRPr="00937CD9">
              <w:rPr>
                <w:sz w:val="16"/>
                <w:szCs w:val="16"/>
              </w:rPr>
              <w:t>–</w:t>
            </w:r>
          </w:p>
        </w:tc>
        <w:tc>
          <w:tcPr>
            <w:tcW w:w="3402" w:type="dxa"/>
          </w:tcPr>
          <w:p w:rsidR="005846BD" w:rsidRPr="00937CD9" w:rsidRDefault="005846BD" w:rsidP="00937CD9">
            <w:pPr>
              <w:pStyle w:val="TableNormal0"/>
              <w:ind w:left="360" w:hanging="360"/>
              <w:rPr>
                <w:sz w:val="16"/>
                <w:szCs w:val="16"/>
              </w:rPr>
            </w:pPr>
            <w:r w:rsidRPr="00937CD9">
              <w:rPr>
                <w:sz w:val="16"/>
                <w:szCs w:val="16"/>
              </w:rPr>
              <w:t>Player starts out at this level just by having a military ID.</w:t>
            </w:r>
          </w:p>
        </w:tc>
      </w:tr>
      <w:tr w:rsidR="005846BD" w:rsidRPr="00C8420B" w:rsidTr="00937CD9">
        <w:tc>
          <w:tcPr>
            <w:tcW w:w="1944" w:type="dxa"/>
          </w:tcPr>
          <w:p w:rsidR="005846BD" w:rsidRPr="00937CD9" w:rsidRDefault="005846BD" w:rsidP="005840C0">
            <w:pPr>
              <w:pStyle w:val="TableNormal0"/>
              <w:rPr>
                <w:sz w:val="16"/>
                <w:szCs w:val="16"/>
              </w:rPr>
            </w:pPr>
            <w:r w:rsidRPr="00937CD9">
              <w:rPr>
                <w:sz w:val="16"/>
                <w:szCs w:val="16"/>
              </w:rPr>
              <w:t>2. Privateer</w:t>
            </w:r>
          </w:p>
        </w:tc>
        <w:tc>
          <w:tcPr>
            <w:tcW w:w="882" w:type="dxa"/>
          </w:tcPr>
          <w:p w:rsidR="005846BD" w:rsidRPr="00937CD9" w:rsidRDefault="005846BD" w:rsidP="005840C0">
            <w:pPr>
              <w:pStyle w:val="TableNormal0"/>
              <w:rPr>
                <w:sz w:val="16"/>
                <w:szCs w:val="16"/>
              </w:rPr>
            </w:pPr>
            <w:r w:rsidRPr="00937CD9">
              <w:rPr>
                <w:sz w:val="16"/>
                <w:szCs w:val="16"/>
              </w:rPr>
              <w:t>200</w:t>
            </w:r>
          </w:p>
        </w:tc>
        <w:tc>
          <w:tcPr>
            <w:tcW w:w="3402" w:type="dxa"/>
          </w:tcPr>
          <w:p w:rsidR="005846BD" w:rsidRPr="00937CD9" w:rsidRDefault="005846BD" w:rsidP="00937CD9">
            <w:pPr>
              <w:pStyle w:val="TableNormal0"/>
              <w:ind w:left="360" w:hanging="360"/>
              <w:rPr>
                <w:sz w:val="16"/>
                <w:szCs w:val="16"/>
              </w:rPr>
            </w:pPr>
            <w:r w:rsidRPr="00937CD9">
              <w:rPr>
                <w:sz w:val="16"/>
                <w:szCs w:val="16"/>
              </w:rPr>
              <w:t>Player gains a service medal for participating in the Ares campaign.</w:t>
            </w:r>
          </w:p>
        </w:tc>
      </w:tr>
      <w:tr w:rsidR="005846BD" w:rsidRPr="00C8420B" w:rsidTr="00937CD9">
        <w:tc>
          <w:tcPr>
            <w:tcW w:w="1944" w:type="dxa"/>
          </w:tcPr>
          <w:p w:rsidR="005846BD" w:rsidRPr="00937CD9" w:rsidRDefault="005846BD" w:rsidP="005840C0">
            <w:pPr>
              <w:pStyle w:val="TableNormal0"/>
              <w:rPr>
                <w:sz w:val="16"/>
                <w:szCs w:val="16"/>
              </w:rPr>
            </w:pPr>
            <w:r w:rsidRPr="00937CD9">
              <w:rPr>
                <w:sz w:val="16"/>
                <w:szCs w:val="16"/>
              </w:rPr>
              <w:t>3. Master Sergeant</w:t>
            </w:r>
          </w:p>
        </w:tc>
        <w:tc>
          <w:tcPr>
            <w:tcW w:w="882" w:type="dxa"/>
          </w:tcPr>
          <w:p w:rsidR="005846BD" w:rsidRPr="00937CD9" w:rsidRDefault="005846BD" w:rsidP="005840C0">
            <w:pPr>
              <w:pStyle w:val="TableNormal0"/>
              <w:rPr>
                <w:sz w:val="16"/>
                <w:szCs w:val="16"/>
              </w:rPr>
            </w:pPr>
            <w:r w:rsidRPr="00937CD9">
              <w:rPr>
                <w:sz w:val="16"/>
                <w:szCs w:val="16"/>
              </w:rPr>
              <w:t>600</w:t>
            </w:r>
          </w:p>
        </w:tc>
        <w:tc>
          <w:tcPr>
            <w:tcW w:w="3402" w:type="dxa"/>
          </w:tcPr>
          <w:p w:rsidR="005846BD" w:rsidRPr="00937CD9" w:rsidRDefault="005846BD" w:rsidP="00937CD9">
            <w:pPr>
              <w:pStyle w:val="TableNormal0"/>
              <w:ind w:left="360" w:hanging="360"/>
              <w:rPr>
                <w:sz w:val="16"/>
                <w:szCs w:val="16"/>
              </w:rPr>
            </w:pPr>
            <w:r w:rsidRPr="00937CD9">
              <w:rPr>
                <w:sz w:val="16"/>
                <w:szCs w:val="16"/>
              </w:rPr>
              <w:t>Player gets free refueling services at any Commonwealth carrier.</w:t>
            </w:r>
          </w:p>
        </w:tc>
      </w:tr>
      <w:tr w:rsidR="005846BD" w:rsidRPr="00C8420B" w:rsidTr="00937CD9">
        <w:tc>
          <w:tcPr>
            <w:tcW w:w="1944" w:type="dxa"/>
          </w:tcPr>
          <w:p w:rsidR="005846BD" w:rsidRPr="00937CD9" w:rsidRDefault="005846BD" w:rsidP="005840C0">
            <w:pPr>
              <w:pStyle w:val="TableNormal0"/>
              <w:rPr>
                <w:sz w:val="16"/>
                <w:szCs w:val="16"/>
              </w:rPr>
            </w:pPr>
            <w:r w:rsidRPr="00937CD9">
              <w:rPr>
                <w:sz w:val="16"/>
                <w:szCs w:val="16"/>
              </w:rPr>
              <w:t>4. Fleet Lieutenant</w:t>
            </w:r>
          </w:p>
        </w:tc>
        <w:tc>
          <w:tcPr>
            <w:tcW w:w="882" w:type="dxa"/>
          </w:tcPr>
          <w:p w:rsidR="005846BD" w:rsidRPr="00937CD9" w:rsidRDefault="005846BD" w:rsidP="005840C0">
            <w:pPr>
              <w:pStyle w:val="TableNormal0"/>
              <w:rPr>
                <w:sz w:val="16"/>
                <w:szCs w:val="16"/>
              </w:rPr>
            </w:pPr>
            <w:r w:rsidRPr="00937CD9">
              <w:rPr>
                <w:sz w:val="16"/>
                <w:szCs w:val="16"/>
              </w:rPr>
              <w:t>1,500</w:t>
            </w:r>
          </w:p>
        </w:tc>
        <w:tc>
          <w:tcPr>
            <w:tcW w:w="3402" w:type="dxa"/>
          </w:tcPr>
          <w:p w:rsidR="005846BD" w:rsidRPr="00937CD9" w:rsidRDefault="005846BD" w:rsidP="00937CD9">
            <w:pPr>
              <w:pStyle w:val="TableNormal0"/>
              <w:ind w:left="360" w:hanging="360"/>
              <w:rPr>
                <w:sz w:val="16"/>
                <w:szCs w:val="16"/>
              </w:rPr>
            </w:pPr>
            <w:r w:rsidRPr="00937CD9">
              <w:rPr>
                <w:sz w:val="16"/>
                <w:szCs w:val="16"/>
              </w:rPr>
              <w:t xml:space="preserve">Player gets free dock services. </w:t>
            </w:r>
            <w:r w:rsidR="00655ADD">
              <w:rPr>
                <w:sz w:val="16"/>
                <w:szCs w:val="16"/>
              </w:rPr>
              <w:t>Point Juno mission available.</w:t>
            </w:r>
          </w:p>
        </w:tc>
      </w:tr>
      <w:tr w:rsidR="005846BD" w:rsidRPr="00C8420B" w:rsidTr="00937CD9">
        <w:tc>
          <w:tcPr>
            <w:tcW w:w="1944" w:type="dxa"/>
          </w:tcPr>
          <w:p w:rsidR="005846BD" w:rsidRPr="00937CD9" w:rsidRDefault="005846BD" w:rsidP="005840C0">
            <w:pPr>
              <w:pStyle w:val="TableNormal0"/>
              <w:rPr>
                <w:sz w:val="16"/>
                <w:szCs w:val="16"/>
              </w:rPr>
            </w:pPr>
            <w:r w:rsidRPr="00937CD9">
              <w:rPr>
                <w:sz w:val="16"/>
                <w:szCs w:val="16"/>
              </w:rPr>
              <w:t>5. Fleet Commander</w:t>
            </w:r>
          </w:p>
        </w:tc>
        <w:tc>
          <w:tcPr>
            <w:tcW w:w="882" w:type="dxa"/>
          </w:tcPr>
          <w:p w:rsidR="005846BD" w:rsidRPr="00937CD9" w:rsidRDefault="005846BD" w:rsidP="005840C0">
            <w:pPr>
              <w:pStyle w:val="TableNormal0"/>
              <w:rPr>
                <w:sz w:val="16"/>
                <w:szCs w:val="16"/>
              </w:rPr>
            </w:pPr>
            <w:r w:rsidRPr="00937CD9">
              <w:rPr>
                <w:sz w:val="16"/>
                <w:szCs w:val="16"/>
              </w:rPr>
              <w:t>3,000</w:t>
            </w:r>
          </w:p>
        </w:tc>
        <w:tc>
          <w:tcPr>
            <w:tcW w:w="3402" w:type="dxa"/>
          </w:tcPr>
          <w:p w:rsidR="005846BD" w:rsidRPr="00655ADD" w:rsidRDefault="00655ADD" w:rsidP="00937CD9">
            <w:pPr>
              <w:pStyle w:val="TableNormal0"/>
              <w:ind w:left="360" w:hanging="360"/>
              <w:rPr>
                <w:sz w:val="16"/>
                <w:szCs w:val="16"/>
              </w:rPr>
            </w:pPr>
            <w:r>
              <w:rPr>
                <w:i/>
                <w:sz w:val="16"/>
                <w:szCs w:val="16"/>
              </w:rPr>
              <w:t>CSC Antarctica</w:t>
            </w:r>
            <w:r>
              <w:rPr>
                <w:sz w:val="16"/>
                <w:szCs w:val="16"/>
              </w:rPr>
              <w:t xml:space="preserve"> mission available.</w:t>
            </w:r>
          </w:p>
        </w:tc>
      </w:tr>
      <w:tr w:rsidR="005846BD" w:rsidRPr="00C8420B" w:rsidTr="00937CD9">
        <w:tc>
          <w:tcPr>
            <w:tcW w:w="1944" w:type="dxa"/>
            <w:tcBorders>
              <w:top w:val="nil"/>
              <w:left w:val="nil"/>
              <w:bottom w:val="single" w:sz="4" w:space="0" w:color="C0C0C0"/>
              <w:right w:val="nil"/>
              <w:tl2br w:val="nil"/>
              <w:tr2bl w:val="nil"/>
            </w:tcBorders>
          </w:tcPr>
          <w:p w:rsidR="005846BD" w:rsidRPr="00937CD9" w:rsidRDefault="005846BD" w:rsidP="005840C0">
            <w:pPr>
              <w:pStyle w:val="TableNormal0"/>
              <w:rPr>
                <w:sz w:val="16"/>
                <w:szCs w:val="16"/>
              </w:rPr>
            </w:pPr>
            <w:r w:rsidRPr="00937CD9">
              <w:rPr>
                <w:sz w:val="16"/>
                <w:szCs w:val="16"/>
              </w:rPr>
              <w:t>6. Fleet Captain</w:t>
            </w:r>
          </w:p>
        </w:tc>
        <w:tc>
          <w:tcPr>
            <w:tcW w:w="882" w:type="dxa"/>
            <w:tcBorders>
              <w:top w:val="nil"/>
              <w:left w:val="nil"/>
              <w:bottom w:val="single" w:sz="4" w:space="0" w:color="C0C0C0"/>
              <w:right w:val="nil"/>
              <w:tl2br w:val="nil"/>
              <w:tr2bl w:val="nil"/>
            </w:tcBorders>
          </w:tcPr>
          <w:p w:rsidR="005846BD" w:rsidRPr="00937CD9" w:rsidRDefault="005846BD" w:rsidP="005840C0">
            <w:pPr>
              <w:pStyle w:val="TableNormal0"/>
              <w:rPr>
                <w:sz w:val="16"/>
                <w:szCs w:val="16"/>
              </w:rPr>
            </w:pPr>
            <w:r w:rsidRPr="00937CD9">
              <w:rPr>
                <w:sz w:val="16"/>
                <w:szCs w:val="16"/>
              </w:rPr>
              <w:t>10,000</w:t>
            </w:r>
          </w:p>
        </w:tc>
        <w:tc>
          <w:tcPr>
            <w:tcW w:w="3402" w:type="dxa"/>
            <w:tcBorders>
              <w:top w:val="nil"/>
              <w:left w:val="nil"/>
              <w:bottom w:val="single" w:sz="4" w:space="0" w:color="C0C0C0"/>
              <w:right w:val="nil"/>
              <w:tl2br w:val="nil"/>
              <w:tr2bl w:val="nil"/>
            </w:tcBorders>
          </w:tcPr>
          <w:p w:rsidR="005846BD" w:rsidRPr="00937CD9" w:rsidRDefault="005846BD" w:rsidP="00937CD9">
            <w:pPr>
              <w:pStyle w:val="TableNormal0"/>
              <w:ind w:left="360" w:hanging="360"/>
              <w:rPr>
                <w:sz w:val="16"/>
                <w:szCs w:val="16"/>
              </w:rPr>
            </w:pPr>
            <w:r w:rsidRPr="00937CD9">
              <w:rPr>
                <w:sz w:val="16"/>
                <w:szCs w:val="16"/>
              </w:rPr>
              <w:t>–</w:t>
            </w:r>
          </w:p>
        </w:tc>
      </w:tr>
    </w:tbl>
    <w:p w:rsidR="005846BD" w:rsidRDefault="005846BD" w:rsidP="005846BD"/>
    <w:p w:rsidR="00DB6046" w:rsidRDefault="00DB6046" w:rsidP="001D5A3E">
      <w:pPr>
        <w:pStyle w:val="Heading2"/>
      </w:pPr>
      <w:r>
        <w:t>Docking with a Commonwealth Star Carrier</w:t>
      </w:r>
    </w:p>
    <w:p w:rsidR="00BF1E00" w:rsidRDefault="0001474C" w:rsidP="00DB6046">
      <w:r>
        <w:t xml:space="preserve">When the player encounters a carrier in </w:t>
      </w:r>
      <w:r w:rsidR="00BF1E00">
        <w:t>a system, she may attempt to dock with it.</w:t>
      </w:r>
    </w:p>
    <w:p w:rsidR="00BF1E00" w:rsidRDefault="00BF1E00" w:rsidP="00DB6046">
      <w:r>
        <w:tab/>
        <w:t>If the player has committed any crime against the Fleet, then she will be held accountable for her crimes when docking (regardless of any other condition).</w:t>
      </w:r>
    </w:p>
    <w:p w:rsidR="00DB6046" w:rsidRDefault="00BF1E00" w:rsidP="00DB6046">
      <w:r>
        <w:tab/>
        <w:t>If she does not have a military ID, the troopers at the dock will refuse entry.</w:t>
      </w:r>
    </w:p>
    <w:p w:rsidR="00641E9F" w:rsidRDefault="00641E9F" w:rsidP="00DB6046">
      <w:r>
        <w:tab/>
        <w:t>If the player’s ship is radioactive, the dock master will decontaminate the ship for free (as long as the player has a military ID).</w:t>
      </w:r>
    </w:p>
    <w:p w:rsidR="00225D1D" w:rsidRDefault="00225D1D" w:rsidP="001D5A3E">
      <w:pPr>
        <w:pStyle w:val="Heading2"/>
      </w:pPr>
      <w:r>
        <w:t>Dock Services</w:t>
      </w:r>
    </w:p>
    <w:p w:rsidR="00225D1D" w:rsidRDefault="00013F47" w:rsidP="00225D1D">
      <w:r>
        <w:t>If the player has a military ID, she may use the dock services aboard a carrier</w:t>
      </w:r>
      <w:r w:rsidR="0000605A">
        <w:t>.</w:t>
      </w:r>
    </w:p>
    <w:p w:rsidR="0000605A" w:rsidRDefault="00993299" w:rsidP="0000605A">
      <w:r w:rsidRPr="00993299">
        <w:rPr>
          <w:i/>
        </w:rPr>
        <w:tab/>
      </w:r>
      <w:r w:rsidRPr="00993299">
        <w:rPr>
          <w:b/>
          <w:i/>
        </w:rPr>
        <w:t>Refueling:</w:t>
      </w:r>
      <w:r w:rsidRPr="00993299">
        <w:rPr>
          <w:i/>
        </w:rPr>
        <w:t xml:space="preserve"> </w:t>
      </w:r>
      <w:r w:rsidR="00D3034A">
        <w:t xml:space="preserve">Carriers can refuel the player’s ship with either </w:t>
      </w:r>
      <w:r w:rsidR="00D3034A" w:rsidRPr="00D3034A">
        <w:t>helium</w:t>
      </w:r>
      <w:r w:rsidR="00D3034A" w:rsidRPr="00D3034A">
        <w:rPr>
          <w:vertAlign w:val="superscript"/>
        </w:rPr>
        <w:t>3</w:t>
      </w:r>
      <w:r w:rsidR="00D3034A">
        <w:t xml:space="preserve"> </w:t>
      </w:r>
      <w:r w:rsidR="00D3034A" w:rsidRPr="00D3034A">
        <w:t>assemblies</w:t>
      </w:r>
      <w:r w:rsidR="00D3034A">
        <w:t>, xenotite fuel rods, or pteracnium fuel rods.</w:t>
      </w:r>
      <w:r w:rsidR="00BA0C6F">
        <w:t xml:space="preserve"> These cost 60, 140, and 240 credits respectively</w:t>
      </w:r>
      <w:r w:rsidR="00321671">
        <w:t>,</w:t>
      </w:r>
      <w:r w:rsidR="00BA0C6F">
        <w:t xml:space="preserve"> </w:t>
      </w:r>
      <w:r w:rsidR="00321671">
        <w:t xml:space="preserve">unless </w:t>
      </w:r>
      <w:r w:rsidR="00321671">
        <w:lastRenderedPageBreak/>
        <w:t xml:space="preserve">the </w:t>
      </w:r>
      <w:r w:rsidR="00BA0C6F">
        <w:t xml:space="preserve">player has the rank of Master Sergeant or above, </w:t>
      </w:r>
      <w:r w:rsidR="00321671">
        <w:t xml:space="preserve">in which case </w:t>
      </w:r>
      <w:r w:rsidR="00BA0C6F">
        <w:t>refueling is free.</w:t>
      </w:r>
    </w:p>
    <w:p w:rsidR="004B71B9" w:rsidRDefault="004B71B9" w:rsidP="0000605A">
      <w:r>
        <w:tab/>
      </w:r>
      <w:r w:rsidRPr="00A45515">
        <w:rPr>
          <w:b/>
          <w:i/>
        </w:rPr>
        <w:t>Armor:</w:t>
      </w:r>
      <w:r>
        <w:rPr>
          <w:i/>
        </w:rPr>
        <w:t xml:space="preserve"> </w:t>
      </w:r>
      <w:r>
        <w:t>Carriers repair and install armor at tech level IX. If the player has the rank of Fleet Lieutenant or higher, all armor services are free.</w:t>
      </w:r>
    </w:p>
    <w:p w:rsidR="00A45515" w:rsidRDefault="00A45515" w:rsidP="0000605A">
      <w:r>
        <w:tab/>
      </w:r>
      <w:r w:rsidRPr="008C5577">
        <w:rPr>
          <w:b/>
          <w:i/>
        </w:rPr>
        <w:t>Devices:</w:t>
      </w:r>
      <w:r>
        <w:t xml:space="preserve"> Carriers install and remove devices at tech level IX. If the player has the rank of Fleet Lieutenant or higher, all device services are free.</w:t>
      </w:r>
    </w:p>
    <w:p w:rsidR="001D504B" w:rsidRPr="001D504B" w:rsidRDefault="001D504B" w:rsidP="0000605A">
      <w:r>
        <w:tab/>
      </w:r>
      <w:r w:rsidRPr="0082601E">
        <w:rPr>
          <w:b/>
          <w:i/>
        </w:rPr>
        <w:t>Reactors:</w:t>
      </w:r>
      <w:r>
        <w:t xml:space="preserve"> Carriers can upgrade the player’s reactor. A 100MW reactor is available for 10,000 credits; a 150MW reactor upgrade costs 20,000 credits; a 250MW reactor upgrade costs 60,000 credits; and a 500MW reactor upgrade costs 100,000 credits.</w:t>
      </w:r>
    </w:p>
    <w:p w:rsidR="00752D62" w:rsidRDefault="001B70A8" w:rsidP="001D5A3E">
      <w:pPr>
        <w:pStyle w:val="Heading2"/>
      </w:pPr>
      <w:r>
        <w:t>Hospital and Supply Carriers</w:t>
      </w:r>
    </w:p>
    <w:p w:rsidR="00752D62" w:rsidRDefault="00225D1D" w:rsidP="00752D62">
      <w:r>
        <w:t xml:space="preserve">The </w:t>
      </w:r>
      <w:r>
        <w:rPr>
          <w:i/>
        </w:rPr>
        <w:t>CSC Arctica</w:t>
      </w:r>
      <w:r>
        <w:t xml:space="preserve"> and the </w:t>
      </w:r>
      <w:r>
        <w:rPr>
          <w:i/>
        </w:rPr>
        <w:t>CSC Sahara</w:t>
      </w:r>
      <w:r>
        <w:t xml:space="preserve"> are hospital and supply carriers generally encountered at the rear of the line (level VII).</w:t>
      </w:r>
      <w:r w:rsidR="00297179">
        <w:t xml:space="preserve"> On the two ships, the player may visit the infirmary to talk with the chief medical officer.</w:t>
      </w:r>
    </w:p>
    <w:p w:rsidR="00F80FB7" w:rsidRDefault="00F80FB7" w:rsidP="00752D62">
      <w:r>
        <w:tab/>
        <w:t>Because the Fleet is so short on medical supplies, the chief medical officer will offer to buy all of the player’s medical items at a 25% mark-up.</w:t>
      </w:r>
    </w:p>
    <w:p w:rsidR="00D814D0" w:rsidRDefault="00F80FB7" w:rsidP="00752D62">
      <w:r>
        <w:tab/>
      </w:r>
      <w:r w:rsidR="00D814D0">
        <w:t xml:space="preserve">The player may </w:t>
      </w:r>
      <w:r w:rsidR="00BB086D">
        <w:t xml:space="preserve">accept the offer or she may </w:t>
      </w:r>
      <w:r w:rsidR="00D814D0">
        <w:t xml:space="preserve">instead choose to donate </w:t>
      </w:r>
      <w:r w:rsidR="007831D0">
        <w:t xml:space="preserve">the </w:t>
      </w:r>
      <w:r w:rsidR="00D814D0">
        <w:t xml:space="preserve">supplies. In </w:t>
      </w:r>
      <w:r w:rsidR="00866FC8">
        <w:t>the latter</w:t>
      </w:r>
      <w:r w:rsidR="00D814D0">
        <w:t xml:space="preserve"> case, the </w:t>
      </w:r>
      <w:r w:rsidR="001B5745">
        <w:t xml:space="preserve">chief medical officer will </w:t>
      </w:r>
      <w:r w:rsidR="00BC5381">
        <w:t xml:space="preserve">thank the player and award her </w:t>
      </w:r>
      <w:r w:rsidR="00F92AA9">
        <w:t xml:space="preserve">1 </w:t>
      </w:r>
      <w:r w:rsidR="00BC5381">
        <w:t>experience point</w:t>
      </w:r>
      <w:r w:rsidR="00F92AA9">
        <w:t xml:space="preserve"> for </w:t>
      </w:r>
      <w:r w:rsidR="00701D69">
        <w:t>every</w:t>
      </w:r>
      <w:r w:rsidR="00F92AA9">
        <w:t xml:space="preserve"> 10 credits of value</w:t>
      </w:r>
      <w:r w:rsidR="0009741B">
        <w:t xml:space="preserve"> (at the 25% mark-up rate)</w:t>
      </w:r>
      <w:r w:rsidR="00BC5381">
        <w:t>.</w:t>
      </w:r>
      <w:r w:rsidR="00FE70B4">
        <w:t xml:space="preserve"> No more than 200 </w:t>
      </w:r>
      <w:r w:rsidR="00580D38">
        <w:t>XP</w:t>
      </w:r>
      <w:r w:rsidR="00FE70B4">
        <w:t xml:space="preserve"> are awarded at any one time, and experience earned in this way cannot increase the player’s experience above 600 </w:t>
      </w:r>
      <w:r w:rsidR="00580D38">
        <w:t>XP</w:t>
      </w:r>
      <w:r w:rsidR="00FE70B4">
        <w:t>.</w:t>
      </w:r>
    </w:p>
    <w:p w:rsidR="00F6195B" w:rsidRDefault="00F6195B" w:rsidP="00752D62">
      <w:r>
        <w:lastRenderedPageBreak/>
        <w:tab/>
        <w:t xml:space="preserve">In addition, </w:t>
      </w:r>
      <w:r w:rsidR="00953D30">
        <w:t>the medical officer will give the player some gift depending on the value of the donation. Consult the gift tables under each ship.</w:t>
      </w:r>
    </w:p>
    <w:p w:rsidR="000F2ADA" w:rsidRPr="00225D1D" w:rsidRDefault="000F2ADA" w:rsidP="00752D62">
      <w:r>
        <w:tab/>
      </w:r>
      <w:r w:rsidR="00A314B4">
        <w:t>The medical officer will never give away the same gift twice. If a gift has already been given, the next lowest gift level will be given.</w:t>
      </w:r>
    </w:p>
    <w:p w:rsidR="0041794C" w:rsidRDefault="0041794C" w:rsidP="001D5A3E">
      <w:pPr>
        <w:pStyle w:val="Heading2"/>
      </w:pPr>
      <w:r w:rsidRPr="0041794C">
        <w:rPr>
          <w:i/>
        </w:rPr>
        <w:t>CSC Arctica</w:t>
      </w:r>
    </w:p>
    <w:p w:rsidR="00D12DD4" w:rsidRDefault="00D12DD4" w:rsidP="00D12DD4">
      <w:r>
        <w:t xml:space="preserve">The </w:t>
      </w:r>
      <w:r>
        <w:rPr>
          <w:i/>
        </w:rPr>
        <w:t>CSC Arctica</w:t>
      </w:r>
      <w:r>
        <w:t xml:space="preserve"> was once a front-line ship but now serves as a hospital and supply ship. The player will generally encounter the </w:t>
      </w:r>
      <w:r>
        <w:rPr>
          <w:i/>
        </w:rPr>
        <w:t>Arctica</w:t>
      </w:r>
      <w:r>
        <w:t xml:space="preserve"> in one of the level VII systems.</w:t>
      </w:r>
    </w:p>
    <w:p w:rsidR="00530464" w:rsidRDefault="00530464" w:rsidP="00D12DD4">
      <w:r>
        <w:tab/>
        <w:t xml:space="preserve">The </w:t>
      </w:r>
      <w:r>
        <w:rPr>
          <w:i/>
        </w:rPr>
        <w:t>Arctica</w:t>
      </w:r>
      <w:r>
        <w:t xml:space="preserve"> is commanded by Jean Henri Briand, an older man who still seems enjoys the vices and tastes of younger men.</w:t>
      </w:r>
      <w:r w:rsidR="00DB2E1F">
        <w:t xml:space="preserve"> If the player visits the bridge, Captain Briand might talk about some little bar in St. Katharine’s that he particularly likes.</w:t>
      </w:r>
    </w:p>
    <w:p w:rsidR="00562F26" w:rsidRDefault="00562F26" w:rsidP="00D12DD4">
      <w:r>
        <w:tab/>
      </w:r>
      <w:r w:rsidR="00D07F14">
        <w:t xml:space="preserve">The chief medical officer of the </w:t>
      </w:r>
      <w:r w:rsidR="00D07F14">
        <w:rPr>
          <w:i/>
        </w:rPr>
        <w:t>Arctica</w:t>
      </w:r>
      <w:r w:rsidR="00D07F14">
        <w:t xml:space="preserve"> is </w:t>
      </w:r>
      <w:r w:rsidR="000E6565">
        <w:t>Fle</w:t>
      </w:r>
      <w:r w:rsidR="002F6DFB">
        <w:t>et Lieutenant Nancy Carter.</w:t>
      </w:r>
      <w:r w:rsidR="00D073EF">
        <w:t xml:space="preserve"> When the player donates medical items, Doctor Cater will give the player one of the following</w:t>
      </w:r>
      <w:r w:rsidR="009F5923">
        <w:t xml:space="preserve"> (depending on the value of the donation)</w:t>
      </w:r>
      <w:r w:rsidR="00D073EF">
        <w:t>:</w:t>
      </w:r>
    </w:p>
    <w:p w:rsidR="00F20762" w:rsidRDefault="00F20762" w:rsidP="00D12DD4"/>
    <w:p w:rsidR="009F5923" w:rsidRDefault="00F20762" w:rsidP="00F20762">
      <w:r>
        <w:rPr>
          <w:b/>
          <w:i/>
        </w:rPr>
        <w:tab/>
      </w:r>
      <w:r w:rsidR="009F5923" w:rsidRPr="0057383F">
        <w:rPr>
          <w:b/>
          <w:i/>
        </w:rPr>
        <w:t>1,250 credits or less:</w:t>
      </w:r>
      <w:r w:rsidR="009F5923">
        <w:t xml:space="preserve"> Gift is a </w:t>
      </w:r>
      <w:r w:rsidR="00293662">
        <w:t xml:space="preserve">barrel of </w:t>
      </w:r>
      <w:smartTag w:uri="urn:schemas-microsoft-com:office:smarttags" w:element="place">
        <w:smartTag w:uri="urn:schemas-microsoft-com:office:smarttags" w:element="City">
          <w:r w:rsidR="00293662">
            <w:t>Kobe</w:t>
          </w:r>
        </w:smartTag>
      </w:smartTag>
      <w:r w:rsidR="00293662">
        <w:t xml:space="preserve"> spring water (210 credit value)</w:t>
      </w:r>
      <w:r w:rsidR="009F5923">
        <w:t>.</w:t>
      </w:r>
    </w:p>
    <w:p w:rsidR="009F5923" w:rsidRDefault="00F20762" w:rsidP="00F20762">
      <w:r>
        <w:rPr>
          <w:b/>
          <w:i/>
        </w:rPr>
        <w:tab/>
      </w:r>
      <w:r w:rsidR="009F5923" w:rsidRPr="0057383F">
        <w:rPr>
          <w:b/>
          <w:i/>
        </w:rPr>
        <w:t>1,251-2,500 credits:</w:t>
      </w:r>
      <w:r w:rsidR="009F5923">
        <w:t xml:space="preserve"> Gift is </w:t>
      </w:r>
      <w:r w:rsidR="002067E1">
        <w:t>four barrels of monopole dust (2,800 credit value).</w:t>
      </w:r>
    </w:p>
    <w:p w:rsidR="009F5923" w:rsidRDefault="00F20762" w:rsidP="00F20762">
      <w:r>
        <w:rPr>
          <w:b/>
          <w:i/>
        </w:rPr>
        <w:tab/>
      </w:r>
      <w:r w:rsidR="009F5923" w:rsidRPr="0057383F">
        <w:rPr>
          <w:b/>
          <w:i/>
        </w:rPr>
        <w:t>2,501-5,000 credits:</w:t>
      </w:r>
      <w:r w:rsidR="009F5923">
        <w:rPr>
          <w:b/>
        </w:rPr>
        <w:t xml:space="preserve"> </w:t>
      </w:r>
      <w:r w:rsidR="009F5923">
        <w:t>Gift is an R5 deflector</w:t>
      </w:r>
      <w:r w:rsidR="003347E0">
        <w:t xml:space="preserve"> (9,000 credit value)</w:t>
      </w:r>
      <w:r w:rsidR="009F5923">
        <w:t>.</w:t>
      </w:r>
    </w:p>
    <w:p w:rsidR="009F5923" w:rsidRDefault="00F20762" w:rsidP="00F20762">
      <w:r>
        <w:rPr>
          <w:b/>
          <w:i/>
        </w:rPr>
        <w:tab/>
      </w:r>
      <w:r w:rsidR="009F5923" w:rsidRPr="0057383F">
        <w:rPr>
          <w:b/>
          <w:i/>
        </w:rPr>
        <w:t>5001-10,000 credits:</w:t>
      </w:r>
      <w:r w:rsidR="009F5923">
        <w:t xml:space="preserve"> Gift is a</w:t>
      </w:r>
      <w:r w:rsidR="00FC7675">
        <w:t>n Invincible-class deflector</w:t>
      </w:r>
      <w:r w:rsidR="00BA541F">
        <w:t xml:space="preserve"> (</w:t>
      </w:r>
      <w:r w:rsidR="00FC7675">
        <w:t>13</w:t>
      </w:r>
      <w:r w:rsidR="00BA541F">
        <w:t>,000 credit value)</w:t>
      </w:r>
      <w:r w:rsidR="009F5923">
        <w:t>.</w:t>
      </w:r>
    </w:p>
    <w:p w:rsidR="009F5923" w:rsidRDefault="00F20762" w:rsidP="00F20762">
      <w:r>
        <w:rPr>
          <w:b/>
          <w:i/>
        </w:rPr>
        <w:lastRenderedPageBreak/>
        <w:tab/>
      </w:r>
      <w:r w:rsidR="009F5923" w:rsidRPr="0057383F">
        <w:rPr>
          <w:b/>
          <w:i/>
        </w:rPr>
        <w:t>More than 10,000 credits:</w:t>
      </w:r>
      <w:r w:rsidR="009F5923">
        <w:rPr>
          <w:b/>
        </w:rPr>
        <w:t xml:space="preserve"> </w:t>
      </w:r>
      <w:r w:rsidR="009F5923">
        <w:t xml:space="preserve"> Gift is a plasma shield generator</w:t>
      </w:r>
      <w:r w:rsidR="003D13AA">
        <w:t xml:space="preserve"> (35,000 credit value)</w:t>
      </w:r>
      <w:r w:rsidR="009F5923">
        <w:t>.</w:t>
      </w:r>
    </w:p>
    <w:p w:rsidR="001D5A3E" w:rsidRPr="008608E9" w:rsidRDefault="008608E9" w:rsidP="001D5A3E">
      <w:pPr>
        <w:pStyle w:val="Heading2"/>
        <w:rPr>
          <w:i/>
        </w:rPr>
      </w:pPr>
      <w:r>
        <w:rPr>
          <w:i/>
        </w:rPr>
        <w:t>CSC Sahara</w:t>
      </w:r>
    </w:p>
    <w:p w:rsidR="008B054E" w:rsidRPr="008B054E" w:rsidRDefault="008B054E" w:rsidP="005846BD">
      <w:r>
        <w:t xml:space="preserve">The </w:t>
      </w:r>
      <w:r>
        <w:rPr>
          <w:i/>
        </w:rPr>
        <w:t>CSC Sahara</w:t>
      </w:r>
      <w:r>
        <w:t xml:space="preserve"> is another </w:t>
      </w:r>
      <w:r w:rsidR="00BC2206">
        <w:t>hospital</w:t>
      </w:r>
      <w:r>
        <w:t xml:space="preserve"> and supply carrier.</w:t>
      </w:r>
    </w:p>
    <w:p w:rsidR="00B71E68" w:rsidRPr="008608E9" w:rsidRDefault="008B054E" w:rsidP="005846BD">
      <w:r>
        <w:tab/>
      </w:r>
      <w:r w:rsidR="008608E9">
        <w:t xml:space="preserve">The chief medical officer of the </w:t>
      </w:r>
      <w:smartTag w:uri="urn:schemas-microsoft-com:office:smarttags" w:element="place">
        <w:r w:rsidR="008608E9">
          <w:rPr>
            <w:i/>
          </w:rPr>
          <w:t>Sahara</w:t>
        </w:r>
      </w:smartTag>
      <w:r w:rsidR="008608E9">
        <w:t xml:space="preserve"> is Fleet Lieutenant </w:t>
      </w:r>
      <w:r w:rsidR="00041CE1">
        <w:t>Huangdi Lin. Consult the following table to determine the gift that Huangdi will give the player when donating:</w:t>
      </w:r>
    </w:p>
    <w:p w:rsidR="00E955A2" w:rsidRDefault="00E955A2" w:rsidP="00E955A2"/>
    <w:p w:rsidR="00E955A2" w:rsidRDefault="00E955A2" w:rsidP="00E955A2">
      <w:r>
        <w:rPr>
          <w:b/>
          <w:i/>
        </w:rPr>
        <w:tab/>
      </w:r>
      <w:r w:rsidRPr="0057383F">
        <w:rPr>
          <w:b/>
          <w:i/>
        </w:rPr>
        <w:t>1,250 credits or less:</w:t>
      </w:r>
      <w:r>
        <w:t xml:space="preserve"> Gift is a </w:t>
      </w:r>
      <w:r w:rsidR="0083036E">
        <w:t>case of Europan Ice vodka</w:t>
      </w:r>
      <w:r>
        <w:t xml:space="preserve"> (2</w:t>
      </w:r>
      <w:r w:rsidR="003F7F68">
        <w:t>75</w:t>
      </w:r>
      <w:r>
        <w:t xml:space="preserve"> credit value).</w:t>
      </w:r>
    </w:p>
    <w:p w:rsidR="00E955A2" w:rsidRDefault="00E955A2" w:rsidP="00E955A2">
      <w:r>
        <w:rPr>
          <w:b/>
          <w:i/>
        </w:rPr>
        <w:tab/>
      </w:r>
      <w:r w:rsidRPr="0057383F">
        <w:rPr>
          <w:b/>
          <w:i/>
        </w:rPr>
        <w:t>1,251-2,500 credits:</w:t>
      </w:r>
      <w:r>
        <w:t xml:space="preserve"> Gift is </w:t>
      </w:r>
      <w:r w:rsidR="006F21CB">
        <w:t>an R1 deflector</w:t>
      </w:r>
      <w:r>
        <w:t xml:space="preserve"> (2,</w:t>
      </w:r>
      <w:r w:rsidR="00FF3BE7">
        <w:t>0</w:t>
      </w:r>
      <w:r>
        <w:t>00 credit value).</w:t>
      </w:r>
    </w:p>
    <w:p w:rsidR="00E955A2" w:rsidRDefault="00E955A2" w:rsidP="00E955A2">
      <w:r>
        <w:rPr>
          <w:b/>
          <w:i/>
        </w:rPr>
        <w:tab/>
      </w:r>
      <w:r w:rsidRPr="0057383F">
        <w:rPr>
          <w:b/>
          <w:i/>
        </w:rPr>
        <w:t>2,501-5,000 credits:</w:t>
      </w:r>
      <w:r>
        <w:rPr>
          <w:b/>
        </w:rPr>
        <w:t xml:space="preserve"> </w:t>
      </w:r>
      <w:r>
        <w:t>Gift is a</w:t>
      </w:r>
      <w:r w:rsidR="001F07E1">
        <w:t xml:space="preserve"> patch spider</w:t>
      </w:r>
      <w:r>
        <w:t xml:space="preserve"> (</w:t>
      </w:r>
      <w:r w:rsidR="001F07E1">
        <w:t>7</w:t>
      </w:r>
      <w:r>
        <w:t>,000 credit value).</w:t>
      </w:r>
    </w:p>
    <w:p w:rsidR="00E955A2" w:rsidRDefault="00E955A2" w:rsidP="00E955A2">
      <w:r>
        <w:rPr>
          <w:b/>
          <w:i/>
        </w:rPr>
        <w:tab/>
      </w:r>
      <w:r w:rsidRPr="0057383F">
        <w:rPr>
          <w:b/>
          <w:i/>
        </w:rPr>
        <w:t>5001-10,000 credits:</w:t>
      </w:r>
      <w:r>
        <w:t xml:space="preserve"> Gift is </w:t>
      </w:r>
      <w:r w:rsidR="001F07E1">
        <w:t>blue etherium field crystal</w:t>
      </w:r>
      <w:r>
        <w:t xml:space="preserve"> (</w:t>
      </w:r>
      <w:r w:rsidR="001F07E1">
        <w:t>2</w:t>
      </w:r>
      <w:r>
        <w:t>,000 credit value).</w:t>
      </w:r>
    </w:p>
    <w:p w:rsidR="00E955A2" w:rsidRDefault="00E955A2" w:rsidP="00E955A2">
      <w:r>
        <w:rPr>
          <w:b/>
          <w:i/>
        </w:rPr>
        <w:tab/>
      </w:r>
      <w:r w:rsidRPr="0057383F">
        <w:rPr>
          <w:b/>
          <w:i/>
        </w:rPr>
        <w:t>More than 10,000 credits:</w:t>
      </w:r>
      <w:r>
        <w:rPr>
          <w:b/>
        </w:rPr>
        <w:t xml:space="preserve"> </w:t>
      </w:r>
      <w:r>
        <w:t xml:space="preserve"> Gift is a </w:t>
      </w:r>
      <w:r w:rsidR="007C1708">
        <w:t>Mammoth 100MW deflector</w:t>
      </w:r>
      <w:r>
        <w:t xml:space="preserve"> (</w:t>
      </w:r>
      <w:r w:rsidR="007C1708">
        <w:t>40</w:t>
      </w:r>
      <w:r>
        <w:t>,000 credit value).</w:t>
      </w:r>
    </w:p>
    <w:p w:rsidR="00261930" w:rsidRDefault="005D3E4C" w:rsidP="005D3E4C">
      <w:pPr>
        <w:pStyle w:val="Heading2"/>
      </w:pPr>
      <w:r>
        <w:t>Task Force Groups</w:t>
      </w:r>
    </w:p>
    <w:p w:rsidR="005D3E4C" w:rsidRPr="007875B0" w:rsidRDefault="00D1087C" w:rsidP="005D3E4C">
      <w:r>
        <w:t>Most of the carriers in the Fleet are deployed throughout the systems of the Outer Realm executing missions against the Ares and the Rogue Fleet.</w:t>
      </w:r>
      <w:r w:rsidR="007875B0">
        <w:t xml:space="preserve"> The </w:t>
      </w:r>
      <w:r w:rsidR="007875B0">
        <w:rPr>
          <w:i/>
        </w:rPr>
        <w:t>CSCs America</w:t>
      </w:r>
      <w:r w:rsidR="007875B0">
        <w:t xml:space="preserve">, </w:t>
      </w:r>
      <w:r w:rsidR="007875B0">
        <w:rPr>
          <w:i/>
        </w:rPr>
        <w:t>Atlantica</w:t>
      </w:r>
      <w:r w:rsidR="007875B0">
        <w:t xml:space="preserve">, </w:t>
      </w:r>
      <w:r w:rsidR="007875B0">
        <w:rPr>
          <w:i/>
        </w:rPr>
        <w:t>Asia</w:t>
      </w:r>
      <w:r w:rsidR="007875B0">
        <w:t xml:space="preserve">, </w:t>
      </w:r>
      <w:smartTag w:uri="urn:schemas-microsoft-com:office:smarttags" w:element="country-region">
        <w:r w:rsidR="007875B0">
          <w:rPr>
            <w:i/>
          </w:rPr>
          <w:t>India</w:t>
        </w:r>
      </w:smartTag>
      <w:r w:rsidR="007875B0">
        <w:t xml:space="preserve">, and </w:t>
      </w:r>
      <w:smartTag w:uri="urn:schemas-microsoft-com:office:smarttags" w:element="place">
        <w:smartTag w:uri="urn:schemas-microsoft-com:office:smarttags" w:element="City">
          <w:r w:rsidR="007875B0">
            <w:rPr>
              <w:i/>
            </w:rPr>
            <w:t>Pacifica</w:t>
          </w:r>
        </w:smartTag>
      </w:smartTag>
      <w:r w:rsidR="007875B0">
        <w:t xml:space="preserve"> are all deployed in this fashion.</w:t>
      </w:r>
    </w:p>
    <w:p w:rsidR="007875B0" w:rsidRDefault="007875B0" w:rsidP="005D3E4C">
      <w:r>
        <w:tab/>
        <w:t xml:space="preserve">When the player </w:t>
      </w:r>
      <w:r w:rsidR="00942AC6">
        <w:t xml:space="preserve">visits the flight deck on these carriers she may speak to the executive officer and </w:t>
      </w:r>
      <w:r w:rsidR="001C02D3">
        <w:t>volunteer to go on missions to help the Fleet.</w:t>
      </w:r>
    </w:p>
    <w:p w:rsidR="0092537E" w:rsidRDefault="0092537E" w:rsidP="005D3E4C">
      <w:r>
        <w:tab/>
        <w:t>The mission assigned to the player is randomly selected from those appropriate to her rank in the Fleet.</w:t>
      </w:r>
    </w:p>
    <w:p w:rsidR="008A6495" w:rsidRDefault="00CE730C" w:rsidP="00CE730C">
      <w:pPr>
        <w:pStyle w:val="Heading3"/>
      </w:pPr>
      <w:r>
        <w:lastRenderedPageBreak/>
        <w:t>Level 1 (Mercenary) Missions</w:t>
      </w:r>
    </w:p>
    <w:p w:rsidR="008766D4" w:rsidRDefault="008766D4" w:rsidP="008766D4">
      <w:r>
        <w:t>200 XP are required to advance from Mercenary to Privateer, so the player will likely be assigned only 2 of these missions. Since many players will gain some experience from donating medical supplies, it is possible that the player will see none of these missions.</w:t>
      </w:r>
    </w:p>
    <w:p w:rsidR="008766D4" w:rsidRPr="008766D4" w:rsidRDefault="008766D4" w:rsidP="008766D4"/>
    <w:p w:rsidR="00C07DD7" w:rsidRPr="00C07DD7" w:rsidRDefault="00C07DD7" w:rsidP="005C1A98">
      <w:pPr>
        <w:pStyle w:val="StatsIndent"/>
        <w:rPr>
          <w:b/>
        </w:rPr>
      </w:pPr>
      <w:r>
        <w:rPr>
          <w:b/>
        </w:rPr>
        <w:t>Recon</w:t>
      </w:r>
    </w:p>
    <w:p w:rsidR="005C1A98" w:rsidRPr="005C1A98" w:rsidRDefault="005C1A98" w:rsidP="005C1A98">
      <w:pPr>
        <w:pStyle w:val="StatsIndent"/>
      </w:pPr>
      <w:r w:rsidRPr="005C1A98">
        <w:tab/>
      </w:r>
      <w:r w:rsidR="00685F68">
        <w:rPr>
          <w:i/>
        </w:rPr>
        <w:t>Level</w:t>
      </w:r>
      <w:r w:rsidRPr="005C1A98">
        <w:tab/>
      </w:r>
      <w:r w:rsidR="006F2FB7">
        <w:t xml:space="preserve">1 </w:t>
      </w:r>
      <w:r w:rsidR="00685F68">
        <w:t>(</w:t>
      </w:r>
      <w:r w:rsidR="00C07DD7">
        <w:t>Mercenary</w:t>
      </w:r>
      <w:r w:rsidR="00685F68">
        <w:t>)</w:t>
      </w:r>
    </w:p>
    <w:p w:rsidR="005C1A98" w:rsidRPr="009E3AC9" w:rsidRDefault="005C1A98" w:rsidP="00C07DD7">
      <w:pPr>
        <w:pStyle w:val="StatsIndent"/>
      </w:pPr>
      <w:r w:rsidRPr="005C1A98">
        <w:tab/>
      </w:r>
      <w:r w:rsidR="006049A9">
        <w:rPr>
          <w:i/>
        </w:rPr>
        <w:t>Requirements</w:t>
      </w:r>
      <w:r w:rsidRPr="005C1A98">
        <w:tab/>
      </w:r>
      <w:r w:rsidR="006049A9">
        <w:t>Visual display enhancement ROM</w:t>
      </w:r>
      <w:r w:rsidR="009E3AC9">
        <w:t xml:space="preserve">; Station in system with </w:t>
      </w:r>
      <w:r w:rsidR="009E3AC9">
        <w:rPr>
          <w:i/>
        </w:rPr>
        <w:t>aresMajor</w:t>
      </w:r>
      <w:r w:rsidR="009E3AC9">
        <w:t xml:space="preserve"> attribute.</w:t>
      </w:r>
    </w:p>
    <w:p w:rsidR="001F46FD" w:rsidRPr="0004347E" w:rsidRDefault="001F46FD" w:rsidP="00C07DD7">
      <w:pPr>
        <w:pStyle w:val="StatsIndent"/>
      </w:pPr>
      <w:r>
        <w:tab/>
      </w:r>
      <w:r w:rsidR="00AD3AFC">
        <w:rPr>
          <w:i/>
        </w:rPr>
        <w:t>Description</w:t>
      </w:r>
      <w:r>
        <w:rPr>
          <w:i/>
        </w:rPr>
        <w:tab/>
      </w:r>
      <w:r w:rsidR="0004347E">
        <w:t>The player must fly within visual range of a major Ares station in the system and return to tell about it.</w:t>
      </w:r>
      <w:r w:rsidR="007864F1">
        <w:t xml:space="preserve"> The player fails the mission if she is destroyed (even if resurrected) or gates out of the system.</w:t>
      </w:r>
    </w:p>
    <w:p w:rsidR="00DD5949" w:rsidRDefault="00DD5949" w:rsidP="00C07DD7">
      <w:pPr>
        <w:pStyle w:val="StatsIndent"/>
      </w:pPr>
      <w:r>
        <w:rPr>
          <w:i/>
        </w:rPr>
        <w:tab/>
        <w:t>Experience</w:t>
      </w:r>
      <w:r>
        <w:tab/>
        <w:t>100 XP</w:t>
      </w:r>
    </w:p>
    <w:p w:rsidR="00FE0B28" w:rsidRDefault="00FE0B28" w:rsidP="00C07DD7">
      <w:pPr>
        <w:pStyle w:val="StatsIndent"/>
      </w:pPr>
    </w:p>
    <w:p w:rsidR="00E710B0" w:rsidRDefault="00E710B0" w:rsidP="00FE0B28"/>
    <w:p w:rsidR="00F404B3" w:rsidRDefault="00F404B3" w:rsidP="00C07DD7">
      <w:pPr>
        <w:pStyle w:val="StatsIndent"/>
        <w:rPr>
          <w:b/>
        </w:rPr>
      </w:pPr>
      <w:r>
        <w:rPr>
          <w:b/>
        </w:rPr>
        <w:t>Fleet Delivery</w:t>
      </w:r>
    </w:p>
    <w:p w:rsidR="00F404B3" w:rsidRDefault="00F404B3" w:rsidP="00C07DD7">
      <w:pPr>
        <w:pStyle w:val="StatsIndent"/>
      </w:pPr>
      <w:r>
        <w:tab/>
      </w:r>
      <w:r w:rsidR="00685F68">
        <w:rPr>
          <w:i/>
        </w:rPr>
        <w:t>Level</w:t>
      </w:r>
      <w:r>
        <w:tab/>
      </w:r>
      <w:r w:rsidR="006F2FB7">
        <w:t xml:space="preserve">1 </w:t>
      </w:r>
      <w:r w:rsidR="00685F68">
        <w:t>(</w:t>
      </w:r>
      <w:r>
        <w:t>Mercenary</w:t>
      </w:r>
      <w:r w:rsidR="00685F68">
        <w:t>)</w:t>
      </w:r>
    </w:p>
    <w:p w:rsidR="00F404B3" w:rsidRPr="003E61FC" w:rsidRDefault="00F404B3" w:rsidP="00C07DD7">
      <w:pPr>
        <w:pStyle w:val="StatsIndent"/>
      </w:pPr>
      <w:r>
        <w:rPr>
          <w:i/>
        </w:rPr>
        <w:tab/>
        <w:t>Requirements</w:t>
      </w:r>
      <w:r>
        <w:rPr>
          <w:i/>
        </w:rPr>
        <w:tab/>
      </w:r>
      <w:r>
        <w:t>Visual display enhancement ROM</w:t>
      </w:r>
      <w:r w:rsidR="003E61FC">
        <w:t xml:space="preserve">; Station in system with </w:t>
      </w:r>
      <w:r w:rsidR="003E61FC">
        <w:rPr>
          <w:i/>
        </w:rPr>
        <w:t>fleetDelivery</w:t>
      </w:r>
      <w:r w:rsidR="003E61FC">
        <w:t xml:space="preserve"> attribute and at least 300 light-seconds away.</w:t>
      </w:r>
    </w:p>
    <w:p w:rsidR="00F404B3" w:rsidRDefault="00F404B3" w:rsidP="00C07DD7">
      <w:pPr>
        <w:pStyle w:val="StatsIndent"/>
      </w:pPr>
      <w:r>
        <w:rPr>
          <w:i/>
        </w:rPr>
        <w:tab/>
        <w:t>Description</w:t>
      </w:r>
      <w:r>
        <w:rPr>
          <w:i/>
        </w:rPr>
        <w:tab/>
      </w:r>
      <w:r>
        <w:t>The player’s cargo hold is filled with supplies for delivery to a Commonwealth station.</w:t>
      </w:r>
    </w:p>
    <w:p w:rsidR="00F35067" w:rsidRPr="00F35067" w:rsidRDefault="00F35067" w:rsidP="00C07DD7">
      <w:pPr>
        <w:pStyle w:val="StatsIndent"/>
      </w:pPr>
      <w:r>
        <w:rPr>
          <w:i/>
        </w:rPr>
        <w:tab/>
      </w:r>
      <w:r>
        <w:rPr>
          <w:i/>
        </w:rPr>
        <w:tab/>
      </w:r>
      <w:r>
        <w:t>Along the way, the player is attacked either by a group of Kobol warlords (60%) or some Rogue gunships (30%) or a squadron of Ares gunships (10%).</w:t>
      </w:r>
    </w:p>
    <w:p w:rsidR="00D747AD" w:rsidRDefault="00D747AD" w:rsidP="00C07DD7">
      <w:pPr>
        <w:pStyle w:val="StatsIndent"/>
      </w:pPr>
      <w:r>
        <w:rPr>
          <w:i/>
        </w:rPr>
        <w:tab/>
        <w:t>Experience</w:t>
      </w:r>
      <w:r>
        <w:rPr>
          <w:i/>
        </w:rPr>
        <w:tab/>
      </w:r>
      <w:r>
        <w:t>100 XP</w:t>
      </w:r>
    </w:p>
    <w:p w:rsidR="00FE0B28" w:rsidRDefault="00FE0B28" w:rsidP="00C07DD7">
      <w:pPr>
        <w:pStyle w:val="StatsIndent"/>
      </w:pPr>
    </w:p>
    <w:p w:rsidR="00BD17F5" w:rsidRDefault="00BD17F5" w:rsidP="00FE2072"/>
    <w:p w:rsidR="004D0362" w:rsidRDefault="004D0362" w:rsidP="004D0362">
      <w:pPr>
        <w:pStyle w:val="StatsIndent"/>
        <w:rPr>
          <w:b/>
        </w:rPr>
      </w:pPr>
      <w:r>
        <w:rPr>
          <w:b/>
        </w:rPr>
        <w:lastRenderedPageBreak/>
        <w:t>ROM Delivery</w:t>
      </w:r>
    </w:p>
    <w:p w:rsidR="004D0362" w:rsidRDefault="004D0362" w:rsidP="004D0362">
      <w:pPr>
        <w:pStyle w:val="StatsIndent"/>
      </w:pPr>
      <w:r>
        <w:tab/>
      </w:r>
      <w:r>
        <w:rPr>
          <w:i/>
        </w:rPr>
        <w:t>Level</w:t>
      </w:r>
      <w:r w:rsidRPr="004D0362">
        <w:tab/>
      </w:r>
      <w:r>
        <w:t>1 (Mercenary)</w:t>
      </w:r>
    </w:p>
    <w:p w:rsidR="004D0362" w:rsidRPr="003E61FC" w:rsidRDefault="004D0362" w:rsidP="004D0362">
      <w:pPr>
        <w:pStyle w:val="StatsIndent"/>
      </w:pPr>
      <w:r>
        <w:rPr>
          <w:i/>
        </w:rPr>
        <w:tab/>
        <w:t>Requirements</w:t>
      </w:r>
      <w:r w:rsidRPr="004D0362">
        <w:tab/>
      </w:r>
      <w:r>
        <w:t xml:space="preserve">Visual display enhancement </w:t>
      </w:r>
      <w:smartTag w:uri="urn:schemas-microsoft-com:office:smarttags" w:element="place">
        <w:smartTag w:uri="urn:schemas-microsoft-com:office:smarttags" w:element="country-region">
          <w:r>
            <w:t>ROM.</w:t>
          </w:r>
        </w:smartTag>
      </w:smartTag>
    </w:p>
    <w:p w:rsidR="00C4557D" w:rsidRDefault="004D0362" w:rsidP="004D0362">
      <w:pPr>
        <w:pStyle w:val="StatsIndent"/>
      </w:pPr>
      <w:r>
        <w:rPr>
          <w:i/>
        </w:rPr>
        <w:tab/>
        <w:t>Description</w:t>
      </w:r>
      <w:r w:rsidRPr="004D0362">
        <w:tab/>
      </w:r>
      <w:r>
        <w:t>The player is ordered to rendezvous with a freighter at the edge of the system. When the player docks, she is asked t</w:t>
      </w:r>
      <w:r w:rsidR="00C4557D">
        <w:t xml:space="preserve">o deliver </w:t>
      </w:r>
      <w:r w:rsidR="00D66773">
        <w:t xml:space="preserve">a data </w:t>
      </w:r>
      <w:r w:rsidR="00C4557D">
        <w:t>ROM to the CSC.</w:t>
      </w:r>
    </w:p>
    <w:p w:rsidR="00C4557D" w:rsidRPr="00C4557D" w:rsidRDefault="00C4557D" w:rsidP="004D0362">
      <w:pPr>
        <w:pStyle w:val="StatsIndent"/>
      </w:pPr>
      <w:r>
        <w:rPr>
          <w:i/>
        </w:rPr>
        <w:tab/>
      </w:r>
      <w:r>
        <w:rPr>
          <w:i/>
        </w:rPr>
        <w:tab/>
      </w:r>
      <w:r>
        <w:t>50% of the time, the freighter is under attack from Ares gunships when the player arrives. The player must destroy the attackers.</w:t>
      </w:r>
    </w:p>
    <w:p w:rsidR="004D0362" w:rsidRDefault="00C4557D" w:rsidP="004D0362">
      <w:pPr>
        <w:pStyle w:val="StatsIndent"/>
      </w:pPr>
      <w:r>
        <w:rPr>
          <w:i/>
        </w:rPr>
        <w:tab/>
      </w:r>
      <w:r>
        <w:rPr>
          <w:i/>
        </w:rPr>
        <w:tab/>
      </w:r>
      <w:r w:rsidR="004D0362">
        <w:t xml:space="preserve">After the </w:t>
      </w:r>
      <w:r w:rsidR="00814CBD">
        <w:t xml:space="preserve">player gets the </w:t>
      </w:r>
      <w:r w:rsidR="004D0362">
        <w:t xml:space="preserve">ROM, both the player and the freighter are attacked by </w:t>
      </w:r>
      <w:r w:rsidR="003562AA">
        <w:t xml:space="preserve">more </w:t>
      </w:r>
      <w:r w:rsidR="004D0362">
        <w:t>Ares gunships.</w:t>
      </w:r>
    </w:p>
    <w:p w:rsidR="004D0362" w:rsidRDefault="004D0362" w:rsidP="004D0362">
      <w:pPr>
        <w:pStyle w:val="StatsIndent"/>
      </w:pPr>
      <w:r>
        <w:rPr>
          <w:i/>
        </w:rPr>
        <w:tab/>
      </w:r>
      <w:r>
        <w:rPr>
          <w:i/>
        </w:rPr>
        <w:tab/>
      </w:r>
      <w:r>
        <w:t xml:space="preserve">The freighter tells the player to leave, but if the player saves the freighter, he will thank the player </w:t>
      </w:r>
      <w:r w:rsidR="00D66773">
        <w:t>and</w:t>
      </w:r>
      <w:r>
        <w:t xml:space="preserve"> reveal that the ROM contains material related to Project Lamplighter.</w:t>
      </w:r>
    </w:p>
    <w:p w:rsidR="004949E1" w:rsidRPr="004D0362" w:rsidRDefault="004949E1" w:rsidP="004D0362">
      <w:pPr>
        <w:pStyle w:val="StatsIndent"/>
      </w:pPr>
      <w:r>
        <w:tab/>
      </w:r>
      <w:r>
        <w:tab/>
        <w:t>This mission can only</w:t>
      </w:r>
      <w:r w:rsidR="00C16AD2">
        <w:t xml:space="preserve"> be assigned once per game.</w:t>
      </w:r>
    </w:p>
    <w:p w:rsidR="004D0362" w:rsidRDefault="004D0362" w:rsidP="004D0362">
      <w:pPr>
        <w:pStyle w:val="StatsIndent"/>
      </w:pPr>
      <w:r>
        <w:rPr>
          <w:i/>
        </w:rPr>
        <w:tab/>
        <w:t>Experience</w:t>
      </w:r>
      <w:r w:rsidRPr="004D0362">
        <w:tab/>
      </w:r>
      <w:r>
        <w:t>100 XP</w:t>
      </w:r>
    </w:p>
    <w:p w:rsidR="004D0362" w:rsidRDefault="004D0362" w:rsidP="004D0362">
      <w:pPr>
        <w:pStyle w:val="StatsIndent"/>
      </w:pPr>
    </w:p>
    <w:p w:rsidR="004D0362" w:rsidRDefault="004D0362" w:rsidP="00FE2072"/>
    <w:p w:rsidR="000440F6" w:rsidRDefault="00B319E0" w:rsidP="000440F6">
      <w:pPr>
        <w:pStyle w:val="StatsIndent"/>
        <w:rPr>
          <w:b/>
        </w:rPr>
      </w:pPr>
      <w:r>
        <w:rPr>
          <w:b/>
        </w:rPr>
        <w:t>Chase &amp; Destroy</w:t>
      </w:r>
    </w:p>
    <w:p w:rsidR="000440F6" w:rsidRDefault="000440F6" w:rsidP="000440F6">
      <w:pPr>
        <w:pStyle w:val="StatsIndent"/>
      </w:pPr>
      <w:r>
        <w:tab/>
      </w:r>
      <w:r>
        <w:rPr>
          <w:i/>
        </w:rPr>
        <w:t>Level</w:t>
      </w:r>
      <w:r w:rsidRPr="004D0362">
        <w:tab/>
      </w:r>
      <w:r>
        <w:t>1 (Mercenary)</w:t>
      </w:r>
    </w:p>
    <w:p w:rsidR="000440F6" w:rsidRPr="003E61FC" w:rsidRDefault="000440F6" w:rsidP="000440F6">
      <w:pPr>
        <w:pStyle w:val="StatsIndent"/>
      </w:pPr>
      <w:r>
        <w:rPr>
          <w:i/>
        </w:rPr>
        <w:tab/>
        <w:t>Requirements</w:t>
      </w:r>
      <w:r w:rsidRPr="004D0362">
        <w:tab/>
      </w:r>
      <w:r w:rsidR="00B319E0">
        <w:t>None</w:t>
      </w:r>
    </w:p>
    <w:p w:rsidR="000440F6" w:rsidRDefault="000440F6" w:rsidP="000440F6">
      <w:pPr>
        <w:pStyle w:val="StatsIndent"/>
      </w:pPr>
      <w:r>
        <w:rPr>
          <w:i/>
        </w:rPr>
        <w:tab/>
        <w:t>Description</w:t>
      </w:r>
      <w:r w:rsidRPr="004D0362">
        <w:tab/>
      </w:r>
      <w:r w:rsidR="00B319E0">
        <w:t>An Ares scouting squadron is going to fly by the carrier. The player’s mission is to intercept and destroy the entire squadron before they leave the system.</w:t>
      </w:r>
    </w:p>
    <w:p w:rsidR="00B319E0" w:rsidRPr="00B319E0" w:rsidRDefault="00B319E0" w:rsidP="000440F6">
      <w:pPr>
        <w:pStyle w:val="StatsIndent"/>
      </w:pPr>
      <w:r>
        <w:rPr>
          <w:i/>
        </w:rPr>
        <w:tab/>
      </w:r>
      <w:r>
        <w:rPr>
          <w:i/>
        </w:rPr>
        <w:tab/>
      </w:r>
      <w:r>
        <w:t xml:space="preserve">The squadron consists of 8 </w:t>
      </w:r>
      <w:r>
        <w:rPr>
          <w:i/>
        </w:rPr>
        <w:t>Sandstorm</w:t>
      </w:r>
      <w:r>
        <w:t xml:space="preserve"> gunships.</w:t>
      </w:r>
    </w:p>
    <w:p w:rsidR="000440F6" w:rsidRDefault="000440F6" w:rsidP="000440F6">
      <w:pPr>
        <w:pStyle w:val="StatsIndent"/>
      </w:pPr>
      <w:r>
        <w:rPr>
          <w:i/>
        </w:rPr>
        <w:tab/>
        <w:t>Experience</w:t>
      </w:r>
      <w:r w:rsidRPr="004D0362">
        <w:tab/>
      </w:r>
      <w:r>
        <w:t>100 XP</w:t>
      </w:r>
    </w:p>
    <w:p w:rsidR="000440F6" w:rsidRDefault="000440F6" w:rsidP="000440F6">
      <w:pPr>
        <w:pStyle w:val="StatsIndent"/>
      </w:pPr>
    </w:p>
    <w:p w:rsidR="000440F6" w:rsidRDefault="000440F6" w:rsidP="00FE2072"/>
    <w:p w:rsidR="00CE730C" w:rsidRDefault="00CE730C" w:rsidP="00CE730C">
      <w:pPr>
        <w:pStyle w:val="Heading3"/>
      </w:pPr>
      <w:r>
        <w:t>Level 2 (Privateer) Missions</w:t>
      </w:r>
    </w:p>
    <w:p w:rsidR="00B506BA" w:rsidRDefault="00B506BA" w:rsidP="00B506BA">
      <w:r>
        <w:t>The player needs 400 XP to advance from Privateer to Master Sergeant.</w:t>
      </w:r>
      <w:r w:rsidR="00773517">
        <w:t xml:space="preserve"> Two or three of these missions will be assigned.</w:t>
      </w:r>
    </w:p>
    <w:p w:rsidR="00B506BA" w:rsidRPr="00B506BA" w:rsidRDefault="00B506BA" w:rsidP="00B506BA"/>
    <w:p w:rsidR="00BD17F5" w:rsidRDefault="00BD17F5" w:rsidP="00C07DD7">
      <w:pPr>
        <w:pStyle w:val="StatsIndent"/>
        <w:rPr>
          <w:b/>
        </w:rPr>
      </w:pPr>
      <w:r>
        <w:rPr>
          <w:b/>
        </w:rPr>
        <w:lastRenderedPageBreak/>
        <w:t>Freighter Intercept</w:t>
      </w:r>
    </w:p>
    <w:p w:rsidR="00BD17F5" w:rsidRDefault="00BD17F5" w:rsidP="00C07DD7">
      <w:pPr>
        <w:pStyle w:val="StatsIndent"/>
      </w:pPr>
      <w:r>
        <w:tab/>
      </w:r>
      <w:r w:rsidR="00685F68">
        <w:rPr>
          <w:i/>
        </w:rPr>
        <w:t>Level</w:t>
      </w:r>
      <w:r>
        <w:rPr>
          <w:i/>
        </w:rPr>
        <w:tab/>
      </w:r>
      <w:r w:rsidR="006F2FB7">
        <w:t>2</w:t>
      </w:r>
      <w:r w:rsidR="00685F68">
        <w:t xml:space="preserve"> (</w:t>
      </w:r>
      <w:r>
        <w:t>Privateer</w:t>
      </w:r>
      <w:r w:rsidR="00685F68">
        <w:t>)</w:t>
      </w:r>
    </w:p>
    <w:p w:rsidR="00AB0C74" w:rsidRDefault="00AB0C74" w:rsidP="00C07DD7">
      <w:pPr>
        <w:pStyle w:val="StatsIndent"/>
      </w:pPr>
      <w:r>
        <w:rPr>
          <w:i/>
        </w:rPr>
        <w:tab/>
        <w:t>Requirements</w:t>
      </w:r>
      <w:r>
        <w:rPr>
          <w:i/>
        </w:rPr>
        <w:tab/>
      </w:r>
      <w:r w:rsidR="00857590">
        <w:t xml:space="preserve">Visual display enhancement </w:t>
      </w:r>
      <w:smartTag w:uri="urn:schemas-microsoft-com:office:smarttags" w:element="place">
        <w:smartTag w:uri="urn:schemas-microsoft-com:office:smarttags" w:element="country-region">
          <w:r w:rsidR="00857590">
            <w:t>ROM.</w:t>
          </w:r>
        </w:smartTag>
      </w:smartTag>
    </w:p>
    <w:p w:rsidR="00AB0C74" w:rsidRDefault="00AB0C74" w:rsidP="00C07DD7">
      <w:pPr>
        <w:pStyle w:val="StatsIndent"/>
      </w:pPr>
      <w:r>
        <w:rPr>
          <w:i/>
        </w:rPr>
        <w:tab/>
        <w:t>Description</w:t>
      </w:r>
      <w:r>
        <w:rPr>
          <w:i/>
        </w:rPr>
        <w:tab/>
      </w:r>
      <w:r>
        <w:t xml:space="preserve">An Ares </w:t>
      </w:r>
      <w:r>
        <w:rPr>
          <w:i/>
        </w:rPr>
        <w:t>Polar-</w:t>
      </w:r>
      <w:r>
        <w:t xml:space="preserve">class freighters escorted by </w:t>
      </w:r>
      <w:r>
        <w:rPr>
          <w:i/>
        </w:rPr>
        <w:t>Sandstorms</w:t>
      </w:r>
      <w:r>
        <w:t xml:space="preserve"> is passing through the system and the player must destroy it before it can leave through the stargate.</w:t>
      </w:r>
    </w:p>
    <w:p w:rsidR="006B6894" w:rsidRDefault="006B6894" w:rsidP="00C07DD7">
      <w:pPr>
        <w:pStyle w:val="StatsIndent"/>
      </w:pPr>
      <w:r>
        <w:rPr>
          <w:i/>
        </w:rPr>
        <w:tab/>
        <w:t>Experience</w:t>
      </w:r>
      <w:r>
        <w:rPr>
          <w:i/>
        </w:rPr>
        <w:tab/>
      </w:r>
      <w:r>
        <w:t>150 XP</w:t>
      </w:r>
    </w:p>
    <w:p w:rsidR="00B46A7A" w:rsidRDefault="00B46A7A" w:rsidP="00C07DD7">
      <w:pPr>
        <w:pStyle w:val="StatsIndent"/>
      </w:pPr>
    </w:p>
    <w:p w:rsidR="005E5ABC" w:rsidRDefault="005E5ABC" w:rsidP="00E44AFB"/>
    <w:p w:rsidR="004A51F7" w:rsidRDefault="004A51F7" w:rsidP="004A51F7">
      <w:pPr>
        <w:pStyle w:val="StatsIndent"/>
        <w:rPr>
          <w:b/>
        </w:rPr>
      </w:pPr>
      <w:r>
        <w:rPr>
          <w:b/>
        </w:rPr>
        <w:t>Ore Delivery</w:t>
      </w:r>
    </w:p>
    <w:p w:rsidR="004A51F7" w:rsidRDefault="004A51F7" w:rsidP="004A51F7">
      <w:pPr>
        <w:pStyle w:val="StatsIndent"/>
      </w:pPr>
      <w:r>
        <w:tab/>
      </w:r>
      <w:r>
        <w:rPr>
          <w:i/>
        </w:rPr>
        <w:t>Level</w:t>
      </w:r>
      <w:r>
        <w:tab/>
        <w:t>2 (Privateer)</w:t>
      </w:r>
    </w:p>
    <w:p w:rsidR="004A51F7" w:rsidRPr="003E61FC" w:rsidRDefault="004A51F7" w:rsidP="004A51F7">
      <w:pPr>
        <w:pStyle w:val="StatsIndent"/>
      </w:pPr>
      <w:r>
        <w:rPr>
          <w:i/>
        </w:rPr>
        <w:tab/>
        <w:t>Requirements</w:t>
      </w:r>
      <w:r w:rsidRPr="00E23A07">
        <w:tab/>
      </w:r>
      <w:r>
        <w:t>Visual display enhancements ROM; Stargate at least 300 light-seconds away.</w:t>
      </w:r>
    </w:p>
    <w:p w:rsidR="004A51F7" w:rsidRDefault="004A51F7" w:rsidP="004A51F7">
      <w:pPr>
        <w:pStyle w:val="StatsIndent"/>
      </w:pPr>
      <w:r>
        <w:rPr>
          <w:i/>
        </w:rPr>
        <w:tab/>
        <w:t>Description</w:t>
      </w:r>
      <w:r w:rsidRPr="0052267D">
        <w:tab/>
      </w:r>
      <w:r>
        <w:t xml:space="preserve">The player must escort a </w:t>
      </w:r>
      <w:r w:rsidRPr="00E23A07">
        <w:rPr>
          <w:i/>
        </w:rPr>
        <w:t>Scarab</w:t>
      </w:r>
      <w:r>
        <w:t xml:space="preserve">-class superfreighter </w:t>
      </w:r>
      <w:r w:rsidRPr="00E23A07">
        <w:t>carrying</w:t>
      </w:r>
      <w:r>
        <w:t xml:space="preserve"> pteracnium ore from a stargate to the CSC.</w:t>
      </w:r>
    </w:p>
    <w:p w:rsidR="004A51F7" w:rsidRDefault="004A51F7" w:rsidP="004A51F7">
      <w:pPr>
        <w:pStyle w:val="StatsIndent"/>
      </w:pPr>
      <w:r>
        <w:rPr>
          <w:i/>
        </w:rPr>
        <w:tab/>
      </w:r>
      <w:r>
        <w:rPr>
          <w:i/>
        </w:rPr>
        <w:tab/>
      </w:r>
      <w:r>
        <w:t xml:space="preserve">60% of the time, the superfreighter will be attacked by a squadron of Ares gunships led by a </w:t>
      </w:r>
      <w:r>
        <w:rPr>
          <w:i/>
        </w:rPr>
        <w:t>Tundra</w:t>
      </w:r>
      <w:r>
        <w:t>-class heavy gunship.</w:t>
      </w:r>
    </w:p>
    <w:p w:rsidR="004A51F7" w:rsidRDefault="004A51F7" w:rsidP="004A51F7">
      <w:pPr>
        <w:pStyle w:val="StatsIndent"/>
      </w:pPr>
      <w:r>
        <w:tab/>
      </w:r>
      <w:r>
        <w:tab/>
        <w:t>30% of the time, the path of the superfreighter will be mined with CRM100 static mines. After the mines detonate, Rogue gunships will ambush the superfreighter.</w:t>
      </w:r>
    </w:p>
    <w:p w:rsidR="004A51F7" w:rsidRDefault="004A51F7" w:rsidP="004A51F7">
      <w:pPr>
        <w:pStyle w:val="StatsIndent"/>
      </w:pPr>
      <w:r>
        <w:tab/>
      </w:r>
      <w:r>
        <w:tab/>
        <w:t>10% of the time, the superfreighter will have been taken over by Rogue elements and will be on a suicide mission to attack the CSC. The player will receive a message from the CSC that the superfreighter must be destroyed.</w:t>
      </w:r>
    </w:p>
    <w:p w:rsidR="004A51F7" w:rsidRDefault="004A51F7" w:rsidP="004A51F7">
      <w:pPr>
        <w:pStyle w:val="StatsIndent"/>
      </w:pPr>
      <w:r>
        <w:rPr>
          <w:i/>
        </w:rPr>
        <w:tab/>
        <w:t>Experience</w:t>
      </w:r>
      <w:r>
        <w:rPr>
          <w:i/>
        </w:rPr>
        <w:tab/>
      </w:r>
      <w:r>
        <w:t>1</w:t>
      </w:r>
      <w:r w:rsidR="00520EB4">
        <w:t>5</w:t>
      </w:r>
      <w:r>
        <w:t>0 XP</w:t>
      </w:r>
    </w:p>
    <w:p w:rsidR="004A51F7" w:rsidRDefault="004A51F7" w:rsidP="004A51F7">
      <w:pPr>
        <w:pStyle w:val="StatsIndent"/>
      </w:pPr>
    </w:p>
    <w:p w:rsidR="004A51F7" w:rsidRDefault="004A51F7" w:rsidP="00E44AFB"/>
    <w:p w:rsidR="00327CA7" w:rsidRDefault="00327CA7" w:rsidP="00327CA7">
      <w:pPr>
        <w:pStyle w:val="Heading3"/>
      </w:pPr>
      <w:r>
        <w:t>Level 3 (Master Sergeant) Missions</w:t>
      </w:r>
    </w:p>
    <w:p w:rsidR="001B281D" w:rsidRDefault="001B281D" w:rsidP="001B281D">
      <w:r>
        <w:t>900 XP are needed to advance from Master Sergeant to Fleet Lieutenant.</w:t>
      </w:r>
      <w:r w:rsidR="00995847">
        <w:t xml:space="preserve"> The player will need to complete three or four of these missions.</w:t>
      </w:r>
    </w:p>
    <w:p w:rsidR="001B281D" w:rsidRPr="001B281D" w:rsidRDefault="001B281D" w:rsidP="001B281D"/>
    <w:p w:rsidR="00DE4C0A" w:rsidRDefault="00DE4C0A" w:rsidP="00DE4C0A">
      <w:pPr>
        <w:pStyle w:val="StatsIndent"/>
        <w:rPr>
          <w:b/>
        </w:rPr>
      </w:pPr>
      <w:r>
        <w:rPr>
          <w:b/>
        </w:rPr>
        <w:lastRenderedPageBreak/>
        <w:t>Rescue Scientists</w:t>
      </w:r>
    </w:p>
    <w:p w:rsidR="00DE4C0A" w:rsidRDefault="00DE4C0A" w:rsidP="00DE4C0A">
      <w:pPr>
        <w:pStyle w:val="StatsIndent"/>
      </w:pPr>
      <w:r>
        <w:tab/>
      </w:r>
      <w:r>
        <w:rPr>
          <w:i/>
        </w:rPr>
        <w:t>Level</w:t>
      </w:r>
      <w:r>
        <w:rPr>
          <w:i/>
        </w:rPr>
        <w:tab/>
      </w:r>
      <w:r>
        <w:t>3 (Master Sergeant)</w:t>
      </w:r>
    </w:p>
    <w:p w:rsidR="00DE4C0A" w:rsidRDefault="00DE4C0A" w:rsidP="00DE4C0A">
      <w:pPr>
        <w:pStyle w:val="StatsIndent"/>
      </w:pPr>
      <w:r>
        <w:rPr>
          <w:i/>
        </w:rPr>
        <w:tab/>
        <w:t>Requirements</w:t>
      </w:r>
      <w:r>
        <w:rPr>
          <w:i/>
        </w:rPr>
        <w:tab/>
      </w:r>
      <w:r>
        <w:t>None</w:t>
      </w:r>
    </w:p>
    <w:p w:rsidR="00DE4C0A" w:rsidRDefault="00DE4C0A" w:rsidP="00DE4C0A">
      <w:pPr>
        <w:pStyle w:val="StatsIndent"/>
      </w:pPr>
      <w:r>
        <w:rPr>
          <w:i/>
        </w:rPr>
        <w:tab/>
        <w:t>Description</w:t>
      </w:r>
      <w:r w:rsidRPr="00DE4C0A">
        <w:tab/>
      </w:r>
      <w:r>
        <w:t>This mission is assigned as soon as the player reaches this level (the mission is never assigned more than once).</w:t>
      </w:r>
    </w:p>
    <w:p w:rsidR="00DE4C0A" w:rsidRDefault="00DE4C0A" w:rsidP="00DE4C0A">
      <w:pPr>
        <w:pStyle w:val="StatsIndent"/>
      </w:pPr>
      <w:r>
        <w:rPr>
          <w:i/>
        </w:rPr>
        <w:tab/>
      </w:r>
      <w:r>
        <w:rPr>
          <w:i/>
        </w:rPr>
        <w:tab/>
      </w:r>
      <w:r>
        <w:t xml:space="preserve">The player must escort an </w:t>
      </w:r>
      <w:r>
        <w:rPr>
          <w:i/>
        </w:rPr>
        <w:t>Aurochs</w:t>
      </w:r>
      <w:r>
        <w:t xml:space="preserve">-class transport to a destroyed Rogue base. The </w:t>
      </w:r>
      <w:r>
        <w:rPr>
          <w:i/>
        </w:rPr>
        <w:t>Aurochs</w:t>
      </w:r>
      <w:r>
        <w:t xml:space="preserve"> will dock with the base, retrieve the scientists, and head back to the CSC. Meanwhile, Rogue ships will attack both the player and the transport.</w:t>
      </w:r>
    </w:p>
    <w:p w:rsidR="00DE4C0A" w:rsidRPr="00DE4C0A" w:rsidRDefault="00DE4C0A" w:rsidP="00DE4C0A">
      <w:pPr>
        <w:pStyle w:val="StatsIndent"/>
      </w:pPr>
      <w:r>
        <w:tab/>
      </w:r>
      <w:r>
        <w:tab/>
        <w:t xml:space="preserve">If the </w:t>
      </w:r>
      <w:r>
        <w:rPr>
          <w:i/>
        </w:rPr>
        <w:t>Aurochs</w:t>
      </w:r>
      <w:r>
        <w:t xml:space="preserve"> is destroyed, the mission fails. The player will be demoted to Privateer and lose all b</w:t>
      </w:r>
      <w:r w:rsidR="00EC67ED">
        <w:t>ut</w:t>
      </w:r>
      <w:r>
        <w:t xml:space="preserve"> 400 XP. Also, Project Lamplighter will fail.</w:t>
      </w:r>
    </w:p>
    <w:p w:rsidR="00DE4C0A" w:rsidRDefault="00DE4C0A" w:rsidP="00DE4C0A">
      <w:pPr>
        <w:pStyle w:val="StatsIndent"/>
      </w:pPr>
      <w:r>
        <w:rPr>
          <w:i/>
        </w:rPr>
        <w:tab/>
        <w:t>Experience</w:t>
      </w:r>
      <w:r>
        <w:rPr>
          <w:i/>
        </w:rPr>
        <w:tab/>
      </w:r>
      <w:r>
        <w:t>250 XP</w:t>
      </w:r>
    </w:p>
    <w:p w:rsidR="00DE4C0A" w:rsidRDefault="00DE4C0A" w:rsidP="00DE4C0A">
      <w:pPr>
        <w:pStyle w:val="StatsIndent"/>
      </w:pPr>
    </w:p>
    <w:p w:rsidR="00DE4C0A" w:rsidRDefault="00DE4C0A" w:rsidP="00DE4C0A"/>
    <w:p w:rsidR="005E5ABC" w:rsidRDefault="006F4666" w:rsidP="004A6EAA">
      <w:pPr>
        <w:pStyle w:val="StatsIndent"/>
        <w:rPr>
          <w:b/>
        </w:rPr>
      </w:pPr>
      <w:r>
        <w:rPr>
          <w:b/>
        </w:rPr>
        <w:t xml:space="preserve">Freighter </w:t>
      </w:r>
      <w:r w:rsidR="000B4A07">
        <w:rPr>
          <w:b/>
        </w:rPr>
        <w:t>Escort</w:t>
      </w:r>
    </w:p>
    <w:p w:rsidR="000B4A07" w:rsidRDefault="000B4A07" w:rsidP="00C07DD7">
      <w:pPr>
        <w:pStyle w:val="StatsIndent"/>
      </w:pPr>
      <w:r>
        <w:tab/>
      </w:r>
      <w:r w:rsidR="00685F68">
        <w:rPr>
          <w:i/>
        </w:rPr>
        <w:t>Level</w:t>
      </w:r>
      <w:r>
        <w:rPr>
          <w:i/>
        </w:rPr>
        <w:tab/>
      </w:r>
      <w:r w:rsidR="006F2FB7">
        <w:t>3</w:t>
      </w:r>
      <w:r w:rsidR="00685F68">
        <w:t xml:space="preserve"> (</w:t>
      </w:r>
      <w:r>
        <w:t>Master Sergeant</w:t>
      </w:r>
      <w:r w:rsidR="00685F68">
        <w:t>)</w:t>
      </w:r>
    </w:p>
    <w:p w:rsidR="000B4A07" w:rsidRDefault="000B4A07" w:rsidP="00C07DD7">
      <w:pPr>
        <w:pStyle w:val="StatsIndent"/>
      </w:pPr>
      <w:r>
        <w:rPr>
          <w:i/>
        </w:rPr>
        <w:tab/>
        <w:t>Requirements</w:t>
      </w:r>
      <w:r>
        <w:rPr>
          <w:i/>
        </w:rPr>
        <w:tab/>
      </w:r>
      <w:r>
        <w:t>None</w:t>
      </w:r>
    </w:p>
    <w:p w:rsidR="000B4A07" w:rsidRDefault="000B4A07" w:rsidP="00C07DD7">
      <w:pPr>
        <w:pStyle w:val="StatsIndent"/>
      </w:pPr>
      <w:r>
        <w:rPr>
          <w:i/>
        </w:rPr>
        <w:tab/>
        <w:t>Description</w:t>
      </w:r>
      <w:r>
        <w:rPr>
          <w:i/>
        </w:rPr>
        <w:tab/>
      </w:r>
      <w:r w:rsidR="00B36A71">
        <w:t xml:space="preserve">The player must escort an </w:t>
      </w:r>
      <w:r w:rsidR="00B04D3B">
        <w:rPr>
          <w:i/>
        </w:rPr>
        <w:t>Aurochs</w:t>
      </w:r>
      <w:r w:rsidR="00B36A71">
        <w:t xml:space="preserve">-class </w:t>
      </w:r>
      <w:r w:rsidR="00B04D3B">
        <w:t xml:space="preserve">transport </w:t>
      </w:r>
      <w:r w:rsidR="00632D91">
        <w:t xml:space="preserve">from the stargate to the CSC and defend it against Ares </w:t>
      </w:r>
      <w:r w:rsidR="00632D91">
        <w:rPr>
          <w:i/>
        </w:rPr>
        <w:t>Sandstorms</w:t>
      </w:r>
      <w:r w:rsidR="00632D91">
        <w:t>.</w:t>
      </w:r>
    </w:p>
    <w:p w:rsidR="006F4666" w:rsidRDefault="006F4666" w:rsidP="00C07DD7">
      <w:pPr>
        <w:pStyle w:val="StatsIndent"/>
      </w:pPr>
      <w:r>
        <w:rPr>
          <w:i/>
        </w:rPr>
        <w:tab/>
        <w:t>Experience</w:t>
      </w:r>
      <w:r>
        <w:rPr>
          <w:i/>
        </w:rPr>
        <w:tab/>
      </w:r>
      <w:r>
        <w:t>250 XP</w:t>
      </w:r>
    </w:p>
    <w:p w:rsidR="00B46A7A" w:rsidRDefault="00B46A7A" w:rsidP="00C07DD7">
      <w:pPr>
        <w:pStyle w:val="StatsIndent"/>
      </w:pPr>
    </w:p>
    <w:p w:rsidR="006F4666" w:rsidRDefault="006F4666" w:rsidP="00E44AFB"/>
    <w:p w:rsidR="006F4666" w:rsidRDefault="006F4666" w:rsidP="00C07DD7">
      <w:pPr>
        <w:pStyle w:val="StatsIndent"/>
        <w:rPr>
          <w:b/>
        </w:rPr>
      </w:pPr>
      <w:r>
        <w:rPr>
          <w:b/>
        </w:rPr>
        <w:t>Refugee Escort</w:t>
      </w:r>
    </w:p>
    <w:p w:rsidR="006F4666" w:rsidRDefault="006F4666" w:rsidP="00C07DD7">
      <w:pPr>
        <w:pStyle w:val="StatsIndent"/>
      </w:pPr>
      <w:r>
        <w:tab/>
      </w:r>
      <w:r w:rsidR="00685F68">
        <w:rPr>
          <w:i/>
        </w:rPr>
        <w:t>Level</w:t>
      </w:r>
      <w:r>
        <w:rPr>
          <w:i/>
        </w:rPr>
        <w:tab/>
      </w:r>
      <w:r w:rsidR="006F2FB7">
        <w:t xml:space="preserve">3 </w:t>
      </w:r>
      <w:r w:rsidR="00685F68">
        <w:t>(</w:t>
      </w:r>
      <w:r>
        <w:t>Master Sergeant</w:t>
      </w:r>
      <w:r w:rsidR="00685F68">
        <w:t>)</w:t>
      </w:r>
    </w:p>
    <w:p w:rsidR="006F4666" w:rsidRDefault="006F4666" w:rsidP="00C07DD7">
      <w:pPr>
        <w:pStyle w:val="StatsIndent"/>
      </w:pPr>
      <w:r>
        <w:rPr>
          <w:i/>
        </w:rPr>
        <w:tab/>
        <w:t>Requirements</w:t>
      </w:r>
      <w:r>
        <w:rPr>
          <w:i/>
        </w:rPr>
        <w:tab/>
      </w:r>
      <w:r>
        <w:t>None</w:t>
      </w:r>
    </w:p>
    <w:p w:rsidR="006F4666" w:rsidRDefault="006F4666" w:rsidP="00C07DD7">
      <w:pPr>
        <w:pStyle w:val="StatsIndent"/>
      </w:pPr>
      <w:r>
        <w:rPr>
          <w:i/>
        </w:rPr>
        <w:tab/>
        <w:t>Description</w:t>
      </w:r>
      <w:r>
        <w:rPr>
          <w:i/>
        </w:rPr>
        <w:tab/>
      </w:r>
      <w:r>
        <w:t>A refugee convoy is passing through the system and the player must escort it safely.</w:t>
      </w:r>
      <w:r w:rsidR="009916B9">
        <w:t xml:space="preserve"> The player is aided by a squadron of 6 </w:t>
      </w:r>
      <w:r w:rsidR="009916B9">
        <w:rPr>
          <w:i/>
        </w:rPr>
        <w:t>Centurion</w:t>
      </w:r>
      <w:r w:rsidR="009916B9">
        <w:t>-class heavy gunships.</w:t>
      </w:r>
    </w:p>
    <w:p w:rsidR="001D2438" w:rsidRDefault="001D2438" w:rsidP="00C07DD7">
      <w:pPr>
        <w:pStyle w:val="StatsIndent"/>
      </w:pPr>
      <w:r>
        <w:rPr>
          <w:i/>
        </w:rPr>
        <w:tab/>
        <w:t>Experience</w:t>
      </w:r>
      <w:r>
        <w:tab/>
        <w:t>250 XP</w:t>
      </w:r>
    </w:p>
    <w:p w:rsidR="00B46A7A" w:rsidRDefault="00B46A7A" w:rsidP="00C07DD7">
      <w:pPr>
        <w:pStyle w:val="StatsIndent"/>
      </w:pPr>
    </w:p>
    <w:p w:rsidR="006B46CF" w:rsidRPr="001D2438" w:rsidRDefault="006B46CF" w:rsidP="006B46CF"/>
    <w:p w:rsidR="00BB3E2E" w:rsidRDefault="00BB3E2E" w:rsidP="00BB3E2E">
      <w:pPr>
        <w:pStyle w:val="Heading3"/>
      </w:pPr>
      <w:r>
        <w:t>Level 4 (Fleet Lieutenant) Missions</w:t>
      </w:r>
    </w:p>
    <w:p w:rsidR="004772F1" w:rsidRDefault="004772F1" w:rsidP="004772F1">
      <w:r>
        <w:t>1,500 XP are required to advance to Fleet Commander.</w:t>
      </w:r>
    </w:p>
    <w:p w:rsidR="006348E2" w:rsidRPr="004772F1" w:rsidRDefault="006348E2" w:rsidP="006348E2"/>
    <w:p w:rsidR="006348E2" w:rsidRDefault="006348E2" w:rsidP="006348E2">
      <w:pPr>
        <w:pStyle w:val="StatsIndent"/>
        <w:rPr>
          <w:b/>
        </w:rPr>
      </w:pPr>
      <w:r>
        <w:rPr>
          <w:b/>
        </w:rPr>
        <w:t>Attack!</w:t>
      </w:r>
    </w:p>
    <w:p w:rsidR="006348E2" w:rsidRDefault="006348E2" w:rsidP="006348E2">
      <w:pPr>
        <w:pStyle w:val="StatsIndent"/>
      </w:pPr>
      <w:r>
        <w:rPr>
          <w:b/>
          <w:i/>
        </w:rPr>
        <w:tab/>
      </w:r>
      <w:r>
        <w:rPr>
          <w:i/>
        </w:rPr>
        <w:t>Level</w:t>
      </w:r>
      <w:r>
        <w:rPr>
          <w:i/>
        </w:rPr>
        <w:tab/>
      </w:r>
      <w:r>
        <w:t>4 (Fleet Lieutenant)</w:t>
      </w:r>
    </w:p>
    <w:p w:rsidR="006348E2" w:rsidRDefault="006348E2" w:rsidP="006348E2">
      <w:pPr>
        <w:pStyle w:val="StatsIndent"/>
      </w:pPr>
      <w:r>
        <w:rPr>
          <w:i/>
        </w:rPr>
        <w:tab/>
        <w:t>Requirements</w:t>
      </w:r>
      <w:r>
        <w:rPr>
          <w:i/>
        </w:rPr>
        <w:tab/>
      </w:r>
      <w:r>
        <w:t>None</w:t>
      </w:r>
    </w:p>
    <w:p w:rsidR="006348E2" w:rsidRDefault="006348E2" w:rsidP="006348E2">
      <w:pPr>
        <w:pStyle w:val="StatsIndent"/>
      </w:pPr>
      <w:r>
        <w:rPr>
          <w:i/>
        </w:rPr>
        <w:tab/>
        <w:t>Description</w:t>
      </w:r>
      <w:r>
        <w:rPr>
          <w:i/>
        </w:rPr>
        <w:tab/>
      </w:r>
      <w:r>
        <w:t xml:space="preserve">The player must lead a squadron of 6 </w:t>
      </w:r>
      <w:r>
        <w:rPr>
          <w:i/>
        </w:rPr>
        <w:t>Centurions</w:t>
      </w:r>
      <w:r>
        <w:t xml:space="preserve"> in an attack against a major Ares station in the system.</w:t>
      </w:r>
    </w:p>
    <w:p w:rsidR="006348E2" w:rsidRDefault="006348E2" w:rsidP="006348E2">
      <w:pPr>
        <w:pStyle w:val="StatsIndent"/>
      </w:pPr>
      <w:r>
        <w:rPr>
          <w:i/>
        </w:rPr>
        <w:tab/>
        <w:t>Experience</w:t>
      </w:r>
      <w:r>
        <w:rPr>
          <w:i/>
        </w:rPr>
        <w:tab/>
      </w:r>
      <w:r>
        <w:t xml:space="preserve">250 XP + 100 XP for every surviving </w:t>
      </w:r>
      <w:r>
        <w:rPr>
          <w:i/>
        </w:rPr>
        <w:t>Centurion</w:t>
      </w:r>
      <w:r>
        <w:t>.</w:t>
      </w:r>
    </w:p>
    <w:p w:rsidR="006348E2" w:rsidRDefault="006348E2" w:rsidP="006348E2">
      <w:pPr>
        <w:pStyle w:val="StatsIndent"/>
      </w:pPr>
    </w:p>
    <w:p w:rsidR="0067176F" w:rsidRDefault="0067176F" w:rsidP="004772F1"/>
    <w:p w:rsidR="0067176F" w:rsidRDefault="0067176F" w:rsidP="0067176F">
      <w:pPr>
        <w:pStyle w:val="StatsIndent"/>
        <w:rPr>
          <w:b/>
        </w:rPr>
      </w:pPr>
      <w:r>
        <w:rPr>
          <w:b/>
        </w:rPr>
        <w:t>Destroy Convoy</w:t>
      </w:r>
    </w:p>
    <w:p w:rsidR="0067176F" w:rsidRDefault="0067176F" w:rsidP="0067176F">
      <w:pPr>
        <w:pStyle w:val="StatsIndent"/>
      </w:pPr>
      <w:r>
        <w:rPr>
          <w:b/>
          <w:i/>
        </w:rPr>
        <w:tab/>
      </w:r>
      <w:r>
        <w:rPr>
          <w:i/>
        </w:rPr>
        <w:t>Level</w:t>
      </w:r>
      <w:r>
        <w:rPr>
          <w:i/>
        </w:rPr>
        <w:tab/>
      </w:r>
      <w:r>
        <w:t>4 (Fleet Lieutenant)</w:t>
      </w:r>
    </w:p>
    <w:p w:rsidR="0067176F" w:rsidRDefault="0067176F" w:rsidP="0067176F">
      <w:pPr>
        <w:pStyle w:val="StatsIndent"/>
      </w:pPr>
      <w:r>
        <w:rPr>
          <w:i/>
        </w:rPr>
        <w:tab/>
        <w:t>Requirements</w:t>
      </w:r>
      <w:r>
        <w:rPr>
          <w:i/>
        </w:rPr>
        <w:tab/>
      </w:r>
      <w:r w:rsidR="001720B4">
        <w:t>Visual display enhancement ROM</w:t>
      </w:r>
      <w:r w:rsidR="00B95BEE">
        <w:t xml:space="preserve">; distance between stargates must be greater than </w:t>
      </w:r>
      <w:r w:rsidR="00772566">
        <w:t>2</w:t>
      </w:r>
      <w:r w:rsidR="000B1B6B">
        <w:t>00 light-seconds</w:t>
      </w:r>
    </w:p>
    <w:p w:rsidR="0067176F" w:rsidRDefault="0067176F" w:rsidP="0067176F">
      <w:pPr>
        <w:pStyle w:val="StatsIndent"/>
      </w:pPr>
      <w:r>
        <w:rPr>
          <w:i/>
        </w:rPr>
        <w:tab/>
        <w:t>Description</w:t>
      </w:r>
      <w:r>
        <w:rPr>
          <w:i/>
        </w:rPr>
        <w:tab/>
      </w:r>
      <w:r>
        <w:t xml:space="preserve">The player must lead a squadron of 6 </w:t>
      </w:r>
      <w:r>
        <w:rPr>
          <w:i/>
        </w:rPr>
        <w:t>Centurions</w:t>
      </w:r>
      <w:r>
        <w:t xml:space="preserve"> in an attack against a</w:t>
      </w:r>
      <w:r w:rsidR="000B1B6B">
        <w:t>n</w:t>
      </w:r>
      <w:r>
        <w:t xml:space="preserve"> Ares </w:t>
      </w:r>
      <w:r w:rsidR="000B1B6B">
        <w:t>convoy</w:t>
      </w:r>
      <w:r>
        <w:t>.</w:t>
      </w:r>
      <w:r w:rsidR="00200FB2">
        <w:t xml:space="preserve"> The convoy consists of 5 </w:t>
      </w:r>
      <w:r w:rsidR="00200FB2">
        <w:rPr>
          <w:i/>
        </w:rPr>
        <w:t>Polar</w:t>
      </w:r>
      <w:r w:rsidR="00200FB2">
        <w:t>-class freighters.</w:t>
      </w:r>
    </w:p>
    <w:p w:rsidR="00200FB2" w:rsidRDefault="00200FB2" w:rsidP="0067176F">
      <w:pPr>
        <w:pStyle w:val="StatsIndent"/>
      </w:pPr>
      <w:r>
        <w:tab/>
      </w:r>
      <w:r>
        <w:tab/>
        <w:t xml:space="preserve">60% of the time, each freighter is escorted by </w:t>
      </w:r>
      <w:r w:rsidR="00772566">
        <w:t>a</w:t>
      </w:r>
      <w:r>
        <w:t xml:space="preserve"> </w:t>
      </w:r>
      <w:r>
        <w:rPr>
          <w:i/>
        </w:rPr>
        <w:t>Chasm</w:t>
      </w:r>
      <w:r>
        <w:t>-class gunship.</w:t>
      </w:r>
    </w:p>
    <w:p w:rsidR="00200FB2" w:rsidRPr="006E694F" w:rsidRDefault="00200FB2" w:rsidP="0067176F">
      <w:pPr>
        <w:pStyle w:val="StatsIndent"/>
      </w:pPr>
      <w:r>
        <w:tab/>
      </w:r>
      <w:r>
        <w:tab/>
        <w:t xml:space="preserve">30% of the time, each freighter is an advanced model with a rapid-fire </w:t>
      </w:r>
      <w:r w:rsidR="006E694F">
        <w:t xml:space="preserve">omnidirectional Ares archcannon. 2 </w:t>
      </w:r>
      <w:r w:rsidR="006E694F">
        <w:rPr>
          <w:i/>
        </w:rPr>
        <w:t>Sandstorm</w:t>
      </w:r>
      <w:r w:rsidR="006E694F">
        <w:t>-class gunships escort each freighter.</w:t>
      </w:r>
    </w:p>
    <w:p w:rsidR="00200FB2" w:rsidRPr="00EB36ED" w:rsidRDefault="00200FB2" w:rsidP="0067176F">
      <w:pPr>
        <w:pStyle w:val="StatsIndent"/>
      </w:pPr>
      <w:r>
        <w:tab/>
      </w:r>
      <w:r>
        <w:tab/>
      </w:r>
      <w:r w:rsidR="00EB36ED">
        <w:t xml:space="preserve">10% of the time, the convoy is guarded by 2 </w:t>
      </w:r>
      <w:r w:rsidR="00EB36ED">
        <w:rPr>
          <w:i/>
        </w:rPr>
        <w:t>Deimos</w:t>
      </w:r>
      <w:r w:rsidR="00EB36ED">
        <w:t>-class destroyers.</w:t>
      </w:r>
    </w:p>
    <w:p w:rsidR="0067176F" w:rsidRPr="00A1781C" w:rsidRDefault="0067176F" w:rsidP="0067176F">
      <w:pPr>
        <w:pStyle w:val="StatsIndent"/>
      </w:pPr>
      <w:r>
        <w:rPr>
          <w:i/>
        </w:rPr>
        <w:tab/>
        <w:t>Experience</w:t>
      </w:r>
      <w:r>
        <w:rPr>
          <w:i/>
        </w:rPr>
        <w:tab/>
      </w:r>
      <w:r w:rsidR="00DA5343">
        <w:t xml:space="preserve">The mission fails if the number of </w:t>
      </w:r>
      <w:r w:rsidR="00DA5343">
        <w:rPr>
          <w:i/>
        </w:rPr>
        <w:t>Centurions</w:t>
      </w:r>
      <w:r w:rsidR="00DA5343">
        <w:t xml:space="preserve"> lost is greater than the number of freighters destroyed, or if all freighters escape. The player gains </w:t>
      </w:r>
      <w:r w:rsidR="00A1781C">
        <w:t xml:space="preserve">100 XP for every freighter destroyed, plus 50 XP for every surviving </w:t>
      </w:r>
      <w:r w:rsidR="00A1781C">
        <w:rPr>
          <w:i/>
        </w:rPr>
        <w:t>Centurion</w:t>
      </w:r>
      <w:r w:rsidR="00A1781C">
        <w:t>.</w:t>
      </w:r>
    </w:p>
    <w:p w:rsidR="0067176F" w:rsidRDefault="0067176F" w:rsidP="0067176F">
      <w:pPr>
        <w:pStyle w:val="StatsIndent"/>
      </w:pPr>
    </w:p>
    <w:p w:rsidR="00057E21" w:rsidRDefault="00057E21" w:rsidP="00057E21"/>
    <w:p w:rsidR="00D368DA" w:rsidRDefault="00D368DA" w:rsidP="00D368DA">
      <w:pPr>
        <w:pStyle w:val="Heading3"/>
      </w:pPr>
      <w:r>
        <w:t>Level 5 (Fleet Commander) Missions</w:t>
      </w:r>
    </w:p>
    <w:p w:rsidR="00D368DA" w:rsidRDefault="00D368DA" w:rsidP="00D368DA">
      <w:r>
        <w:t>7,000 XP are required to advance to Fleet Captain.</w:t>
      </w:r>
    </w:p>
    <w:p w:rsidR="00D368DA" w:rsidRPr="004772F1" w:rsidRDefault="00D368DA" w:rsidP="00D368DA"/>
    <w:p w:rsidR="00D368DA" w:rsidRDefault="00407255" w:rsidP="00D368DA">
      <w:pPr>
        <w:pStyle w:val="StatsIndent"/>
        <w:rPr>
          <w:b/>
        </w:rPr>
      </w:pPr>
      <w:r>
        <w:rPr>
          <w:b/>
        </w:rPr>
        <w:lastRenderedPageBreak/>
        <w:t>Intercept</w:t>
      </w:r>
    </w:p>
    <w:p w:rsidR="00D368DA" w:rsidRDefault="00D368DA" w:rsidP="00D368DA">
      <w:pPr>
        <w:pStyle w:val="StatsIndent"/>
      </w:pPr>
      <w:r>
        <w:rPr>
          <w:b/>
          <w:i/>
        </w:rPr>
        <w:tab/>
      </w:r>
      <w:r>
        <w:rPr>
          <w:i/>
        </w:rPr>
        <w:t>Level</w:t>
      </w:r>
      <w:r>
        <w:rPr>
          <w:i/>
        </w:rPr>
        <w:tab/>
      </w:r>
      <w:r w:rsidR="00407255" w:rsidRPr="00407255">
        <w:t>5</w:t>
      </w:r>
      <w:r w:rsidR="00407255">
        <w:t xml:space="preserve"> (Fleet Commander</w:t>
      </w:r>
      <w:r>
        <w:t>)</w:t>
      </w:r>
    </w:p>
    <w:p w:rsidR="00D368DA" w:rsidRDefault="00D368DA" w:rsidP="00D368DA">
      <w:pPr>
        <w:pStyle w:val="StatsIndent"/>
      </w:pPr>
      <w:r>
        <w:rPr>
          <w:i/>
        </w:rPr>
        <w:tab/>
        <w:t>Requirements</w:t>
      </w:r>
      <w:r>
        <w:rPr>
          <w:i/>
        </w:rPr>
        <w:tab/>
      </w:r>
      <w:r w:rsidR="004A202F">
        <w:t>Visual display enhancement ROM.</w:t>
      </w:r>
    </w:p>
    <w:p w:rsidR="00D368DA" w:rsidRDefault="00D368DA" w:rsidP="00D368DA">
      <w:pPr>
        <w:pStyle w:val="StatsIndent"/>
      </w:pPr>
      <w:r>
        <w:rPr>
          <w:i/>
        </w:rPr>
        <w:tab/>
        <w:t>Description</w:t>
      </w:r>
      <w:r>
        <w:rPr>
          <w:i/>
        </w:rPr>
        <w:tab/>
      </w:r>
      <w:r>
        <w:t xml:space="preserve">The player must lead a squadron of 6 </w:t>
      </w:r>
      <w:r>
        <w:rPr>
          <w:i/>
        </w:rPr>
        <w:t>Centurions</w:t>
      </w:r>
      <w:r w:rsidR="00337CF7">
        <w:t xml:space="preserve"> in an attack against an </w:t>
      </w:r>
      <w:r w:rsidR="000D01C3">
        <w:t xml:space="preserve">unknown </w:t>
      </w:r>
      <w:r w:rsidR="00337CF7">
        <w:t>Ares force.</w:t>
      </w:r>
    </w:p>
    <w:p w:rsidR="00337CF7" w:rsidRDefault="00337CF7" w:rsidP="00D368DA">
      <w:pPr>
        <w:pStyle w:val="StatsIndent"/>
      </w:pPr>
      <w:r>
        <w:rPr>
          <w:i/>
        </w:rPr>
        <w:tab/>
      </w:r>
      <w:r>
        <w:rPr>
          <w:i/>
        </w:rPr>
        <w:tab/>
      </w:r>
      <w:r>
        <w:t xml:space="preserve">60% of the time, the target is a </w:t>
      </w:r>
      <w:r>
        <w:rPr>
          <w:i/>
        </w:rPr>
        <w:t>Phobos</w:t>
      </w:r>
      <w:r>
        <w:t>-class dreadnought at the edge of the system.</w:t>
      </w:r>
    </w:p>
    <w:p w:rsidR="00337CF7" w:rsidRDefault="00337CF7" w:rsidP="00D368DA">
      <w:pPr>
        <w:pStyle w:val="StatsIndent"/>
      </w:pPr>
      <w:r>
        <w:tab/>
      </w:r>
      <w:r>
        <w:tab/>
        <w:t xml:space="preserve">30% of the time, the target is a full squadron of </w:t>
      </w:r>
      <w:r>
        <w:rPr>
          <w:i/>
        </w:rPr>
        <w:t>Sandstorm</w:t>
      </w:r>
      <w:r>
        <w:rPr>
          <w:i/>
        </w:rPr>
        <w:softHyphen/>
      </w:r>
      <w:r>
        <w:t xml:space="preserve"> gunships.</w:t>
      </w:r>
    </w:p>
    <w:p w:rsidR="00337CF7" w:rsidRPr="0002761A" w:rsidRDefault="00337CF7" w:rsidP="00D368DA">
      <w:pPr>
        <w:pStyle w:val="StatsIndent"/>
      </w:pPr>
      <w:r>
        <w:tab/>
      </w:r>
      <w:r>
        <w:tab/>
        <w:t xml:space="preserve">10% of the time, </w:t>
      </w:r>
      <w:r w:rsidR="000D01C3">
        <w:t xml:space="preserve">the target is </w:t>
      </w:r>
      <w:r w:rsidR="0002761A">
        <w:t xml:space="preserve">a flight of </w:t>
      </w:r>
      <w:r w:rsidR="0002761A">
        <w:rPr>
          <w:i/>
        </w:rPr>
        <w:t>Deimos</w:t>
      </w:r>
      <w:r w:rsidR="0002761A">
        <w:t>-class destroyers.</w:t>
      </w:r>
    </w:p>
    <w:p w:rsidR="00D368DA" w:rsidRDefault="00D368DA" w:rsidP="00D368DA">
      <w:pPr>
        <w:pStyle w:val="StatsIndent"/>
      </w:pPr>
      <w:r>
        <w:rPr>
          <w:i/>
        </w:rPr>
        <w:tab/>
        <w:t>Experience</w:t>
      </w:r>
      <w:r>
        <w:rPr>
          <w:i/>
        </w:rPr>
        <w:tab/>
      </w:r>
      <w:r w:rsidR="00546754">
        <w:t>1,000</w:t>
      </w:r>
      <w:r>
        <w:t xml:space="preserve"> XP + 100 XP for every surviving </w:t>
      </w:r>
      <w:r>
        <w:rPr>
          <w:i/>
        </w:rPr>
        <w:t>Centurion</w:t>
      </w:r>
      <w:r>
        <w:t>.</w:t>
      </w:r>
    </w:p>
    <w:p w:rsidR="00D368DA" w:rsidRDefault="00D368DA" w:rsidP="00D368DA">
      <w:pPr>
        <w:pStyle w:val="StatsIndent"/>
      </w:pPr>
    </w:p>
    <w:p w:rsidR="00D368DA" w:rsidRDefault="00D368DA" w:rsidP="00D368DA"/>
    <w:p w:rsidR="00A34EEC" w:rsidRDefault="00A34EEC" w:rsidP="00A34EEC">
      <w:pPr>
        <w:pStyle w:val="Heading2"/>
      </w:pPr>
      <w:r>
        <w:t>Point Juno</w:t>
      </w:r>
    </w:p>
    <w:p w:rsidR="00A34EEC" w:rsidRDefault="00057E21" w:rsidP="00A34EEC">
      <w:r>
        <w:t xml:space="preserve">Point Juno is the </w:t>
      </w:r>
      <w:r w:rsidR="00356C73">
        <w:t>last remaining Fleet stronghold, currently under the command of General Maureen Verner.</w:t>
      </w:r>
      <w:r w:rsidR="0022184A">
        <w:t xml:space="preserve"> The player will encounter the Point Juno station in the last leve</w:t>
      </w:r>
      <w:r w:rsidR="008E611A">
        <w:t>l VIII system (after node A3B).</w:t>
      </w:r>
    </w:p>
    <w:p w:rsidR="009F3207" w:rsidRDefault="009F3207" w:rsidP="00A34EEC">
      <w:r>
        <w:tab/>
        <w:t>Point Juno has standard dock services (like a CSC). Central Command, however, is accessible only if the player is a Fleet Lieutenant or higher.</w:t>
      </w:r>
    </w:p>
    <w:p w:rsidR="00431AEE" w:rsidRPr="00431AEE" w:rsidRDefault="00431AEE" w:rsidP="00A34EEC">
      <w:r>
        <w:tab/>
        <w:t xml:space="preserve">There are two Ares battle fleets in the system: Battlefleet Alpha and Battlefleet Beta, each consisting of three dozen </w:t>
      </w:r>
      <w:r>
        <w:rPr>
          <w:i/>
        </w:rPr>
        <w:t>Sandstorm</w:t>
      </w:r>
      <w:r>
        <w:t>-class gunships.</w:t>
      </w:r>
    </w:p>
    <w:p w:rsidR="009F3207" w:rsidRDefault="009F3207" w:rsidP="00A34EEC">
      <w:r>
        <w:tab/>
      </w:r>
      <w:r w:rsidR="00431AEE">
        <w:t xml:space="preserve">When the player visits Central Command, she will meet General Verner. The General will ask the player to find and destroy Battlefleet Beta. If the player agrees, she will be given command of eight </w:t>
      </w:r>
      <w:r w:rsidR="00431AEE">
        <w:rPr>
          <w:i/>
        </w:rPr>
        <w:t>Centurions</w:t>
      </w:r>
      <w:r w:rsidR="00431AEE">
        <w:t>.</w:t>
      </w:r>
    </w:p>
    <w:p w:rsidR="00431AEE" w:rsidRDefault="00431AEE" w:rsidP="00A34EEC">
      <w:r>
        <w:lastRenderedPageBreak/>
        <w:tab/>
        <w:t>Once the mission is assigned, Battlefleet Alpha will begin its attack. If the player destroys Battlefleet Beta in time, she will be able to return to Point Juno and help it defend itself.</w:t>
      </w:r>
    </w:p>
    <w:p w:rsidR="00431AEE" w:rsidRDefault="00431AEE" w:rsidP="00A34EEC">
      <w:r>
        <w:tab/>
        <w:t>Unless destroyed, Battlefleet Beta will eventually attack Point Juno also.</w:t>
      </w:r>
    </w:p>
    <w:p w:rsidR="00431AEE" w:rsidRDefault="00431AEE" w:rsidP="00A34EEC">
      <w:r>
        <w:tab/>
        <w:t>If both battle fleets are destroyed,</w:t>
      </w:r>
      <w:r w:rsidR="00FB6315">
        <w:t xml:space="preserve"> the player is given one more mission: five </w:t>
      </w:r>
      <w:r w:rsidR="00FB6315">
        <w:rPr>
          <w:i/>
        </w:rPr>
        <w:t>Cometfall</w:t>
      </w:r>
      <w:r w:rsidR="00FB6315">
        <w:t xml:space="preserve"> missileships heading for Point Juno must be intercepted and destroyed.</w:t>
      </w:r>
    </w:p>
    <w:p w:rsidR="00FB6315" w:rsidRDefault="00FB6315" w:rsidP="00A34EEC">
      <w:r>
        <w:tab/>
        <w:t xml:space="preserve">If the player fails in this mission, it is likely that the </w:t>
      </w:r>
      <w:r>
        <w:rPr>
          <w:i/>
        </w:rPr>
        <w:t>Cometfalls</w:t>
      </w:r>
      <w:r>
        <w:t xml:space="preserve"> will destroy Point Juno.</w:t>
      </w:r>
    </w:p>
    <w:p w:rsidR="00FB6315" w:rsidRDefault="00FB6315" w:rsidP="00A34EEC">
      <w:r>
        <w:tab/>
        <w:t>If successful, General Verner will congratulate the player and grant her 1,200 experience points.</w:t>
      </w:r>
    </w:p>
    <w:p w:rsidR="007A17E6" w:rsidRDefault="007A17E6" w:rsidP="00A34EEC">
      <w:r>
        <w:tab/>
        <w:t xml:space="preserve">General Verner will also tell the player about the </w:t>
      </w:r>
      <w:r>
        <w:rPr>
          <w:i/>
        </w:rPr>
        <w:t>CSC Europa</w:t>
      </w:r>
      <w:r>
        <w:t xml:space="preserve"> and Project Lamplighter. The player will be given the codes to the weapons vault on the </w:t>
      </w:r>
      <w:r>
        <w:rPr>
          <w:i/>
        </w:rPr>
        <w:t>Europa.</w:t>
      </w:r>
      <w:r>
        <w:t xml:space="preserve"> If the player can defeat the enemy ships swarming the wreck, she will be able to open the vault and retrieve a prototype of the Lamplighter weapon.</w:t>
      </w:r>
    </w:p>
    <w:p w:rsidR="004B379F" w:rsidRPr="007A17E6" w:rsidRDefault="004B379F" w:rsidP="00A34EEC">
      <w:r>
        <w:tab/>
        <w:t>Although she must return the prototype to Point Juno, there are other weapons in the vault that she may take.</w:t>
      </w:r>
    </w:p>
    <w:p w:rsidR="00A34EEC" w:rsidRDefault="00642F73" w:rsidP="00642F73">
      <w:pPr>
        <w:pStyle w:val="Heading2"/>
      </w:pPr>
      <w:r w:rsidRPr="00642F73">
        <w:rPr>
          <w:i/>
        </w:rPr>
        <w:t>CSC Terra</w:t>
      </w:r>
      <w:r>
        <w:t xml:space="preserve"> and </w:t>
      </w:r>
      <w:r w:rsidRPr="00642F73">
        <w:rPr>
          <w:i/>
        </w:rPr>
        <w:t>CSC Antarctica</w:t>
      </w:r>
    </w:p>
    <w:p w:rsidR="00642F73" w:rsidRDefault="007D7B51" w:rsidP="00A34EEC">
      <w:r>
        <w:t xml:space="preserve">The </w:t>
      </w:r>
      <w:r>
        <w:rPr>
          <w:i/>
        </w:rPr>
        <w:t>CSC Terra</w:t>
      </w:r>
      <w:r>
        <w:t xml:space="preserve"> is the flagship of the Fleet and the domain of Admiral Conrad Decker.</w:t>
      </w:r>
      <w:r w:rsidR="003A1BB7">
        <w:t xml:space="preserve"> The player will encounter the </w:t>
      </w:r>
      <w:r w:rsidR="003A1BB7">
        <w:rPr>
          <w:i/>
        </w:rPr>
        <w:t>CSC Terra</w:t>
      </w:r>
      <w:r w:rsidR="003A1BB7">
        <w:t xml:space="preserve"> in one of the level IX systems.</w:t>
      </w:r>
    </w:p>
    <w:p w:rsidR="001C34F1" w:rsidRDefault="002A4777" w:rsidP="00A34EEC">
      <w:r>
        <w:tab/>
        <w:t xml:space="preserve">If the player is at least a Fleet Commander, she may visit the Bridge and talk with Admiral Decker. Decker will ask the player to hunt down and destroy the </w:t>
      </w:r>
      <w:r>
        <w:rPr>
          <w:i/>
        </w:rPr>
        <w:t>CSC Antarctica.</w:t>
      </w:r>
    </w:p>
    <w:p w:rsidR="001C34F1" w:rsidRPr="001C34F1" w:rsidRDefault="001C34F1" w:rsidP="00A34EEC">
      <w:r>
        <w:lastRenderedPageBreak/>
        <w:tab/>
        <w:t xml:space="preserve">If the player destroys the </w:t>
      </w:r>
      <w:smartTag w:uri="urn:schemas-microsoft-com:office:smarttags" w:element="place">
        <w:r>
          <w:rPr>
            <w:i/>
          </w:rPr>
          <w:t>Antarctica</w:t>
        </w:r>
      </w:smartTag>
      <w:r>
        <w:t>, then Decker will reward her by allowing her to test the new Lamplighter weapon.</w:t>
      </w:r>
    </w:p>
    <w:p w:rsidR="002A4777" w:rsidRPr="002A4777" w:rsidRDefault="001C34F1" w:rsidP="00A34EEC">
      <w:r>
        <w:tab/>
      </w:r>
      <w:r w:rsidR="002A4777">
        <w:t>The flow looks like this:</w:t>
      </w:r>
    </w:p>
    <w:p w:rsidR="003730E8" w:rsidRPr="003A1BB7" w:rsidRDefault="003730E8" w:rsidP="00A34EEC">
      <w:r>
        <w:tab/>
      </w:r>
      <w:r w:rsidR="00FF0A20">
        <w:pict>
          <v:group id="_x0000_s1033" editas="canvas" style="width:306pt;height:306pt;mso-position-horizontal-relative:char;mso-position-vertical-relative:line" coordorigin="8280,2067" coordsize="6120,61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8280;top:2067;width:6120;height:61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75" type="#_x0000_t202" style="position:absolute;left:9180;top:7467;width:1260;height:360" stroked="f">
              <v:textbox style="mso-next-textbox:#_x0000_s1075">
                <w:txbxContent>
                  <w:p w:rsidR="00C978EA" w:rsidRPr="000E5C53" w:rsidRDefault="00C978EA" w:rsidP="004D28EE">
                    <w:pPr>
                      <w:rPr>
                        <w:sz w:val="12"/>
                        <w:szCs w:val="12"/>
                      </w:rPr>
                    </w:pPr>
                    <w:r>
                      <w:rPr>
                        <w:sz w:val="12"/>
                        <w:szCs w:val="12"/>
                      </w:rPr>
                      <w:t>ESCAPED</w:t>
                    </w:r>
                  </w:p>
                </w:txbxContent>
              </v:textbox>
            </v:shape>
            <v:shape id="_x0000_s1072" type="#_x0000_t202" style="position:absolute;left:11340;top:6027;width:540;height:360" stroked="f">
              <v:textbox style="mso-next-textbox:#_x0000_s1072">
                <w:txbxContent>
                  <w:p w:rsidR="00C978EA" w:rsidRPr="000E5C53" w:rsidRDefault="00C978EA" w:rsidP="004D28EE">
                    <w:pPr>
                      <w:jc w:val="center"/>
                      <w:rPr>
                        <w:sz w:val="12"/>
                        <w:szCs w:val="12"/>
                      </w:rPr>
                    </w:pPr>
                    <w:r>
                      <w:rPr>
                        <w:sz w:val="12"/>
                        <w:szCs w:val="12"/>
                      </w:rPr>
                      <w:t>YES</w:t>
                    </w:r>
                  </w:p>
                </w:txbxContent>
              </v:textbox>
            </v:shape>
            <v:shape id="_x0000_s1069" type="#_x0000_t202" style="position:absolute;left:12060;top:5487;width:540;height:360" stroked="f">
              <v:textbox style="mso-next-textbox:#_x0000_s1069">
                <w:txbxContent>
                  <w:p w:rsidR="00C978EA" w:rsidRPr="000E5C53" w:rsidRDefault="00C978EA" w:rsidP="004D28EE">
                    <w:pPr>
                      <w:jc w:val="center"/>
                      <w:rPr>
                        <w:sz w:val="12"/>
                        <w:szCs w:val="12"/>
                      </w:rPr>
                    </w:pPr>
                    <w:r>
                      <w:rPr>
                        <w:sz w:val="12"/>
                        <w:szCs w:val="12"/>
                      </w:rPr>
                      <w:t>NO</w:t>
                    </w:r>
                  </w:p>
                </w:txbxContent>
              </v:textbox>
            </v:shape>
            <v:shape id="_x0000_s1067" type="#_x0000_t202" style="position:absolute;left:11340;top:5127;width:540;height:360" stroked="f">
              <v:textbox style="mso-next-textbox:#_x0000_s1067">
                <w:txbxContent>
                  <w:p w:rsidR="00C978EA" w:rsidRPr="000E5C53" w:rsidRDefault="00C978EA" w:rsidP="004D28EE">
                    <w:pPr>
                      <w:jc w:val="center"/>
                      <w:rPr>
                        <w:sz w:val="12"/>
                        <w:szCs w:val="12"/>
                      </w:rPr>
                    </w:pPr>
                    <w:r>
                      <w:rPr>
                        <w:sz w:val="12"/>
                        <w:szCs w:val="12"/>
                      </w:rPr>
                      <w:t>NO</w:t>
                    </w:r>
                  </w:p>
                </w:txbxContent>
              </v:textbox>
            </v:shape>
            <v:shape id="_x0000_s1062" type="#_x0000_t202" style="position:absolute;left:12060;top:4587;width:540;height:360" stroked="f">
              <v:textbox style="mso-next-textbox:#_x0000_s1062">
                <w:txbxContent>
                  <w:p w:rsidR="00C978EA" w:rsidRPr="000E5C53" w:rsidRDefault="00C978EA" w:rsidP="004D28EE">
                    <w:pPr>
                      <w:rPr>
                        <w:sz w:val="12"/>
                        <w:szCs w:val="12"/>
                      </w:rPr>
                    </w:pPr>
                    <w:r>
                      <w:rPr>
                        <w:sz w:val="12"/>
                        <w:szCs w:val="12"/>
                      </w:rPr>
                      <w:t>YES</w:t>
                    </w:r>
                  </w:p>
                </w:txbxContent>
              </v:textbox>
            </v:shape>
            <v:shape id="_x0000_s1061" type="#_x0000_t202" style="position:absolute;left:9180;top:4587;width:1260;height:360" stroked="f">
              <v:textbox style="mso-next-textbox:#_x0000_s1061">
                <w:txbxContent>
                  <w:p w:rsidR="00C978EA" w:rsidRPr="000E5C53" w:rsidRDefault="00C978EA" w:rsidP="004D28EE">
                    <w:pPr>
                      <w:rPr>
                        <w:sz w:val="12"/>
                        <w:szCs w:val="12"/>
                      </w:rPr>
                    </w:pPr>
                    <w:r>
                      <w:rPr>
                        <w:sz w:val="12"/>
                        <w:szCs w:val="12"/>
                      </w:rPr>
                      <w:t>DESTROYED</w:t>
                    </w:r>
                  </w:p>
                </w:txbxContent>
              </v:textbox>
            </v:shape>
            <v:shape id="_x0000_s1056" type="#_x0000_t202" style="position:absolute;left:9180;top:2607;width:1260;height:360" stroked="f">
              <v:textbox style="mso-next-textbox:#_x0000_s1056">
                <w:txbxContent>
                  <w:p w:rsidR="00C978EA" w:rsidRPr="000E5C53" w:rsidRDefault="00C978EA" w:rsidP="004D28EE">
                    <w:pPr>
                      <w:rPr>
                        <w:sz w:val="12"/>
                        <w:szCs w:val="12"/>
                      </w:rPr>
                    </w:pPr>
                    <w:r>
                      <w:rPr>
                        <w:sz w:val="12"/>
                        <w:szCs w:val="12"/>
                      </w:rPr>
                      <w:t>ALIVE</w:t>
                    </w:r>
                  </w:p>
                </w:txbxContent>
              </v:textbox>
            </v:shape>
            <v:shape id="_x0000_s1050" type="#_x0000_t202" style="position:absolute;left:12060;top:2607;width:540;height:360" stroked="f">
              <v:textbox style="mso-next-textbox:#_x0000_s1050">
                <w:txbxContent>
                  <w:p w:rsidR="00C978EA" w:rsidRPr="000E5C53" w:rsidRDefault="00C978EA" w:rsidP="004D28EE">
                    <w:pPr>
                      <w:rPr>
                        <w:sz w:val="12"/>
                        <w:szCs w:val="12"/>
                      </w:rPr>
                    </w:pPr>
                    <w:r>
                      <w:rPr>
                        <w:sz w:val="12"/>
                        <w:szCs w:val="12"/>
                      </w:rPr>
                      <w:t>YES</w:t>
                    </w:r>
                  </w:p>
                </w:txbxContent>
              </v:textbox>
            </v:shape>
            <v:shape id="_x0000_s1047" type="#_x0000_t202" style="position:absolute;left:11340;top:3147;width:540;height:360" stroked="f">
              <v:textbox style="mso-next-textbox:#_x0000_s1047">
                <w:txbxContent>
                  <w:p w:rsidR="00C978EA" w:rsidRPr="000E5C53" w:rsidRDefault="00C978EA" w:rsidP="004D28EE">
                    <w:pPr>
                      <w:jc w:val="center"/>
                      <w:rPr>
                        <w:sz w:val="12"/>
                        <w:szCs w:val="12"/>
                      </w:rPr>
                    </w:pPr>
                    <w:r>
                      <w:rPr>
                        <w:sz w:val="12"/>
                        <w:szCs w:val="12"/>
                      </w:rPr>
                      <w:t>NO</w:t>
                    </w:r>
                  </w:p>
                </w:txbxContent>
              </v:textbox>
            </v:shape>
            <v:rect id="_x0000_s1036" style="position:absolute;left:10620;top:2607;width:1440;height:576">
              <v:textbox style="mso-next-textbox:#_x0000_s1036">
                <w:txbxContent>
                  <w:p w:rsidR="00C978EA" w:rsidRDefault="00C978EA" w:rsidP="004D28EE">
                    <w:pPr>
                      <w:jc w:val="center"/>
                      <w:rPr>
                        <w:sz w:val="16"/>
                        <w:szCs w:val="16"/>
                      </w:rPr>
                    </w:pPr>
                    <w:smartTag w:uri="urn:schemas-microsoft-com:office:smarttags" w:element="place">
                      <w:smartTag w:uri="urn:schemas-microsoft-com:office:smarttags" w:element="City">
                        <w:r>
                          <w:rPr>
                            <w:sz w:val="16"/>
                            <w:szCs w:val="16"/>
                          </w:rPr>
                          <w:t>Mission</w:t>
                        </w:r>
                      </w:smartTag>
                    </w:smartTag>
                    <w:r>
                      <w:rPr>
                        <w:sz w:val="16"/>
                        <w:szCs w:val="16"/>
                      </w:rPr>
                      <w:t xml:space="preserve"> assigned?</w:t>
                    </w:r>
                  </w:p>
                  <w:p w:rsidR="00C978EA" w:rsidRDefault="00C978EA" w:rsidP="004D28EE">
                    <w:pPr>
                      <w:jc w:val="center"/>
                      <w:rPr>
                        <w:sz w:val="16"/>
                        <w:szCs w:val="16"/>
                      </w:rPr>
                    </w:pPr>
                  </w:p>
                </w:txbxContent>
              </v:textbox>
            </v:rect>
            <v:rect id="_x0000_s1045" style="position:absolute;left:10620;top:3507;width:1440;height:576">
              <v:textbox style="mso-next-textbox:#_x0000_s1045">
                <w:txbxContent>
                  <w:p w:rsidR="00C978EA" w:rsidRDefault="00C978EA" w:rsidP="004D28EE">
                    <w:pPr>
                      <w:jc w:val="center"/>
                      <w:rPr>
                        <w:sz w:val="16"/>
                        <w:szCs w:val="16"/>
                      </w:rPr>
                    </w:pPr>
                    <w:r>
                      <w:rPr>
                        <w:sz w:val="16"/>
                        <w:szCs w:val="16"/>
                      </w:rPr>
                      <w:t>Assign mission</w:t>
                    </w:r>
                  </w:p>
                  <w:p w:rsidR="00C978EA" w:rsidRDefault="00C978EA" w:rsidP="004D28EE">
                    <w:pPr>
                      <w:jc w:val="center"/>
                      <w:rPr>
                        <w:sz w:val="16"/>
                        <w:szCs w:val="16"/>
                      </w:rPr>
                    </w:pPr>
                  </w:p>
                </w:txbxContent>
              </v:textbox>
            </v:rect>
            <v:rect id="_x0000_s1048" style="position:absolute;left:12600;top:2607;width:1260;height:576">
              <v:textbox style="mso-next-textbox:#_x0000_s1048">
                <w:txbxContent>
                  <w:p w:rsidR="00C978EA" w:rsidRDefault="00C978EA" w:rsidP="004D28EE">
                    <w:pPr>
                      <w:jc w:val="center"/>
                      <w:rPr>
                        <w:sz w:val="16"/>
                        <w:szCs w:val="16"/>
                      </w:rPr>
                    </w:pPr>
                    <w:r>
                      <w:rPr>
                        <w:sz w:val="16"/>
                        <w:szCs w:val="16"/>
                      </w:rPr>
                      <w:t>Recap briefing</w:t>
                    </w:r>
                  </w:p>
                  <w:p w:rsidR="00C978EA" w:rsidRDefault="00C978EA" w:rsidP="004D28EE">
                    <w:pPr>
                      <w:jc w:val="center"/>
                      <w:rPr>
                        <w:sz w:val="16"/>
                        <w:szCs w:val="16"/>
                      </w:rPr>
                    </w:pPr>
                  </w:p>
                </w:txbxContent>
              </v:textbox>
            </v:rect>
            <v:rect id="_x0000_s1054" style="position:absolute;left:8280;top:2067;width:1800;height:360">
              <v:textbox style="mso-next-textbox:#_x0000_s1054">
                <w:txbxContent>
                  <w:p w:rsidR="00C978EA" w:rsidRDefault="00C978EA" w:rsidP="004D28EE">
                    <w:pPr>
                      <w:jc w:val="center"/>
                      <w:rPr>
                        <w:sz w:val="16"/>
                        <w:szCs w:val="16"/>
                      </w:rPr>
                    </w:pPr>
                    <w:smartTag w:uri="urn:schemas-microsoft-com:office:smarttags" w:element="place">
                      <w:r>
                        <w:rPr>
                          <w:sz w:val="16"/>
                          <w:szCs w:val="16"/>
                        </w:rPr>
                        <w:t>Antarctica</w:t>
                      </w:r>
                    </w:smartTag>
                    <w:r>
                      <w:rPr>
                        <w:sz w:val="16"/>
                        <w:szCs w:val="16"/>
                      </w:rPr>
                      <w:t xml:space="preserve"> fate?</w:t>
                    </w:r>
                  </w:p>
                  <w:p w:rsidR="00C978EA" w:rsidRDefault="00C978EA" w:rsidP="004D28EE">
                    <w:pPr>
                      <w:jc w:val="center"/>
                      <w:rPr>
                        <w:sz w:val="16"/>
                        <w:szCs w:val="16"/>
                      </w:rPr>
                    </w:pPr>
                  </w:p>
                </w:txbxContent>
              </v:textbox>
            </v:rect>
            <v:shapetype id="_x0000_t33" coordsize="21600,21600" o:spt="33" o:oned="t" path="m,l21600,r,21600e" filled="f">
              <v:stroke joinstyle="miter"/>
              <v:path arrowok="t" fillok="f" o:connecttype="none"/>
              <o:lock v:ext="edit" shapetype="t"/>
            </v:shapetype>
            <v:shape id="_x0000_s1055" type="#_x0000_t33" style="position:absolute;left:9666;top:1941;width:468;height:1440;rotation:90;flip:x" o:connectortype="elbow" adj="-424062,36525,-424062">
              <v:stroke endarrow="block"/>
            </v:shape>
            <v:shapetype id="_x0000_t32" coordsize="21600,21600" o:spt="32" o:oned="t" path="m,l21600,21600e" filled="f">
              <v:path arrowok="t" fillok="f" o:connecttype="none"/>
              <o:lock v:ext="edit" shapetype="t"/>
            </v:shapetype>
            <v:shape id="_x0000_s1057" type="#_x0000_t32" style="position:absolute;left:11179;top:3344;width:324;height:1;rotation:90" o:connectortype="elbow" adj="-756533,-1,-756533">
              <v:stroke endarrow="block"/>
            </v:shape>
            <v:shape id="_x0000_s1058" type="#_x0000_t32" style="position:absolute;left:12060;top:2895;width:540;height:1" o:connectortype="elbow" adj="-482720,-1,-482720">
              <v:stroke endarrow="block"/>
            </v:shape>
            <v:rect id="_x0000_s1059" style="position:absolute;left:10620;top:4587;width:1440;height:576">
              <v:textbox style="mso-next-textbox:#_x0000_s1059">
                <w:txbxContent>
                  <w:p w:rsidR="00C978EA" w:rsidRDefault="00C978EA" w:rsidP="004D28EE">
                    <w:pPr>
                      <w:jc w:val="center"/>
                      <w:rPr>
                        <w:sz w:val="16"/>
                        <w:szCs w:val="16"/>
                      </w:rPr>
                    </w:pPr>
                    <w:smartTag w:uri="urn:schemas-microsoft-com:office:smarttags" w:element="place">
                      <w:smartTag w:uri="urn:schemas-microsoft-com:office:smarttags" w:element="City">
                        <w:r>
                          <w:rPr>
                            <w:sz w:val="16"/>
                            <w:szCs w:val="16"/>
                          </w:rPr>
                          <w:t>Regina</w:t>
                        </w:r>
                      </w:smartTag>
                    </w:smartTag>
                    <w:r>
                      <w:rPr>
                        <w:sz w:val="16"/>
                        <w:szCs w:val="16"/>
                      </w:rPr>
                      <w:t xml:space="preserve"> betrayed?</w:t>
                    </w:r>
                  </w:p>
                  <w:p w:rsidR="00C978EA" w:rsidRDefault="00C978EA" w:rsidP="004D28EE">
                    <w:pPr>
                      <w:jc w:val="center"/>
                      <w:rPr>
                        <w:sz w:val="16"/>
                        <w:szCs w:val="16"/>
                      </w:rPr>
                    </w:pPr>
                  </w:p>
                </w:txbxContent>
              </v:textbox>
            </v:rect>
            <v:shape id="_x0000_s1060" type="#_x0000_t33" style="position:absolute;left:8676;top:2931;width:2448;height:1440;rotation:90;flip:x" o:connectortype="elbow" adj="-81071,36525,-81071">
              <v:stroke endarrow="block"/>
            </v:shape>
            <v:rect id="_x0000_s1063" style="position:absolute;left:12600;top:4587;width:1620;height:576">
              <v:textbox style="mso-next-textbox:#_x0000_s1063">
                <w:txbxContent>
                  <w:p w:rsidR="00C978EA" w:rsidRDefault="00C978EA" w:rsidP="004D28EE">
                    <w:pPr>
                      <w:jc w:val="center"/>
                      <w:rPr>
                        <w:sz w:val="16"/>
                        <w:szCs w:val="16"/>
                      </w:rPr>
                    </w:pPr>
                    <w:r>
                      <w:rPr>
                        <w:sz w:val="16"/>
                        <w:szCs w:val="16"/>
                      </w:rPr>
                      <w:t>No access to Lamplighter</w:t>
                    </w:r>
                  </w:p>
                  <w:p w:rsidR="00C978EA" w:rsidRDefault="00C978EA" w:rsidP="004D28EE">
                    <w:pPr>
                      <w:jc w:val="center"/>
                      <w:rPr>
                        <w:sz w:val="16"/>
                        <w:szCs w:val="16"/>
                      </w:rPr>
                    </w:pPr>
                  </w:p>
                </w:txbxContent>
              </v:textbox>
            </v:rect>
            <v:shape id="_x0000_s1064" type="#_x0000_t32" style="position:absolute;left:12060;top:4875;width:540;height:1" o:connectortype="elbow" adj="-482720,-1,-482720">
              <v:stroke endarrow="block"/>
            </v:shape>
            <v:rect id="_x0000_s1065" style="position:absolute;left:10620;top:5487;width:1440;height:576">
              <v:textbox style="mso-next-textbox:#_x0000_s1065">
                <w:txbxContent>
                  <w:p w:rsidR="00C978EA" w:rsidRDefault="00C978EA" w:rsidP="004D28EE">
                    <w:pPr>
                      <w:jc w:val="center"/>
                      <w:rPr>
                        <w:sz w:val="16"/>
                        <w:szCs w:val="16"/>
                      </w:rPr>
                    </w:pPr>
                    <w:r>
                      <w:rPr>
                        <w:sz w:val="16"/>
                        <w:szCs w:val="16"/>
                      </w:rPr>
                      <w:t>Destroyed by player?</w:t>
                    </w:r>
                  </w:p>
                  <w:p w:rsidR="00C978EA" w:rsidRDefault="00C978EA" w:rsidP="004D28EE">
                    <w:pPr>
                      <w:jc w:val="center"/>
                      <w:rPr>
                        <w:sz w:val="16"/>
                        <w:szCs w:val="16"/>
                      </w:rPr>
                    </w:pPr>
                  </w:p>
                </w:txbxContent>
              </v:textbox>
            </v:rect>
            <v:shape id="_x0000_s1066" type="#_x0000_t32" style="position:absolute;left:11179;top:5324;width:324;height:1;rotation:90" o:connectortype="elbow" adj="-756533,-1,-756533">
              <v:stroke endarrow="block"/>
            </v:shape>
            <v:rect id="_x0000_s1070" style="position:absolute;left:10620;top:6387;width:1440;height:576">
              <v:textbox style="mso-next-textbox:#_x0000_s1070">
                <w:txbxContent>
                  <w:p w:rsidR="00C978EA" w:rsidRDefault="00C978EA" w:rsidP="004D28EE">
                    <w:pPr>
                      <w:jc w:val="center"/>
                      <w:rPr>
                        <w:sz w:val="16"/>
                        <w:szCs w:val="16"/>
                      </w:rPr>
                    </w:pPr>
                    <w:r>
                      <w:rPr>
                        <w:sz w:val="16"/>
                        <w:szCs w:val="16"/>
                      </w:rPr>
                      <w:t>Lamplighter weapon</w:t>
                    </w:r>
                  </w:p>
                  <w:p w:rsidR="00C978EA" w:rsidRDefault="00C978EA" w:rsidP="004D28EE">
                    <w:pPr>
                      <w:jc w:val="center"/>
                      <w:rPr>
                        <w:sz w:val="16"/>
                        <w:szCs w:val="16"/>
                      </w:rPr>
                    </w:pPr>
                  </w:p>
                </w:txbxContent>
              </v:textbox>
            </v:rect>
            <v:shape id="_x0000_s1071" type="#_x0000_t32" style="position:absolute;left:11179;top:6224;width:324;height:1;rotation:90" o:connectortype="elbow" adj="-756533,-1,-756533">
              <v:stroke endarrow="block"/>
            </v:shape>
            <v:rect id="_x0000_s1073" style="position:absolute;left:10620;top:7467;width:1440;height:576">
              <v:textbox style="mso-next-textbox:#_x0000_s1073">
                <w:txbxContent>
                  <w:p w:rsidR="00C978EA" w:rsidRDefault="00C978EA" w:rsidP="004D28EE">
                    <w:pPr>
                      <w:jc w:val="center"/>
                      <w:rPr>
                        <w:sz w:val="16"/>
                        <w:szCs w:val="16"/>
                      </w:rPr>
                    </w:pPr>
                    <w:r>
                      <w:rPr>
                        <w:sz w:val="16"/>
                        <w:szCs w:val="16"/>
                      </w:rPr>
                      <w:t>No access to Lamplighter?</w:t>
                    </w:r>
                  </w:p>
                </w:txbxContent>
              </v:textbox>
            </v:rect>
            <v:shape id="_x0000_s1074" type="#_x0000_t33" style="position:absolute;left:7236;top:4371;width:5328;height:1440;rotation:90;flip:x" o:connectortype="elbow" adj="-37249,36525,-37249">
              <v:stroke endarrow="block"/>
            </v:shape>
            <v:rect id="_x0000_s1076" style="position:absolute;left:12600;top:5487;width:1620;height:900">
              <v:textbox style="mso-next-textbox:#_x0000_s1076">
                <w:txbxContent>
                  <w:p w:rsidR="00C978EA" w:rsidRDefault="00C978EA" w:rsidP="004D28EE">
                    <w:pPr>
                      <w:jc w:val="center"/>
                      <w:rPr>
                        <w:sz w:val="16"/>
                        <w:szCs w:val="16"/>
                      </w:rPr>
                    </w:pPr>
                    <w:r>
                      <w:rPr>
                        <w:sz w:val="16"/>
                        <w:szCs w:val="16"/>
                      </w:rPr>
                      <w:t>Access to Lamplighter at Fleet Captain</w:t>
                    </w:r>
                  </w:p>
                  <w:p w:rsidR="00C978EA" w:rsidRDefault="00C978EA" w:rsidP="004D28EE">
                    <w:pPr>
                      <w:jc w:val="center"/>
                      <w:rPr>
                        <w:sz w:val="16"/>
                        <w:szCs w:val="16"/>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7" type="#_x0000_t34" style="position:absolute;left:12060;top:5775;width:540;height:162" o:connectortype="elbow" adj=",-771067,-482720">
              <v:stroke endarrow="block"/>
            </v:shape>
            <w10:wrap type="none"/>
            <w10:anchorlock/>
          </v:group>
        </w:pict>
      </w:r>
    </w:p>
    <w:p w:rsidR="00F13A1C" w:rsidRDefault="00F13A1C" w:rsidP="00A34EEC"/>
    <w:p w:rsidR="003C2656" w:rsidRDefault="003C2656" w:rsidP="003C2656">
      <w:pPr>
        <w:pStyle w:val="Heading3"/>
      </w:pPr>
      <w:r>
        <w:t>Dialogue</w:t>
      </w:r>
    </w:p>
    <w:p w:rsidR="003C2656" w:rsidRDefault="00315F7F" w:rsidP="003C2656">
      <w:r>
        <w:rPr>
          <w:i/>
        </w:rPr>
        <w:t>The player enters the bridge for the first time</w:t>
      </w:r>
      <w:r w:rsidR="00312DD2">
        <w:t>.</w:t>
      </w:r>
    </w:p>
    <w:p w:rsidR="00312DD2" w:rsidRDefault="00312DD2" w:rsidP="003C2656"/>
    <w:p w:rsidR="005535B5" w:rsidRDefault="005535B5" w:rsidP="005535B5">
      <w:pPr>
        <w:pStyle w:val="Dialogue"/>
      </w:pPr>
      <w:r>
        <w:t>Armed troops salute as you enter the bridge. You see the Admir</w:t>
      </w:r>
      <w:r w:rsidR="00020C56">
        <w:t xml:space="preserve">al of the Fleet, Conrad Decker, standing at the </w:t>
      </w:r>
      <w:r w:rsidR="00134A2D">
        <w:t>nerve center of the ship and of the entire Fleet. Officers discuss various tactical issues at their consoles. No one looks at the Admiral, but everyone feels his presence.</w:t>
      </w:r>
    </w:p>
    <w:p w:rsidR="00020C56" w:rsidRDefault="00020C56" w:rsidP="005535B5">
      <w:pPr>
        <w:pStyle w:val="Dialogue"/>
      </w:pPr>
    </w:p>
    <w:p w:rsidR="00BA0C2A" w:rsidRDefault="00BA0C2A" w:rsidP="00BA0C2A">
      <w:r>
        <w:rPr>
          <w:i/>
        </w:rPr>
        <w:t>Whenever the player enters the bridge, the Admiral can be found talking with his XO. The player overhears a snippet of conversation.</w:t>
      </w:r>
    </w:p>
    <w:p w:rsidR="00BA0C2A" w:rsidRPr="00BA0C2A" w:rsidRDefault="00BA0C2A" w:rsidP="00BA0C2A"/>
    <w:p w:rsidR="00BA0C2A" w:rsidRDefault="00BA0C2A" w:rsidP="005535B5">
      <w:pPr>
        <w:pStyle w:val="Dialogue"/>
      </w:pPr>
      <w:r>
        <w:t>The ship’s XO stands next to the Admiral and you overhear part of their conversation:</w:t>
      </w:r>
    </w:p>
    <w:p w:rsidR="00706F95" w:rsidRDefault="00706F95" w:rsidP="005535B5">
      <w:pPr>
        <w:pStyle w:val="Dialogue"/>
      </w:pPr>
    </w:p>
    <w:p w:rsidR="00706F95" w:rsidRDefault="00706F95" w:rsidP="005535B5">
      <w:pPr>
        <w:pStyle w:val="Dialogue"/>
      </w:pPr>
      <w:r>
        <w:t>{conversation}</w:t>
      </w:r>
    </w:p>
    <w:p w:rsidR="00706F95" w:rsidRDefault="00706F95" w:rsidP="005535B5">
      <w:pPr>
        <w:pStyle w:val="Dialogue"/>
      </w:pPr>
    </w:p>
    <w:p w:rsidR="00706F95" w:rsidRDefault="00611F05" w:rsidP="005535B5">
      <w:pPr>
        <w:pStyle w:val="Dialogue"/>
      </w:pPr>
      <w:r>
        <w:t>As you approach, the Admiral</w:t>
      </w:r>
      <w:r w:rsidR="000C005B">
        <w:t xml:space="preserve"> stops talking and</w:t>
      </w:r>
      <w:r>
        <w:t xml:space="preserve"> turns to you.</w:t>
      </w:r>
    </w:p>
    <w:p w:rsidR="00BA0C2A" w:rsidRDefault="00BA0C2A" w:rsidP="005535B5">
      <w:pPr>
        <w:pStyle w:val="Dialogue"/>
      </w:pPr>
    </w:p>
    <w:p w:rsidR="00D227D2" w:rsidRDefault="00D227D2" w:rsidP="00D227D2">
      <w:pPr>
        <w:rPr>
          <w:i/>
        </w:rPr>
      </w:pPr>
      <w:r>
        <w:rPr>
          <w:i/>
        </w:rPr>
        <w:t xml:space="preserve">The </w:t>
      </w:r>
      <w:r w:rsidR="00CE61C2">
        <w:rPr>
          <w:i/>
        </w:rPr>
        <w:t>conversation is random, though some snippets only occur if certain events have taken place</w:t>
      </w:r>
      <w:r>
        <w:rPr>
          <w:i/>
        </w:rPr>
        <w:t>:</w:t>
      </w:r>
    </w:p>
    <w:p w:rsidR="00D227D2" w:rsidRPr="00D227D2" w:rsidRDefault="00D227D2" w:rsidP="00D227D2">
      <w:pPr>
        <w:rPr>
          <w:i/>
        </w:rPr>
      </w:pPr>
    </w:p>
    <w:p w:rsidR="00020C56" w:rsidRDefault="00020C56" w:rsidP="005535B5">
      <w:pPr>
        <w:pStyle w:val="Dialogue"/>
      </w:pPr>
      <w:r>
        <w:t>“I know, Jack, but you have to push them. I want the project in testing-phase before we move.</w:t>
      </w:r>
      <w:r w:rsidR="00EB1453">
        <w:t>”</w:t>
      </w:r>
      <w:r w:rsidR="008513F5">
        <w:t xml:space="preserve"> [</w:t>
      </w:r>
      <w:r w:rsidR="008513F5">
        <w:rPr>
          <w:i/>
        </w:rPr>
        <w:t>only if Lamplighter not being tested by player.</w:t>
      </w:r>
      <w:r w:rsidR="008513F5">
        <w:t>]</w:t>
      </w:r>
    </w:p>
    <w:p w:rsidR="007F7CDE" w:rsidRDefault="007F7CDE" w:rsidP="005535B5">
      <w:pPr>
        <w:pStyle w:val="Dialogue"/>
      </w:pPr>
    </w:p>
    <w:p w:rsidR="007F7CDE" w:rsidRDefault="007F7CDE" w:rsidP="005535B5">
      <w:pPr>
        <w:pStyle w:val="Dialogue"/>
      </w:pPr>
      <w:r>
        <w:lastRenderedPageBreak/>
        <w:t>“What about the yield? Can they boost the yield without risking the containment?” [</w:t>
      </w:r>
      <w:r>
        <w:rPr>
          <w:i/>
        </w:rPr>
        <w:t>only if Lamplighter not being tested by player.</w:t>
      </w:r>
      <w:r>
        <w:t>]</w:t>
      </w:r>
    </w:p>
    <w:p w:rsidR="00EA1BC4" w:rsidRDefault="00EA1BC4" w:rsidP="005535B5">
      <w:pPr>
        <w:pStyle w:val="Dialogue"/>
      </w:pPr>
    </w:p>
    <w:p w:rsidR="00EA1BC4" w:rsidRPr="00925064" w:rsidRDefault="00EA1BC4" w:rsidP="005535B5">
      <w:pPr>
        <w:pStyle w:val="Dialogue"/>
      </w:pPr>
      <w:r>
        <w:t>“</w:t>
      </w:r>
      <w:r w:rsidR="00925064">
        <w:t>We have to get something to test by next month. Even a one-shot test—anything.” [</w:t>
      </w:r>
      <w:r w:rsidR="00925064">
        <w:rPr>
          <w:i/>
        </w:rPr>
        <w:t>only if Lamplighter not being tested by player.</w:t>
      </w:r>
      <w:r w:rsidR="00925064">
        <w:t>]</w:t>
      </w:r>
    </w:p>
    <w:p w:rsidR="00832FA0" w:rsidRDefault="00832FA0" w:rsidP="005535B5">
      <w:pPr>
        <w:pStyle w:val="Dialogue"/>
      </w:pPr>
    </w:p>
    <w:p w:rsidR="00832FA0" w:rsidRDefault="00EF440A" w:rsidP="005535B5">
      <w:pPr>
        <w:pStyle w:val="Dialogue"/>
      </w:pPr>
      <w:r>
        <w:t>“</w:t>
      </w:r>
      <w:r w:rsidR="006244A0">
        <w:t>Yeah, I miss her too. But you know what the General would</w:t>
      </w:r>
      <w:r w:rsidR="00981A47">
        <w:t>’ve said—she knew the risks.</w:t>
      </w:r>
      <w:r w:rsidR="006244A0">
        <w:t>”</w:t>
      </w:r>
      <w:r w:rsidR="00624E28">
        <w:t xml:space="preserve"> [</w:t>
      </w:r>
      <w:r w:rsidR="00624E28">
        <w:rPr>
          <w:i/>
        </w:rPr>
        <w:t>only if Point Juno is destroyed.</w:t>
      </w:r>
      <w:r w:rsidR="00624E28">
        <w:t>]</w:t>
      </w:r>
    </w:p>
    <w:p w:rsidR="00CA6B94" w:rsidRDefault="00CA6B94" w:rsidP="005535B5">
      <w:pPr>
        <w:pStyle w:val="Dialogue"/>
      </w:pPr>
    </w:p>
    <w:p w:rsidR="00CA6B94" w:rsidRPr="00052FBA" w:rsidRDefault="00CA6B94" w:rsidP="00CA6B94">
      <w:pPr>
        <w:pStyle w:val="Dialogue"/>
      </w:pPr>
      <w:r>
        <w:t>“Get on that right away, Jack, I don’t want her to get away again.” [</w:t>
      </w:r>
      <w:r>
        <w:rPr>
          <w:i/>
        </w:rPr>
        <w:t xml:space="preserve">only if the </w:t>
      </w:r>
      <w:smartTag w:uri="urn:schemas-microsoft-com:office:smarttags" w:element="place">
        <w:r>
          <w:rPr>
            <w:i/>
          </w:rPr>
          <w:t>Antarctica</w:t>
        </w:r>
      </w:smartTag>
      <w:r>
        <w:rPr>
          <w:i/>
        </w:rPr>
        <w:t xml:space="preserve"> is still alive.</w:t>
      </w:r>
      <w:r>
        <w:t>]</w:t>
      </w:r>
    </w:p>
    <w:p w:rsidR="00CA6B94" w:rsidRDefault="00CA6B94" w:rsidP="005535B5">
      <w:pPr>
        <w:pStyle w:val="Dialogue"/>
      </w:pPr>
    </w:p>
    <w:p w:rsidR="005C3F6E" w:rsidRDefault="001E03D4" w:rsidP="005535B5">
      <w:pPr>
        <w:pStyle w:val="Dialogue"/>
      </w:pPr>
      <w:r>
        <w:t>“Keep them sharp—we have to be ready for another attack.”</w:t>
      </w:r>
    </w:p>
    <w:p w:rsidR="00223B44" w:rsidRDefault="00223B44" w:rsidP="005535B5">
      <w:pPr>
        <w:pStyle w:val="Dialogue"/>
      </w:pPr>
    </w:p>
    <w:p w:rsidR="00223B44" w:rsidRDefault="00223B44" w:rsidP="005535B5">
      <w:pPr>
        <w:pStyle w:val="Dialogue"/>
      </w:pPr>
      <w:r>
        <w:t>“I concur—</w:t>
      </w:r>
      <w:r w:rsidR="001013A2">
        <w:t>we’ll get the supplies after our next operation.”</w:t>
      </w:r>
    </w:p>
    <w:p w:rsidR="00C21EFD" w:rsidRDefault="00C21EFD" w:rsidP="00E955A2"/>
    <w:p w:rsidR="0083444A" w:rsidRDefault="0083444A" w:rsidP="00E955A2">
      <w:r>
        <w:rPr>
          <w:i/>
        </w:rPr>
        <w:t>Admiral Decker assigns a mission to the player</w:t>
      </w:r>
      <w:r>
        <w:t>.</w:t>
      </w:r>
    </w:p>
    <w:p w:rsidR="0083444A" w:rsidRDefault="0083444A" w:rsidP="00E955A2"/>
    <w:p w:rsidR="00C56767" w:rsidRDefault="00BB48D6" w:rsidP="0083444A">
      <w:pPr>
        <w:pStyle w:val="Dialogue"/>
      </w:pPr>
      <w:r>
        <w:t>Armed troopers escort you to the Admiral’s quarters.</w:t>
      </w:r>
    </w:p>
    <w:p w:rsidR="00C56767" w:rsidRDefault="00C56767" w:rsidP="0083444A">
      <w:pPr>
        <w:pStyle w:val="Dialogue"/>
      </w:pPr>
    </w:p>
    <w:p w:rsidR="0083444A" w:rsidRDefault="00BB48D6" w:rsidP="0083444A">
      <w:pPr>
        <w:pStyle w:val="Dialogue"/>
      </w:pPr>
      <w:r>
        <w:t xml:space="preserve">You see the </w:t>
      </w:r>
      <w:r w:rsidR="00C56767">
        <w:t xml:space="preserve">artifacts of his life scattered around the room—charts, papers, and empty glasses </w:t>
      </w:r>
      <w:r w:rsidR="00C56767">
        <w:lastRenderedPageBreak/>
        <w:t>are randomly distributed. Pictures of the men and women that he’s lost judge from the walls.</w:t>
      </w:r>
    </w:p>
    <w:p w:rsidR="00C56767" w:rsidRDefault="00C56767" w:rsidP="0083444A">
      <w:pPr>
        <w:pStyle w:val="Dialogue"/>
      </w:pPr>
    </w:p>
    <w:p w:rsidR="00C56767" w:rsidRDefault="00C56767" w:rsidP="0083444A">
      <w:pPr>
        <w:pStyle w:val="Dialogue"/>
      </w:pPr>
      <w:r>
        <w:t>Fifteen minutes later, the Admiral walks in.</w:t>
      </w:r>
    </w:p>
    <w:p w:rsidR="007B21AC" w:rsidRDefault="007B21AC" w:rsidP="0083444A">
      <w:pPr>
        <w:pStyle w:val="Dialogue"/>
      </w:pPr>
      <w:r>
        <w:t>[Continue]</w:t>
      </w:r>
    </w:p>
    <w:p w:rsidR="007B21AC" w:rsidRDefault="007B21AC" w:rsidP="0083444A">
      <w:pPr>
        <w:pStyle w:val="Dialogue"/>
      </w:pPr>
    </w:p>
    <w:p w:rsidR="007B21AC" w:rsidRDefault="007B21AC" w:rsidP="0083444A">
      <w:pPr>
        <w:pStyle w:val="Dialogue"/>
      </w:pPr>
      <w:r>
        <w:t>“A {name of ship class} armed like battleship and a lonely pilot heading for the Core. Another plaything for the Gods. What a waste.</w:t>
      </w:r>
    </w:p>
    <w:p w:rsidR="007B21AC" w:rsidRDefault="007B21AC" w:rsidP="0083444A">
      <w:pPr>
        <w:pStyle w:val="Dialogue"/>
      </w:pPr>
    </w:p>
    <w:p w:rsidR="007B21AC" w:rsidRDefault="00D5506F" w:rsidP="0083444A">
      <w:pPr>
        <w:pStyle w:val="Dialogue"/>
      </w:pPr>
      <w:r>
        <w:t>“</w:t>
      </w:r>
      <w:r w:rsidR="00281718">
        <w:t>I’ll make a deal with you. Help me with my problem, and I’ll give you something you’re going to need out there.”</w:t>
      </w:r>
    </w:p>
    <w:p w:rsidR="00BB48D6" w:rsidRDefault="00281718" w:rsidP="0083444A">
      <w:pPr>
        <w:pStyle w:val="Dialogue"/>
      </w:pPr>
      <w:r>
        <w:t>[Continue]</w:t>
      </w:r>
    </w:p>
    <w:p w:rsidR="00281718" w:rsidRDefault="00281718" w:rsidP="0083444A">
      <w:pPr>
        <w:pStyle w:val="Dialogue"/>
      </w:pPr>
    </w:p>
    <w:p w:rsidR="00281718" w:rsidRDefault="00281718" w:rsidP="0083444A">
      <w:pPr>
        <w:pStyle w:val="Dialogue"/>
      </w:pPr>
      <w:r>
        <w:t xml:space="preserve">“My problem is Captain Helios and the CSC Antarctica. </w:t>
      </w:r>
      <w:r w:rsidR="00F556A4">
        <w:t>Two months ago we were on joint operations against an Ares stronghold</w:t>
      </w:r>
      <w:r w:rsidR="00D56314">
        <w:t>. Four carriers; hundreds of Centurions; one of the most complicated operations of the war.</w:t>
      </w:r>
    </w:p>
    <w:p w:rsidR="00D56314" w:rsidRDefault="00D56314" w:rsidP="0083444A">
      <w:pPr>
        <w:pStyle w:val="Dialogue"/>
      </w:pPr>
    </w:p>
    <w:p w:rsidR="00D56314" w:rsidRDefault="007753C2" w:rsidP="0083444A">
      <w:pPr>
        <w:pStyle w:val="Dialogue"/>
      </w:pPr>
      <w:r>
        <w:t>“</w:t>
      </w:r>
      <w:r w:rsidR="00D56314">
        <w:t>A light-minute out, she breaks formation and recalls her wing. She left us out there at the most critical point</w:t>
      </w:r>
      <w:r>
        <w:t>!</w:t>
      </w:r>
      <w:r w:rsidR="00D56314">
        <w:t>”</w:t>
      </w:r>
    </w:p>
    <w:p w:rsidR="007753C2" w:rsidRDefault="007753C2" w:rsidP="0083444A">
      <w:pPr>
        <w:pStyle w:val="Dialogue"/>
      </w:pPr>
      <w:r>
        <w:t>[Continue]</w:t>
      </w:r>
    </w:p>
    <w:p w:rsidR="007753C2" w:rsidRDefault="007753C2" w:rsidP="0083444A">
      <w:pPr>
        <w:pStyle w:val="Dialogue"/>
      </w:pPr>
    </w:p>
    <w:p w:rsidR="007753C2" w:rsidRDefault="007753C2" w:rsidP="0083444A">
      <w:pPr>
        <w:pStyle w:val="Dialogue"/>
      </w:pPr>
      <w:r>
        <w:t>“</w:t>
      </w:r>
      <w:r w:rsidR="001E5E9F">
        <w:t>She’s gone rogue. Or worse. And with a carrier. And with the secrets she knows. I really don’t have a choice.”</w:t>
      </w:r>
    </w:p>
    <w:p w:rsidR="0096543D" w:rsidRDefault="0096543D" w:rsidP="0083444A">
      <w:pPr>
        <w:pStyle w:val="Dialogue"/>
      </w:pPr>
    </w:p>
    <w:p w:rsidR="0096543D" w:rsidRDefault="0096543D" w:rsidP="0083444A">
      <w:pPr>
        <w:pStyle w:val="Dialogue"/>
      </w:pPr>
      <w:r>
        <w:lastRenderedPageBreak/>
        <w:t>The Admiral looks away, out the porthole for several moments. He looks tired. And old.</w:t>
      </w:r>
    </w:p>
    <w:p w:rsidR="00D36835" w:rsidRDefault="00D36835" w:rsidP="0083444A">
      <w:pPr>
        <w:pStyle w:val="Dialogue"/>
      </w:pPr>
      <w:r>
        <w:t>[Continue]</w:t>
      </w:r>
    </w:p>
    <w:p w:rsidR="00D36835" w:rsidRPr="0083444A" w:rsidRDefault="00D36835" w:rsidP="00F36883">
      <w:pPr>
        <w:pStyle w:val="Dialogue"/>
        <w:ind w:left="0"/>
      </w:pPr>
    </w:p>
    <w:p w:rsidR="00E90386" w:rsidRDefault="00261930" w:rsidP="00E90386">
      <w:r>
        <w:t>[Updated: Version 0.9</w:t>
      </w:r>
      <w:r w:rsidR="00164963">
        <w:t>7</w:t>
      </w:r>
      <w:r w:rsidR="006C6C2E">
        <w:t>a</w:t>
      </w:r>
      <w:r w:rsidR="00E90386">
        <w:t>+]</w:t>
      </w:r>
    </w:p>
    <w:p w:rsidR="00A62EB2" w:rsidRDefault="00A62EB2" w:rsidP="00A62EB2">
      <w:pPr>
        <w:pStyle w:val="Heading1"/>
      </w:pPr>
      <w:r>
        <w:t>Domina</w:t>
      </w:r>
    </w:p>
    <w:p w:rsidR="00A62EB2" w:rsidRDefault="00A62EB2" w:rsidP="00A62EB2">
      <w:r>
        <w:t xml:space="preserve">Domina is a transcendent entity who lives in one of the binary black holes at the Galactic Core. </w:t>
      </w:r>
      <w:r w:rsidR="00350002">
        <w:t>Domina influences the consciousness of sentient beings in the Galaxy. While other, ancient races have evolved a resistance to her influence, humans are very susceptible to her powers and some can be compelled or even controlled by Domina.</w:t>
      </w:r>
    </w:p>
    <w:p w:rsidR="0012172B" w:rsidRPr="00A62EB2" w:rsidRDefault="0068378B" w:rsidP="00A62EB2">
      <w:r>
        <w:tab/>
        <w:t xml:space="preserve">For the last </w:t>
      </w:r>
      <w:r w:rsidR="0012172B">
        <w:t>several hundred years, Domina has been summoning humans to the Core; she believes that the human race will determine whether Oracus emerges from his prison or is finally defeated.</w:t>
      </w:r>
    </w:p>
    <w:p w:rsidR="00A62EB2" w:rsidRDefault="00A62EB2" w:rsidP="00A62EB2">
      <w:pPr>
        <w:pStyle w:val="Heading2"/>
      </w:pPr>
      <w:r>
        <w:t>Relationship with Domina</w:t>
      </w:r>
    </w:p>
    <w:p w:rsidR="0078533B" w:rsidRDefault="0078533B" w:rsidP="00A62EB2">
      <w:r>
        <w:t xml:space="preserve">The player gains </w:t>
      </w:r>
      <w:r>
        <w:rPr>
          <w:i/>
        </w:rPr>
        <w:t>experience points</w:t>
      </w:r>
      <w:r>
        <w:t xml:space="preserve"> (XPs) in various ways. For example, the player gains experience points when donating various items that are useful to Domina.</w:t>
      </w:r>
    </w:p>
    <w:p w:rsidR="00ED2BD1" w:rsidRPr="00397C03" w:rsidRDefault="00ED2BD1" w:rsidP="00A62EB2">
      <w:r>
        <w:tab/>
      </w:r>
      <w:r w:rsidR="00397C03">
        <w:t xml:space="preserve">Gaining experience points allows the player to advance in </w:t>
      </w:r>
      <w:r w:rsidR="00397C03">
        <w:rPr>
          <w:i/>
        </w:rPr>
        <w:t>relationship level</w:t>
      </w:r>
      <w:r w:rsidR="00397C03">
        <w:t xml:space="preserve">. Each level corresponds to a band of experience points. The player achieves a new level when her experience points exceed the band for her current level. Sometime, especially at the higher level, the player must perform some action (such as contemplation) to advance to </w:t>
      </w:r>
      <w:r w:rsidR="00397C03">
        <w:lastRenderedPageBreak/>
        <w:t>the next level (even after achieving the required experience points).</w:t>
      </w:r>
    </w:p>
    <w:p w:rsidR="0078533B" w:rsidRDefault="002C5D98" w:rsidP="00A62EB2">
      <w:r>
        <w:tab/>
        <w:t>The following table lists the various levels:</w:t>
      </w:r>
    </w:p>
    <w:p w:rsidR="002C5D98" w:rsidRDefault="002C5D98" w:rsidP="00A62EB2"/>
    <w:tbl>
      <w:tblPr>
        <w:tblW w:w="6228" w:type="dxa"/>
        <w:tblLook w:val="01E0"/>
      </w:tblPr>
      <w:tblGrid>
        <w:gridCol w:w="1457"/>
        <w:gridCol w:w="901"/>
        <w:gridCol w:w="997"/>
        <w:gridCol w:w="2873"/>
      </w:tblGrid>
      <w:tr w:rsidR="005A1431" w:rsidRPr="00C8420B" w:rsidTr="005C3E44">
        <w:tc>
          <w:tcPr>
            <w:tcW w:w="1457" w:type="dxa"/>
            <w:tcBorders>
              <w:top w:val="nil"/>
              <w:left w:val="nil"/>
              <w:bottom w:val="nil"/>
              <w:right w:val="nil"/>
              <w:tl2br w:val="nil"/>
              <w:tr2bl w:val="nil"/>
            </w:tcBorders>
            <w:shd w:val="clear" w:color="auto" w:fill="FADDBE"/>
          </w:tcPr>
          <w:p w:rsidR="005A1431" w:rsidRPr="00937CD9" w:rsidRDefault="005C3E44" w:rsidP="003440B9">
            <w:pPr>
              <w:pStyle w:val="TableNormal0"/>
              <w:rPr>
                <w:b/>
                <w:sz w:val="16"/>
                <w:szCs w:val="16"/>
              </w:rPr>
            </w:pPr>
            <w:r>
              <w:rPr>
                <w:b/>
                <w:sz w:val="16"/>
                <w:szCs w:val="16"/>
              </w:rPr>
              <w:br/>
            </w:r>
            <w:r w:rsidR="005A1431" w:rsidRPr="00937CD9">
              <w:rPr>
                <w:b/>
                <w:sz w:val="16"/>
                <w:szCs w:val="16"/>
              </w:rPr>
              <w:t>Level</w:t>
            </w:r>
          </w:p>
        </w:tc>
        <w:tc>
          <w:tcPr>
            <w:tcW w:w="901" w:type="dxa"/>
            <w:tcBorders>
              <w:top w:val="nil"/>
              <w:left w:val="nil"/>
              <w:bottom w:val="nil"/>
              <w:right w:val="nil"/>
              <w:tl2br w:val="nil"/>
              <w:tr2bl w:val="nil"/>
            </w:tcBorders>
            <w:shd w:val="clear" w:color="auto" w:fill="FADDBE"/>
          </w:tcPr>
          <w:p w:rsidR="005A1431" w:rsidRPr="00937CD9" w:rsidRDefault="005C3E44" w:rsidP="003440B9">
            <w:pPr>
              <w:pStyle w:val="TableNormal0"/>
              <w:rPr>
                <w:b/>
                <w:sz w:val="16"/>
                <w:szCs w:val="16"/>
              </w:rPr>
            </w:pPr>
            <w:r>
              <w:rPr>
                <w:b/>
                <w:sz w:val="16"/>
                <w:szCs w:val="16"/>
              </w:rPr>
              <w:br/>
            </w:r>
            <w:r w:rsidR="005A1431" w:rsidRPr="00937CD9">
              <w:rPr>
                <w:b/>
                <w:sz w:val="16"/>
                <w:szCs w:val="16"/>
              </w:rPr>
              <w:t>XP</w:t>
            </w:r>
          </w:p>
        </w:tc>
        <w:tc>
          <w:tcPr>
            <w:tcW w:w="997" w:type="dxa"/>
            <w:tcBorders>
              <w:top w:val="nil"/>
              <w:left w:val="nil"/>
              <w:bottom w:val="nil"/>
              <w:right w:val="nil"/>
              <w:tl2br w:val="nil"/>
              <w:tr2bl w:val="nil"/>
            </w:tcBorders>
            <w:shd w:val="clear" w:color="auto" w:fill="FADDBE"/>
          </w:tcPr>
          <w:p w:rsidR="005A1431" w:rsidRPr="00937CD9" w:rsidRDefault="005C3E44" w:rsidP="00A7173B">
            <w:pPr>
              <w:pStyle w:val="TableNormal0"/>
              <w:rPr>
                <w:b/>
                <w:sz w:val="16"/>
                <w:szCs w:val="16"/>
              </w:rPr>
            </w:pPr>
            <w:r>
              <w:rPr>
                <w:b/>
                <w:sz w:val="16"/>
                <w:szCs w:val="16"/>
              </w:rPr>
              <w:t>Time to Invoke</w:t>
            </w:r>
            <w:r>
              <w:rPr>
                <w:b/>
                <w:sz w:val="16"/>
                <w:szCs w:val="16"/>
              </w:rPr>
              <w:br/>
              <w:t>(minutes)</w:t>
            </w:r>
          </w:p>
        </w:tc>
        <w:tc>
          <w:tcPr>
            <w:tcW w:w="2873" w:type="dxa"/>
            <w:tcBorders>
              <w:top w:val="nil"/>
              <w:left w:val="nil"/>
              <w:bottom w:val="nil"/>
              <w:right w:val="nil"/>
              <w:tl2br w:val="nil"/>
              <w:tr2bl w:val="nil"/>
            </w:tcBorders>
            <w:shd w:val="clear" w:color="auto" w:fill="FADDBE"/>
          </w:tcPr>
          <w:p w:rsidR="005A1431" w:rsidRPr="00937CD9" w:rsidRDefault="005C3E44" w:rsidP="003440B9">
            <w:pPr>
              <w:pStyle w:val="TableNormal0"/>
              <w:rPr>
                <w:b/>
                <w:sz w:val="16"/>
                <w:szCs w:val="16"/>
              </w:rPr>
            </w:pPr>
            <w:r>
              <w:rPr>
                <w:b/>
                <w:sz w:val="16"/>
                <w:szCs w:val="16"/>
              </w:rPr>
              <w:br/>
            </w:r>
            <w:r w:rsidR="005A1431" w:rsidRPr="00937CD9">
              <w:rPr>
                <w:b/>
                <w:sz w:val="16"/>
                <w:szCs w:val="16"/>
              </w:rPr>
              <w:t>Notes</w:t>
            </w:r>
          </w:p>
        </w:tc>
      </w:tr>
      <w:tr w:rsidR="005A1431" w:rsidRPr="00C8420B" w:rsidTr="005C3E44">
        <w:trPr>
          <w:cantSplit/>
        </w:trPr>
        <w:tc>
          <w:tcPr>
            <w:tcW w:w="1457" w:type="dxa"/>
          </w:tcPr>
          <w:p w:rsidR="005A1431" w:rsidRPr="00937CD9" w:rsidRDefault="005A1431" w:rsidP="001B3FA3">
            <w:pPr>
              <w:pStyle w:val="TableNormal0"/>
              <w:rPr>
                <w:sz w:val="16"/>
                <w:szCs w:val="16"/>
              </w:rPr>
            </w:pPr>
            <w:r w:rsidRPr="00937CD9">
              <w:rPr>
                <w:sz w:val="16"/>
                <w:szCs w:val="16"/>
              </w:rPr>
              <w:t xml:space="preserve">1. </w:t>
            </w:r>
            <w:r>
              <w:rPr>
                <w:sz w:val="16"/>
                <w:szCs w:val="16"/>
              </w:rPr>
              <w:t>Novice</w:t>
            </w:r>
          </w:p>
        </w:tc>
        <w:tc>
          <w:tcPr>
            <w:tcW w:w="901" w:type="dxa"/>
          </w:tcPr>
          <w:p w:rsidR="005A1431" w:rsidRPr="00937CD9" w:rsidRDefault="005A1431" w:rsidP="003440B9">
            <w:pPr>
              <w:pStyle w:val="TableNormal0"/>
              <w:rPr>
                <w:sz w:val="16"/>
                <w:szCs w:val="16"/>
              </w:rPr>
            </w:pPr>
            <w:r w:rsidRPr="00937CD9">
              <w:rPr>
                <w:sz w:val="16"/>
                <w:szCs w:val="16"/>
              </w:rPr>
              <w:t>–</w:t>
            </w:r>
          </w:p>
        </w:tc>
        <w:tc>
          <w:tcPr>
            <w:tcW w:w="997" w:type="dxa"/>
          </w:tcPr>
          <w:p w:rsidR="005A1431" w:rsidRPr="00937CD9" w:rsidRDefault="005C3E44" w:rsidP="00A53893">
            <w:pPr>
              <w:pStyle w:val="TableNormal0"/>
              <w:ind w:left="360" w:hanging="360"/>
              <w:rPr>
                <w:sz w:val="16"/>
                <w:szCs w:val="16"/>
              </w:rPr>
            </w:pPr>
            <w:r>
              <w:rPr>
                <w:sz w:val="16"/>
                <w:szCs w:val="16"/>
              </w:rPr>
              <w:t>1</w:t>
            </w:r>
          </w:p>
        </w:tc>
        <w:tc>
          <w:tcPr>
            <w:tcW w:w="2873" w:type="dxa"/>
          </w:tcPr>
          <w:p w:rsidR="005A1431" w:rsidRPr="00937CD9" w:rsidRDefault="005A1431" w:rsidP="00A53893">
            <w:pPr>
              <w:pStyle w:val="TableNormal0"/>
              <w:ind w:left="360" w:hanging="360"/>
              <w:rPr>
                <w:sz w:val="16"/>
                <w:szCs w:val="16"/>
              </w:rPr>
            </w:pPr>
            <w:r w:rsidRPr="00937CD9">
              <w:rPr>
                <w:sz w:val="16"/>
                <w:szCs w:val="16"/>
              </w:rPr>
              <w:t>–</w:t>
            </w:r>
          </w:p>
        </w:tc>
      </w:tr>
      <w:tr w:rsidR="005A1431" w:rsidRPr="00C8420B" w:rsidTr="005C3E44">
        <w:tc>
          <w:tcPr>
            <w:tcW w:w="1457" w:type="dxa"/>
          </w:tcPr>
          <w:p w:rsidR="005A1431" w:rsidRPr="00937CD9" w:rsidRDefault="005A1431" w:rsidP="003440B9">
            <w:pPr>
              <w:pStyle w:val="TableNormal0"/>
              <w:rPr>
                <w:sz w:val="16"/>
                <w:szCs w:val="16"/>
              </w:rPr>
            </w:pPr>
            <w:r>
              <w:rPr>
                <w:sz w:val="16"/>
                <w:szCs w:val="16"/>
              </w:rPr>
              <w:t>2. Acolyte</w:t>
            </w:r>
          </w:p>
        </w:tc>
        <w:tc>
          <w:tcPr>
            <w:tcW w:w="901" w:type="dxa"/>
          </w:tcPr>
          <w:p w:rsidR="005A1431" w:rsidRPr="00937CD9" w:rsidRDefault="005A1431" w:rsidP="007E05A3">
            <w:pPr>
              <w:pStyle w:val="TableNormal0"/>
              <w:rPr>
                <w:sz w:val="16"/>
                <w:szCs w:val="16"/>
              </w:rPr>
            </w:pPr>
            <w:r>
              <w:rPr>
                <w:sz w:val="16"/>
                <w:szCs w:val="16"/>
              </w:rPr>
              <w:t>250</w:t>
            </w:r>
          </w:p>
        </w:tc>
        <w:tc>
          <w:tcPr>
            <w:tcW w:w="997" w:type="dxa"/>
          </w:tcPr>
          <w:p w:rsidR="005A1431" w:rsidRPr="00937CD9" w:rsidRDefault="005C3E44" w:rsidP="003440B9">
            <w:pPr>
              <w:pStyle w:val="TableNormal0"/>
              <w:ind w:left="360" w:hanging="360"/>
              <w:rPr>
                <w:sz w:val="16"/>
                <w:szCs w:val="16"/>
              </w:rPr>
            </w:pPr>
            <w:r>
              <w:rPr>
                <w:sz w:val="16"/>
                <w:szCs w:val="16"/>
              </w:rPr>
              <w:t>2</w:t>
            </w:r>
          </w:p>
        </w:tc>
        <w:tc>
          <w:tcPr>
            <w:tcW w:w="2873" w:type="dxa"/>
          </w:tcPr>
          <w:p w:rsidR="005A1431" w:rsidRPr="00937CD9" w:rsidRDefault="005A1431" w:rsidP="003440B9">
            <w:pPr>
              <w:pStyle w:val="TableNormal0"/>
              <w:ind w:left="360" w:hanging="360"/>
              <w:rPr>
                <w:sz w:val="16"/>
                <w:szCs w:val="16"/>
              </w:rPr>
            </w:pPr>
            <w:r w:rsidRPr="00937CD9">
              <w:rPr>
                <w:sz w:val="16"/>
                <w:szCs w:val="16"/>
              </w:rPr>
              <w:t>–</w:t>
            </w:r>
          </w:p>
        </w:tc>
      </w:tr>
      <w:tr w:rsidR="005A1431" w:rsidRPr="00C8420B" w:rsidTr="005C3E44">
        <w:tc>
          <w:tcPr>
            <w:tcW w:w="1457" w:type="dxa"/>
          </w:tcPr>
          <w:p w:rsidR="005A1431" w:rsidRPr="00937CD9" w:rsidRDefault="005A1431" w:rsidP="005A62FB">
            <w:pPr>
              <w:pStyle w:val="TableNormal0"/>
              <w:rPr>
                <w:sz w:val="16"/>
                <w:szCs w:val="16"/>
              </w:rPr>
            </w:pPr>
            <w:r w:rsidRPr="00937CD9">
              <w:rPr>
                <w:sz w:val="16"/>
                <w:szCs w:val="16"/>
              </w:rPr>
              <w:t xml:space="preserve">3. </w:t>
            </w:r>
            <w:r>
              <w:rPr>
                <w:sz w:val="16"/>
                <w:szCs w:val="16"/>
              </w:rPr>
              <w:t>Adept</w:t>
            </w:r>
          </w:p>
        </w:tc>
        <w:tc>
          <w:tcPr>
            <w:tcW w:w="901" w:type="dxa"/>
          </w:tcPr>
          <w:p w:rsidR="005A1431" w:rsidRPr="00937CD9" w:rsidRDefault="005A1431" w:rsidP="003440B9">
            <w:pPr>
              <w:pStyle w:val="TableNormal0"/>
              <w:rPr>
                <w:sz w:val="16"/>
                <w:szCs w:val="16"/>
              </w:rPr>
            </w:pPr>
            <w:r>
              <w:rPr>
                <w:sz w:val="16"/>
                <w:szCs w:val="16"/>
              </w:rPr>
              <w:t>500</w:t>
            </w:r>
          </w:p>
        </w:tc>
        <w:tc>
          <w:tcPr>
            <w:tcW w:w="997" w:type="dxa"/>
          </w:tcPr>
          <w:p w:rsidR="005A1431" w:rsidRPr="00937CD9" w:rsidRDefault="005C3E44" w:rsidP="003440B9">
            <w:pPr>
              <w:pStyle w:val="TableNormal0"/>
              <w:ind w:left="360" w:hanging="360"/>
              <w:rPr>
                <w:sz w:val="16"/>
                <w:szCs w:val="16"/>
              </w:rPr>
            </w:pPr>
            <w:r>
              <w:rPr>
                <w:sz w:val="16"/>
                <w:szCs w:val="16"/>
              </w:rPr>
              <w:t>5</w:t>
            </w:r>
          </w:p>
        </w:tc>
        <w:tc>
          <w:tcPr>
            <w:tcW w:w="2873" w:type="dxa"/>
          </w:tcPr>
          <w:p w:rsidR="005A1431" w:rsidRPr="00937CD9" w:rsidRDefault="00EA6593" w:rsidP="003440B9">
            <w:pPr>
              <w:pStyle w:val="TableNormal0"/>
              <w:ind w:left="360" w:hanging="360"/>
              <w:rPr>
                <w:sz w:val="16"/>
                <w:szCs w:val="16"/>
              </w:rPr>
            </w:pPr>
            <w:r>
              <w:rPr>
                <w:sz w:val="16"/>
                <w:szCs w:val="16"/>
              </w:rPr>
              <w:t>Can invoke Simulacrum of the Defender</w:t>
            </w:r>
          </w:p>
        </w:tc>
      </w:tr>
      <w:tr w:rsidR="005A1431" w:rsidRPr="00C8420B" w:rsidTr="005C3E44">
        <w:tc>
          <w:tcPr>
            <w:tcW w:w="1457" w:type="dxa"/>
          </w:tcPr>
          <w:p w:rsidR="005A1431" w:rsidRPr="00937CD9" w:rsidRDefault="005A1431" w:rsidP="00022026">
            <w:pPr>
              <w:pStyle w:val="TableNormal0"/>
              <w:rPr>
                <w:sz w:val="16"/>
                <w:szCs w:val="16"/>
              </w:rPr>
            </w:pPr>
            <w:r w:rsidRPr="00937CD9">
              <w:rPr>
                <w:sz w:val="16"/>
                <w:szCs w:val="16"/>
              </w:rPr>
              <w:t xml:space="preserve">4. </w:t>
            </w:r>
            <w:r>
              <w:rPr>
                <w:sz w:val="16"/>
                <w:szCs w:val="16"/>
              </w:rPr>
              <w:t>Curate</w:t>
            </w:r>
          </w:p>
        </w:tc>
        <w:tc>
          <w:tcPr>
            <w:tcW w:w="901" w:type="dxa"/>
          </w:tcPr>
          <w:p w:rsidR="005A1431" w:rsidRPr="00937CD9" w:rsidRDefault="005A1431" w:rsidP="003440B9">
            <w:pPr>
              <w:pStyle w:val="TableNormal0"/>
              <w:rPr>
                <w:sz w:val="16"/>
                <w:szCs w:val="16"/>
              </w:rPr>
            </w:pPr>
            <w:r>
              <w:rPr>
                <w:sz w:val="16"/>
                <w:szCs w:val="16"/>
              </w:rPr>
              <w:t>1,000</w:t>
            </w:r>
          </w:p>
        </w:tc>
        <w:tc>
          <w:tcPr>
            <w:tcW w:w="997" w:type="dxa"/>
          </w:tcPr>
          <w:p w:rsidR="005A1431" w:rsidRDefault="005C3E44" w:rsidP="003440B9">
            <w:pPr>
              <w:pStyle w:val="TableNormal0"/>
              <w:ind w:left="360" w:hanging="360"/>
              <w:rPr>
                <w:sz w:val="16"/>
                <w:szCs w:val="16"/>
              </w:rPr>
            </w:pPr>
            <w:r>
              <w:rPr>
                <w:sz w:val="16"/>
                <w:szCs w:val="16"/>
              </w:rPr>
              <w:t>1</w:t>
            </w:r>
            <w:r w:rsidR="002507BE">
              <w:rPr>
                <w:sz w:val="16"/>
                <w:szCs w:val="16"/>
              </w:rPr>
              <w:t>0</w:t>
            </w:r>
          </w:p>
        </w:tc>
        <w:tc>
          <w:tcPr>
            <w:tcW w:w="2873" w:type="dxa"/>
          </w:tcPr>
          <w:p w:rsidR="005A1431" w:rsidRPr="00937CD9" w:rsidRDefault="005A1431" w:rsidP="00EA6593">
            <w:pPr>
              <w:pStyle w:val="TableNormal0"/>
              <w:ind w:left="360" w:hanging="360"/>
              <w:rPr>
                <w:sz w:val="16"/>
                <w:szCs w:val="16"/>
              </w:rPr>
            </w:pPr>
            <w:r>
              <w:rPr>
                <w:sz w:val="16"/>
                <w:szCs w:val="16"/>
              </w:rPr>
              <w:t xml:space="preserve">Can invoke </w:t>
            </w:r>
            <w:r w:rsidR="00EA6593">
              <w:rPr>
                <w:sz w:val="16"/>
                <w:szCs w:val="16"/>
              </w:rPr>
              <w:t>Simulacrum of the Crusader</w:t>
            </w:r>
          </w:p>
        </w:tc>
      </w:tr>
      <w:tr w:rsidR="005A1431" w:rsidRPr="00C8420B" w:rsidTr="005C3E44">
        <w:tc>
          <w:tcPr>
            <w:tcW w:w="1457" w:type="dxa"/>
          </w:tcPr>
          <w:p w:rsidR="005A1431" w:rsidRPr="00937CD9" w:rsidRDefault="005A1431" w:rsidP="00022026">
            <w:pPr>
              <w:pStyle w:val="TableNormal0"/>
              <w:rPr>
                <w:sz w:val="16"/>
                <w:szCs w:val="16"/>
              </w:rPr>
            </w:pPr>
            <w:r w:rsidRPr="00937CD9">
              <w:rPr>
                <w:sz w:val="16"/>
                <w:szCs w:val="16"/>
              </w:rPr>
              <w:t xml:space="preserve">5. </w:t>
            </w:r>
            <w:r>
              <w:rPr>
                <w:sz w:val="16"/>
                <w:szCs w:val="16"/>
              </w:rPr>
              <w:t>Canon</w:t>
            </w:r>
          </w:p>
        </w:tc>
        <w:tc>
          <w:tcPr>
            <w:tcW w:w="901" w:type="dxa"/>
          </w:tcPr>
          <w:p w:rsidR="005A1431" w:rsidRPr="00937CD9" w:rsidRDefault="005A1431" w:rsidP="00F22FC2">
            <w:pPr>
              <w:pStyle w:val="TableNormal0"/>
              <w:rPr>
                <w:sz w:val="16"/>
                <w:szCs w:val="16"/>
              </w:rPr>
            </w:pPr>
            <w:r>
              <w:rPr>
                <w:sz w:val="16"/>
                <w:szCs w:val="16"/>
              </w:rPr>
              <w:t>2,0</w:t>
            </w:r>
            <w:r w:rsidRPr="00937CD9">
              <w:rPr>
                <w:sz w:val="16"/>
                <w:szCs w:val="16"/>
              </w:rPr>
              <w:t>00</w:t>
            </w:r>
          </w:p>
        </w:tc>
        <w:tc>
          <w:tcPr>
            <w:tcW w:w="997" w:type="dxa"/>
          </w:tcPr>
          <w:p w:rsidR="005A1431" w:rsidRDefault="005C3E44" w:rsidP="003440B9">
            <w:pPr>
              <w:pStyle w:val="TableNormal0"/>
              <w:ind w:left="360" w:hanging="360"/>
              <w:rPr>
                <w:sz w:val="16"/>
                <w:szCs w:val="16"/>
              </w:rPr>
            </w:pPr>
            <w:r>
              <w:rPr>
                <w:sz w:val="16"/>
                <w:szCs w:val="16"/>
              </w:rPr>
              <w:t>17</w:t>
            </w:r>
          </w:p>
        </w:tc>
        <w:tc>
          <w:tcPr>
            <w:tcW w:w="2873" w:type="dxa"/>
          </w:tcPr>
          <w:p w:rsidR="005A1431" w:rsidRPr="00655ADD" w:rsidRDefault="005A1431" w:rsidP="00717145">
            <w:pPr>
              <w:pStyle w:val="TableNormal0"/>
              <w:ind w:left="360" w:hanging="360"/>
              <w:rPr>
                <w:sz w:val="16"/>
                <w:szCs w:val="16"/>
              </w:rPr>
            </w:pPr>
            <w:r>
              <w:rPr>
                <w:sz w:val="16"/>
                <w:szCs w:val="16"/>
              </w:rPr>
              <w:t xml:space="preserve">Can use a </w:t>
            </w:r>
            <w:r w:rsidR="007304C3">
              <w:rPr>
                <w:sz w:val="16"/>
                <w:szCs w:val="16"/>
              </w:rPr>
              <w:t>Gem of Eternity</w:t>
            </w:r>
            <w:r w:rsidR="00717145">
              <w:rPr>
                <w:sz w:val="16"/>
                <w:szCs w:val="16"/>
              </w:rPr>
              <w:t>; can invoke Simulacrum of the Avenger</w:t>
            </w:r>
          </w:p>
        </w:tc>
      </w:tr>
      <w:tr w:rsidR="005A1431" w:rsidRPr="00C8420B" w:rsidTr="005C3E44">
        <w:tc>
          <w:tcPr>
            <w:tcW w:w="1457" w:type="dxa"/>
            <w:tcBorders>
              <w:top w:val="nil"/>
              <w:left w:val="nil"/>
              <w:bottom w:val="single" w:sz="4" w:space="0" w:color="C0C0C0"/>
              <w:right w:val="nil"/>
              <w:tl2br w:val="nil"/>
              <w:tr2bl w:val="nil"/>
            </w:tcBorders>
          </w:tcPr>
          <w:p w:rsidR="005A1431" w:rsidRPr="00937CD9" w:rsidRDefault="005A1431" w:rsidP="003A2047">
            <w:pPr>
              <w:pStyle w:val="TableNormal0"/>
              <w:rPr>
                <w:sz w:val="16"/>
                <w:szCs w:val="16"/>
              </w:rPr>
            </w:pPr>
            <w:r>
              <w:rPr>
                <w:sz w:val="16"/>
                <w:szCs w:val="16"/>
              </w:rPr>
              <w:t>6. Matriarch/ Patriarch</w:t>
            </w:r>
          </w:p>
        </w:tc>
        <w:tc>
          <w:tcPr>
            <w:tcW w:w="901" w:type="dxa"/>
            <w:tcBorders>
              <w:top w:val="nil"/>
              <w:left w:val="nil"/>
              <w:bottom w:val="single" w:sz="4" w:space="0" w:color="C0C0C0"/>
              <w:right w:val="nil"/>
              <w:tl2br w:val="nil"/>
              <w:tr2bl w:val="nil"/>
            </w:tcBorders>
          </w:tcPr>
          <w:p w:rsidR="005A1431" w:rsidRPr="00937CD9" w:rsidRDefault="005A1431" w:rsidP="00D2117B">
            <w:pPr>
              <w:pStyle w:val="TableNormal0"/>
              <w:rPr>
                <w:sz w:val="16"/>
                <w:szCs w:val="16"/>
              </w:rPr>
            </w:pPr>
            <w:r>
              <w:rPr>
                <w:sz w:val="16"/>
                <w:szCs w:val="16"/>
              </w:rPr>
              <w:t>4,000</w:t>
            </w:r>
          </w:p>
        </w:tc>
        <w:tc>
          <w:tcPr>
            <w:tcW w:w="997" w:type="dxa"/>
            <w:tcBorders>
              <w:top w:val="nil"/>
              <w:left w:val="nil"/>
              <w:bottom w:val="single" w:sz="4" w:space="0" w:color="C0C0C0"/>
              <w:right w:val="nil"/>
              <w:tl2br w:val="nil"/>
              <w:tr2bl w:val="nil"/>
            </w:tcBorders>
          </w:tcPr>
          <w:p w:rsidR="005A1431" w:rsidRDefault="005C3E44" w:rsidP="00DD0DCF">
            <w:pPr>
              <w:pStyle w:val="TableNormal0"/>
              <w:ind w:left="360" w:hanging="360"/>
              <w:rPr>
                <w:sz w:val="16"/>
                <w:szCs w:val="16"/>
              </w:rPr>
            </w:pPr>
            <w:r>
              <w:rPr>
                <w:sz w:val="16"/>
                <w:szCs w:val="16"/>
              </w:rPr>
              <w:t>26</w:t>
            </w:r>
          </w:p>
        </w:tc>
        <w:tc>
          <w:tcPr>
            <w:tcW w:w="2873" w:type="dxa"/>
            <w:tcBorders>
              <w:top w:val="nil"/>
              <w:left w:val="nil"/>
              <w:bottom w:val="single" w:sz="4" w:space="0" w:color="C0C0C0"/>
              <w:right w:val="nil"/>
              <w:tl2br w:val="nil"/>
              <w:tr2bl w:val="nil"/>
            </w:tcBorders>
          </w:tcPr>
          <w:p w:rsidR="005A1431" w:rsidRPr="00937CD9" w:rsidRDefault="005A1431" w:rsidP="00DD0DCF">
            <w:pPr>
              <w:pStyle w:val="TableNormal0"/>
              <w:ind w:left="360" w:hanging="360"/>
              <w:rPr>
                <w:sz w:val="16"/>
                <w:szCs w:val="16"/>
              </w:rPr>
            </w:pPr>
            <w:r>
              <w:rPr>
                <w:sz w:val="16"/>
                <w:szCs w:val="16"/>
              </w:rPr>
              <w:t>Gains Vajra thunderbolt weapon</w:t>
            </w:r>
          </w:p>
        </w:tc>
      </w:tr>
    </w:tbl>
    <w:p w:rsidR="00520998" w:rsidRDefault="00520998" w:rsidP="00520998"/>
    <w:p w:rsidR="00520998" w:rsidRPr="0078533B" w:rsidRDefault="00520998" w:rsidP="00520998">
      <w:pPr>
        <w:pStyle w:val="Heading2"/>
      </w:pPr>
      <w:r>
        <w:t>Donating</w:t>
      </w:r>
    </w:p>
    <w:p w:rsidR="00A62EB2" w:rsidRDefault="00A62EB2" w:rsidP="00A62EB2">
      <w:r>
        <w:t xml:space="preserve">The player gains </w:t>
      </w:r>
      <w:r w:rsidR="008C02F7">
        <w:t>experience</w:t>
      </w:r>
      <w:r>
        <w:t xml:space="preserve"> points by donating certain items to the Sisters. The following items have </w:t>
      </w:r>
      <w:r w:rsidR="008C02F7">
        <w:t>XP</w:t>
      </w:r>
      <w:r>
        <w:t xml:space="preserve"> values:</w:t>
      </w:r>
    </w:p>
    <w:p w:rsidR="00A62EB2" w:rsidRDefault="00A62EB2" w:rsidP="00A62EB2"/>
    <w:tbl>
      <w:tblPr>
        <w:tblW w:w="6228" w:type="dxa"/>
        <w:tblLook w:val="01E0"/>
      </w:tblPr>
      <w:tblGrid>
        <w:gridCol w:w="4968"/>
        <w:gridCol w:w="1260"/>
      </w:tblGrid>
      <w:tr w:rsidR="00A62EB2" w:rsidRPr="00C8420B" w:rsidTr="00132A79">
        <w:tc>
          <w:tcPr>
            <w:tcW w:w="4968" w:type="dxa"/>
            <w:tcBorders>
              <w:top w:val="nil"/>
              <w:left w:val="nil"/>
              <w:bottom w:val="nil"/>
              <w:right w:val="nil"/>
              <w:tl2br w:val="nil"/>
              <w:tr2bl w:val="nil"/>
            </w:tcBorders>
            <w:shd w:val="clear" w:color="auto" w:fill="FADDBE"/>
          </w:tcPr>
          <w:p w:rsidR="00A62EB2" w:rsidRPr="00937CD9" w:rsidRDefault="00A62EB2" w:rsidP="00132A79">
            <w:pPr>
              <w:pStyle w:val="TableNormal0"/>
              <w:rPr>
                <w:b/>
                <w:sz w:val="16"/>
                <w:szCs w:val="16"/>
              </w:rPr>
            </w:pPr>
            <w:r>
              <w:rPr>
                <w:b/>
                <w:sz w:val="16"/>
                <w:szCs w:val="16"/>
              </w:rPr>
              <w:lastRenderedPageBreak/>
              <w:t>Item</w:t>
            </w:r>
          </w:p>
        </w:tc>
        <w:tc>
          <w:tcPr>
            <w:tcW w:w="1260" w:type="dxa"/>
            <w:tcBorders>
              <w:top w:val="nil"/>
              <w:left w:val="nil"/>
              <w:bottom w:val="nil"/>
              <w:right w:val="nil"/>
              <w:tl2br w:val="nil"/>
              <w:tr2bl w:val="nil"/>
            </w:tcBorders>
            <w:shd w:val="clear" w:color="auto" w:fill="FADDBE"/>
          </w:tcPr>
          <w:p w:rsidR="00A62EB2" w:rsidRPr="00937CD9" w:rsidRDefault="008C02F7" w:rsidP="00132A79">
            <w:pPr>
              <w:pStyle w:val="TableNormal0"/>
              <w:rPr>
                <w:b/>
                <w:sz w:val="16"/>
                <w:szCs w:val="16"/>
              </w:rPr>
            </w:pPr>
            <w:r>
              <w:rPr>
                <w:b/>
                <w:sz w:val="16"/>
                <w:szCs w:val="16"/>
              </w:rPr>
              <w:t>XP</w:t>
            </w:r>
            <w:r w:rsidR="00A62EB2">
              <w:rPr>
                <w:b/>
                <w:sz w:val="16"/>
                <w:szCs w:val="16"/>
              </w:rPr>
              <w:t xml:space="preserve"> Value</w:t>
            </w:r>
          </w:p>
        </w:tc>
      </w:tr>
      <w:tr w:rsidR="00A13215" w:rsidRPr="00C8420B" w:rsidTr="00132A79">
        <w:trPr>
          <w:cantSplit/>
        </w:trPr>
        <w:tc>
          <w:tcPr>
            <w:tcW w:w="4968" w:type="dxa"/>
          </w:tcPr>
          <w:p w:rsidR="00A13215" w:rsidRDefault="00A13215" w:rsidP="00A13215">
            <w:pPr>
              <w:pStyle w:val="TableNormal0"/>
              <w:rPr>
                <w:sz w:val="16"/>
                <w:szCs w:val="16"/>
              </w:rPr>
            </w:pPr>
            <w:r>
              <w:rPr>
                <w:sz w:val="16"/>
                <w:szCs w:val="16"/>
              </w:rPr>
              <w:t>Carved prayer stone</w:t>
            </w:r>
          </w:p>
        </w:tc>
        <w:tc>
          <w:tcPr>
            <w:tcW w:w="1260" w:type="dxa"/>
          </w:tcPr>
          <w:p w:rsidR="00A13215" w:rsidRDefault="00D079FE" w:rsidP="00132A79">
            <w:pPr>
              <w:pStyle w:val="TableNormal0"/>
              <w:ind w:left="360" w:hanging="360"/>
              <w:rPr>
                <w:sz w:val="16"/>
                <w:szCs w:val="16"/>
              </w:rPr>
            </w:pPr>
            <w:r>
              <w:rPr>
                <w:sz w:val="16"/>
                <w:szCs w:val="16"/>
              </w:rPr>
              <w:t>50</w:t>
            </w:r>
          </w:p>
        </w:tc>
      </w:tr>
      <w:tr w:rsidR="00D079FE" w:rsidRPr="00C8420B" w:rsidTr="00132A79">
        <w:trPr>
          <w:cantSplit/>
        </w:trPr>
        <w:tc>
          <w:tcPr>
            <w:tcW w:w="4968" w:type="dxa"/>
          </w:tcPr>
          <w:p w:rsidR="00D079FE" w:rsidRDefault="00D079FE" w:rsidP="00132A79">
            <w:pPr>
              <w:pStyle w:val="TableNormal0"/>
              <w:rPr>
                <w:sz w:val="16"/>
                <w:szCs w:val="16"/>
              </w:rPr>
            </w:pPr>
            <w:r>
              <w:rPr>
                <w:sz w:val="16"/>
                <w:szCs w:val="16"/>
              </w:rPr>
              <w:t>Jewel of contemplation</w:t>
            </w:r>
          </w:p>
        </w:tc>
        <w:tc>
          <w:tcPr>
            <w:tcW w:w="1260" w:type="dxa"/>
          </w:tcPr>
          <w:p w:rsidR="00D079FE" w:rsidRDefault="00BE5642" w:rsidP="003C7E24">
            <w:pPr>
              <w:pStyle w:val="TableNormal0"/>
              <w:ind w:left="360" w:hanging="360"/>
              <w:rPr>
                <w:sz w:val="16"/>
                <w:szCs w:val="16"/>
              </w:rPr>
            </w:pPr>
            <w:r>
              <w:rPr>
                <w:sz w:val="16"/>
                <w:szCs w:val="16"/>
              </w:rPr>
              <w:t>1</w:t>
            </w:r>
            <w:r w:rsidR="003C7E24">
              <w:rPr>
                <w:sz w:val="16"/>
                <w:szCs w:val="16"/>
              </w:rPr>
              <w:t>00</w:t>
            </w:r>
          </w:p>
        </w:tc>
      </w:tr>
      <w:tr w:rsidR="00D323E9" w:rsidRPr="00C8420B" w:rsidTr="003440B9">
        <w:tc>
          <w:tcPr>
            <w:tcW w:w="4968" w:type="dxa"/>
          </w:tcPr>
          <w:p w:rsidR="00D323E9" w:rsidRPr="00937CD9" w:rsidRDefault="00D323E9" w:rsidP="003440B9">
            <w:pPr>
              <w:pStyle w:val="TableNormal0"/>
              <w:rPr>
                <w:sz w:val="16"/>
                <w:szCs w:val="16"/>
              </w:rPr>
            </w:pPr>
            <w:r>
              <w:rPr>
                <w:sz w:val="16"/>
                <w:szCs w:val="16"/>
              </w:rPr>
              <w:t>Abbasid thanogram</w:t>
            </w:r>
          </w:p>
        </w:tc>
        <w:tc>
          <w:tcPr>
            <w:tcW w:w="1260" w:type="dxa"/>
          </w:tcPr>
          <w:p w:rsidR="00D323E9" w:rsidRPr="00937CD9" w:rsidRDefault="00873BD3" w:rsidP="00AF6DBE">
            <w:pPr>
              <w:pStyle w:val="TableNormal0"/>
              <w:ind w:left="360" w:hanging="360"/>
              <w:rPr>
                <w:sz w:val="16"/>
                <w:szCs w:val="16"/>
              </w:rPr>
            </w:pPr>
            <w:r>
              <w:rPr>
                <w:sz w:val="16"/>
                <w:szCs w:val="16"/>
              </w:rPr>
              <w:t>1</w:t>
            </w:r>
            <w:r w:rsidR="00AF6DBE">
              <w:rPr>
                <w:sz w:val="16"/>
                <w:szCs w:val="16"/>
              </w:rPr>
              <w:t>0</w:t>
            </w:r>
            <w:r w:rsidR="00D323E9">
              <w:rPr>
                <w:sz w:val="16"/>
                <w:szCs w:val="16"/>
              </w:rPr>
              <w:t>0</w:t>
            </w:r>
          </w:p>
        </w:tc>
      </w:tr>
      <w:tr w:rsidR="00AD5ED8" w:rsidRPr="00C8420B" w:rsidTr="003440B9">
        <w:trPr>
          <w:cantSplit/>
        </w:trPr>
        <w:tc>
          <w:tcPr>
            <w:tcW w:w="4968" w:type="dxa"/>
          </w:tcPr>
          <w:p w:rsidR="00AD5ED8" w:rsidRPr="00937CD9" w:rsidRDefault="00AD5ED8" w:rsidP="003440B9">
            <w:pPr>
              <w:pStyle w:val="TableNormal0"/>
              <w:rPr>
                <w:sz w:val="16"/>
                <w:szCs w:val="16"/>
              </w:rPr>
            </w:pPr>
            <w:r>
              <w:rPr>
                <w:sz w:val="16"/>
                <w:szCs w:val="16"/>
              </w:rPr>
              <w:t>Slave coffin</w:t>
            </w:r>
          </w:p>
        </w:tc>
        <w:tc>
          <w:tcPr>
            <w:tcW w:w="1260" w:type="dxa"/>
          </w:tcPr>
          <w:p w:rsidR="00AD5ED8" w:rsidRPr="00937CD9" w:rsidRDefault="000D3CAE" w:rsidP="003440B9">
            <w:pPr>
              <w:pStyle w:val="TableNormal0"/>
              <w:ind w:left="360" w:hanging="360"/>
              <w:rPr>
                <w:sz w:val="16"/>
                <w:szCs w:val="16"/>
              </w:rPr>
            </w:pPr>
            <w:r>
              <w:rPr>
                <w:sz w:val="16"/>
                <w:szCs w:val="16"/>
              </w:rPr>
              <w:t>1</w:t>
            </w:r>
            <w:r w:rsidR="00AD5ED8">
              <w:rPr>
                <w:sz w:val="16"/>
                <w:szCs w:val="16"/>
              </w:rPr>
              <w:t>0</w:t>
            </w:r>
            <w:r w:rsidR="009752F0">
              <w:rPr>
                <w:sz w:val="16"/>
                <w:szCs w:val="16"/>
              </w:rPr>
              <w:t>0</w:t>
            </w:r>
          </w:p>
        </w:tc>
      </w:tr>
      <w:tr w:rsidR="00AB1369" w:rsidRPr="00C8420B" w:rsidTr="00132A79">
        <w:trPr>
          <w:cantSplit/>
        </w:trPr>
        <w:tc>
          <w:tcPr>
            <w:tcW w:w="4968" w:type="dxa"/>
          </w:tcPr>
          <w:p w:rsidR="00AB1369" w:rsidRDefault="00AB1369" w:rsidP="00132A79">
            <w:pPr>
              <w:pStyle w:val="TableNormal0"/>
              <w:rPr>
                <w:sz w:val="16"/>
                <w:szCs w:val="16"/>
              </w:rPr>
            </w:pPr>
            <w:r>
              <w:rPr>
                <w:sz w:val="16"/>
                <w:szCs w:val="16"/>
              </w:rPr>
              <w:t>Optical knowledge array</w:t>
            </w:r>
          </w:p>
        </w:tc>
        <w:tc>
          <w:tcPr>
            <w:tcW w:w="1260" w:type="dxa"/>
          </w:tcPr>
          <w:p w:rsidR="00AB1369" w:rsidRDefault="00C97AD9" w:rsidP="00132A79">
            <w:pPr>
              <w:pStyle w:val="TableNormal0"/>
              <w:ind w:left="360" w:hanging="360"/>
              <w:rPr>
                <w:sz w:val="16"/>
                <w:szCs w:val="16"/>
              </w:rPr>
            </w:pPr>
            <w:r>
              <w:rPr>
                <w:sz w:val="16"/>
                <w:szCs w:val="16"/>
              </w:rPr>
              <w:t>20</w:t>
            </w:r>
          </w:p>
        </w:tc>
      </w:tr>
      <w:tr w:rsidR="00907C80" w:rsidRPr="00C8420B" w:rsidTr="003440B9">
        <w:tc>
          <w:tcPr>
            <w:tcW w:w="4968" w:type="dxa"/>
            <w:tcBorders>
              <w:top w:val="nil"/>
              <w:left w:val="nil"/>
              <w:bottom w:val="nil"/>
              <w:right w:val="nil"/>
              <w:tl2br w:val="nil"/>
              <w:tr2bl w:val="nil"/>
            </w:tcBorders>
          </w:tcPr>
          <w:p w:rsidR="00907C80" w:rsidRPr="00937CD9" w:rsidRDefault="00907C80" w:rsidP="003440B9">
            <w:pPr>
              <w:pStyle w:val="TableNormal0"/>
              <w:rPr>
                <w:sz w:val="16"/>
                <w:szCs w:val="16"/>
              </w:rPr>
            </w:pPr>
            <w:r>
              <w:rPr>
                <w:sz w:val="16"/>
                <w:szCs w:val="16"/>
              </w:rPr>
              <w:t>Death cube</w:t>
            </w:r>
          </w:p>
        </w:tc>
        <w:tc>
          <w:tcPr>
            <w:tcW w:w="1260" w:type="dxa"/>
            <w:tcBorders>
              <w:top w:val="nil"/>
              <w:left w:val="nil"/>
              <w:bottom w:val="nil"/>
              <w:right w:val="nil"/>
              <w:tl2br w:val="nil"/>
              <w:tr2bl w:val="nil"/>
            </w:tcBorders>
          </w:tcPr>
          <w:p w:rsidR="00907C80" w:rsidRPr="00937CD9" w:rsidRDefault="006A186E" w:rsidP="003440B9">
            <w:pPr>
              <w:pStyle w:val="TableNormal0"/>
              <w:ind w:left="360" w:hanging="360"/>
              <w:rPr>
                <w:sz w:val="16"/>
                <w:szCs w:val="16"/>
              </w:rPr>
            </w:pPr>
            <w:r>
              <w:rPr>
                <w:sz w:val="16"/>
                <w:szCs w:val="16"/>
              </w:rPr>
              <w:t>2</w:t>
            </w:r>
            <w:r w:rsidR="00907C80">
              <w:rPr>
                <w:sz w:val="16"/>
                <w:szCs w:val="16"/>
              </w:rPr>
              <w:t>00</w:t>
            </w:r>
          </w:p>
        </w:tc>
      </w:tr>
      <w:tr w:rsidR="00907C80" w:rsidRPr="00C8420B" w:rsidTr="00132A79">
        <w:trPr>
          <w:cantSplit/>
        </w:trPr>
        <w:tc>
          <w:tcPr>
            <w:tcW w:w="4968" w:type="dxa"/>
          </w:tcPr>
          <w:p w:rsidR="00907C80" w:rsidRDefault="00907C80" w:rsidP="00132A79">
            <w:pPr>
              <w:pStyle w:val="TableNormal0"/>
              <w:rPr>
                <w:sz w:val="16"/>
                <w:szCs w:val="16"/>
              </w:rPr>
            </w:pPr>
            <w:r>
              <w:rPr>
                <w:sz w:val="16"/>
                <w:szCs w:val="16"/>
              </w:rPr>
              <w:t>CDM archive</w:t>
            </w:r>
          </w:p>
        </w:tc>
        <w:tc>
          <w:tcPr>
            <w:tcW w:w="1260" w:type="dxa"/>
          </w:tcPr>
          <w:p w:rsidR="00907C80" w:rsidRDefault="00062715" w:rsidP="00132A79">
            <w:pPr>
              <w:pStyle w:val="TableNormal0"/>
              <w:ind w:left="360" w:hanging="360"/>
              <w:rPr>
                <w:sz w:val="16"/>
                <w:szCs w:val="16"/>
              </w:rPr>
            </w:pPr>
            <w:r>
              <w:rPr>
                <w:sz w:val="16"/>
                <w:szCs w:val="16"/>
              </w:rPr>
              <w:t>200</w:t>
            </w:r>
          </w:p>
        </w:tc>
      </w:tr>
      <w:tr w:rsidR="00A62EB2" w:rsidRPr="00C8420B" w:rsidTr="00132A79">
        <w:trPr>
          <w:cantSplit/>
        </w:trPr>
        <w:tc>
          <w:tcPr>
            <w:tcW w:w="4968" w:type="dxa"/>
          </w:tcPr>
          <w:p w:rsidR="00A62EB2" w:rsidRPr="00937CD9" w:rsidRDefault="00A62EB2" w:rsidP="00132A79">
            <w:pPr>
              <w:pStyle w:val="TableNormal0"/>
              <w:rPr>
                <w:sz w:val="16"/>
                <w:szCs w:val="16"/>
              </w:rPr>
            </w:pPr>
            <w:r>
              <w:rPr>
                <w:sz w:val="16"/>
                <w:szCs w:val="16"/>
              </w:rPr>
              <w:t>Halo gem</w:t>
            </w:r>
          </w:p>
        </w:tc>
        <w:tc>
          <w:tcPr>
            <w:tcW w:w="1260" w:type="dxa"/>
          </w:tcPr>
          <w:p w:rsidR="00A62EB2" w:rsidRPr="00937CD9" w:rsidRDefault="00B52E7E" w:rsidP="00C8784A">
            <w:pPr>
              <w:pStyle w:val="TableNormal0"/>
              <w:ind w:left="360" w:hanging="360"/>
              <w:rPr>
                <w:sz w:val="16"/>
                <w:szCs w:val="16"/>
              </w:rPr>
            </w:pPr>
            <w:r>
              <w:rPr>
                <w:sz w:val="16"/>
                <w:szCs w:val="16"/>
              </w:rPr>
              <w:t>2</w:t>
            </w:r>
            <w:r w:rsidR="00C8784A">
              <w:rPr>
                <w:sz w:val="16"/>
                <w:szCs w:val="16"/>
              </w:rPr>
              <w:t>0</w:t>
            </w:r>
            <w:r w:rsidR="00A62EB2">
              <w:rPr>
                <w:sz w:val="16"/>
                <w:szCs w:val="16"/>
              </w:rPr>
              <w:t>0</w:t>
            </w:r>
          </w:p>
        </w:tc>
      </w:tr>
      <w:tr w:rsidR="00A62EB2" w:rsidRPr="00C8420B" w:rsidTr="00132A79">
        <w:tc>
          <w:tcPr>
            <w:tcW w:w="4968" w:type="dxa"/>
            <w:tcBorders>
              <w:top w:val="nil"/>
              <w:left w:val="nil"/>
              <w:bottom w:val="nil"/>
              <w:right w:val="nil"/>
              <w:tl2br w:val="nil"/>
              <w:tr2bl w:val="nil"/>
            </w:tcBorders>
          </w:tcPr>
          <w:p w:rsidR="00A62EB2" w:rsidRDefault="00A62EB2" w:rsidP="00132A79">
            <w:pPr>
              <w:pStyle w:val="TableNormal0"/>
              <w:rPr>
                <w:sz w:val="16"/>
                <w:szCs w:val="16"/>
              </w:rPr>
            </w:pPr>
            <w:r>
              <w:rPr>
                <w:sz w:val="16"/>
                <w:szCs w:val="16"/>
              </w:rPr>
              <w:t>Hierolith crystal</w:t>
            </w:r>
          </w:p>
        </w:tc>
        <w:tc>
          <w:tcPr>
            <w:tcW w:w="1260" w:type="dxa"/>
            <w:tcBorders>
              <w:top w:val="nil"/>
              <w:left w:val="nil"/>
              <w:bottom w:val="nil"/>
              <w:right w:val="nil"/>
              <w:tl2br w:val="nil"/>
              <w:tr2bl w:val="nil"/>
            </w:tcBorders>
          </w:tcPr>
          <w:p w:rsidR="00A62EB2" w:rsidRPr="00937CD9" w:rsidRDefault="00A62EB2" w:rsidP="00132A79">
            <w:pPr>
              <w:pStyle w:val="TableNormal0"/>
              <w:ind w:left="360" w:hanging="360"/>
              <w:rPr>
                <w:sz w:val="16"/>
                <w:szCs w:val="16"/>
              </w:rPr>
            </w:pPr>
            <w:r>
              <w:rPr>
                <w:sz w:val="16"/>
                <w:szCs w:val="16"/>
              </w:rPr>
              <w:t>150</w:t>
            </w:r>
          </w:p>
        </w:tc>
      </w:tr>
      <w:tr w:rsidR="00A62EB2" w:rsidRPr="00C8420B" w:rsidTr="00132A79">
        <w:tc>
          <w:tcPr>
            <w:tcW w:w="4968" w:type="dxa"/>
            <w:tcBorders>
              <w:top w:val="nil"/>
              <w:left w:val="nil"/>
              <w:bottom w:val="nil"/>
              <w:right w:val="nil"/>
              <w:tl2br w:val="nil"/>
              <w:tr2bl w:val="nil"/>
            </w:tcBorders>
          </w:tcPr>
          <w:p w:rsidR="00A62EB2" w:rsidRDefault="00A62EB2" w:rsidP="00132A79">
            <w:pPr>
              <w:pStyle w:val="TableNormal0"/>
              <w:rPr>
                <w:sz w:val="16"/>
                <w:szCs w:val="16"/>
              </w:rPr>
            </w:pPr>
            <w:r>
              <w:rPr>
                <w:sz w:val="16"/>
                <w:szCs w:val="16"/>
              </w:rPr>
              <w:t>Hierolith geode</w:t>
            </w:r>
          </w:p>
        </w:tc>
        <w:tc>
          <w:tcPr>
            <w:tcW w:w="1260" w:type="dxa"/>
            <w:tcBorders>
              <w:top w:val="nil"/>
              <w:left w:val="nil"/>
              <w:bottom w:val="nil"/>
              <w:right w:val="nil"/>
              <w:tl2br w:val="nil"/>
              <w:tr2bl w:val="nil"/>
            </w:tcBorders>
          </w:tcPr>
          <w:p w:rsidR="00A62EB2" w:rsidRDefault="006273A3" w:rsidP="00132A79">
            <w:pPr>
              <w:pStyle w:val="TableNormal0"/>
              <w:ind w:left="360" w:hanging="360"/>
              <w:rPr>
                <w:sz w:val="16"/>
                <w:szCs w:val="16"/>
              </w:rPr>
            </w:pPr>
            <w:r>
              <w:rPr>
                <w:sz w:val="16"/>
                <w:szCs w:val="16"/>
              </w:rPr>
              <w:t>3</w:t>
            </w:r>
            <w:r w:rsidR="009F6477">
              <w:rPr>
                <w:sz w:val="16"/>
                <w:szCs w:val="16"/>
              </w:rPr>
              <w:t>0</w:t>
            </w:r>
            <w:r w:rsidR="00A62EB2">
              <w:rPr>
                <w:sz w:val="16"/>
                <w:szCs w:val="16"/>
              </w:rPr>
              <w:t>0</w:t>
            </w:r>
          </w:p>
        </w:tc>
      </w:tr>
      <w:tr w:rsidR="00A62EB2" w:rsidRPr="00C8420B" w:rsidTr="00132A79">
        <w:tc>
          <w:tcPr>
            <w:tcW w:w="4968" w:type="dxa"/>
            <w:tcBorders>
              <w:top w:val="nil"/>
              <w:left w:val="nil"/>
              <w:bottom w:val="single" w:sz="4" w:space="0" w:color="C0C0C0"/>
              <w:right w:val="nil"/>
              <w:tl2br w:val="nil"/>
              <w:tr2bl w:val="nil"/>
            </w:tcBorders>
          </w:tcPr>
          <w:p w:rsidR="00A62EB2" w:rsidRDefault="00A62EB2" w:rsidP="00132A79">
            <w:pPr>
              <w:pStyle w:val="TableNormal0"/>
              <w:rPr>
                <w:sz w:val="16"/>
                <w:szCs w:val="16"/>
              </w:rPr>
            </w:pPr>
            <w:r>
              <w:rPr>
                <w:sz w:val="16"/>
                <w:szCs w:val="16"/>
              </w:rPr>
              <w:t>Hierolith obelisk</w:t>
            </w:r>
          </w:p>
        </w:tc>
        <w:tc>
          <w:tcPr>
            <w:tcW w:w="1260" w:type="dxa"/>
            <w:tcBorders>
              <w:top w:val="nil"/>
              <w:left w:val="nil"/>
              <w:bottom w:val="single" w:sz="4" w:space="0" w:color="C0C0C0"/>
              <w:right w:val="nil"/>
              <w:tl2br w:val="nil"/>
              <w:tr2bl w:val="nil"/>
            </w:tcBorders>
          </w:tcPr>
          <w:p w:rsidR="00A62EB2" w:rsidRDefault="005B0D44" w:rsidP="00132A79">
            <w:pPr>
              <w:pStyle w:val="TableNormal0"/>
              <w:ind w:left="360" w:hanging="360"/>
              <w:rPr>
                <w:sz w:val="16"/>
                <w:szCs w:val="16"/>
              </w:rPr>
            </w:pPr>
            <w:r>
              <w:rPr>
                <w:sz w:val="16"/>
                <w:szCs w:val="16"/>
              </w:rPr>
              <w:t>10</w:t>
            </w:r>
            <w:r w:rsidR="00A62EB2">
              <w:rPr>
                <w:sz w:val="16"/>
                <w:szCs w:val="16"/>
              </w:rPr>
              <w:t>00</w:t>
            </w:r>
          </w:p>
        </w:tc>
      </w:tr>
    </w:tbl>
    <w:p w:rsidR="00A62EB2" w:rsidRPr="00C11EB1" w:rsidRDefault="00A62EB2" w:rsidP="00A62EB2"/>
    <w:p w:rsidR="00A62EB2" w:rsidRDefault="00A62EB2" w:rsidP="00A62EB2">
      <w:pPr>
        <w:pStyle w:val="Heading2"/>
      </w:pPr>
      <w:r>
        <w:t>Powers of Domina</w:t>
      </w:r>
    </w:p>
    <w:p w:rsidR="00A62EB2" w:rsidRPr="002D7424" w:rsidRDefault="00B168E4" w:rsidP="00A62EB2">
      <w:r>
        <w:t xml:space="preserve">Players who have a relationship with Domina can invoke </w:t>
      </w:r>
      <w:r w:rsidR="00CC1554">
        <w:t>powers of a level appropriate to her relationship level.</w:t>
      </w:r>
      <w:r w:rsidR="002D7424">
        <w:t xml:space="preserve"> For example, at level 2 (Acolyte) the player can invoke a level 2 power such as </w:t>
      </w:r>
      <w:r w:rsidR="002D7424">
        <w:rPr>
          <w:b/>
        </w:rPr>
        <w:t>Heal</w:t>
      </w:r>
      <w:r w:rsidR="002D7424">
        <w:t>.</w:t>
      </w:r>
    </w:p>
    <w:p w:rsidR="00B168E4" w:rsidRDefault="00B168E4" w:rsidP="00A62EB2">
      <w:r>
        <w:tab/>
      </w:r>
      <w:r w:rsidR="002637E7">
        <w:t>After invoking a power of a given level, the player must wait a certain amount of time before invoking another power of the same level. Consult the level table for the time to wait. For example, if the player invokes a level 3 power, she must wait at least 5 minutes (real time) before invoking another level 3 power. She could, however, invoke a power of any other level, provided that she had waited the required amount of time.</w:t>
      </w:r>
    </w:p>
    <w:p w:rsidR="007C36D1" w:rsidRDefault="007C36D1" w:rsidP="00A62EB2">
      <w:r>
        <w:tab/>
        <w:t>The following is a list of all Domina powers:</w:t>
      </w:r>
    </w:p>
    <w:p w:rsidR="00B0575F" w:rsidRDefault="00B0575F" w:rsidP="00A62EB2"/>
    <w:p w:rsidR="00B0575F" w:rsidRDefault="007F031A" w:rsidP="00B0575F">
      <w:pPr>
        <w:pStyle w:val="StatsIndent"/>
        <w:rPr>
          <w:b/>
        </w:rPr>
      </w:pPr>
      <w:r>
        <w:rPr>
          <w:b/>
        </w:rPr>
        <w:lastRenderedPageBreak/>
        <w:t>Sustain</w:t>
      </w:r>
    </w:p>
    <w:p w:rsidR="00B0575F" w:rsidRDefault="00B0575F" w:rsidP="00B0575F">
      <w:pPr>
        <w:pStyle w:val="StatsIndent"/>
      </w:pPr>
      <w:r>
        <w:rPr>
          <w:b/>
          <w:i/>
        </w:rPr>
        <w:tab/>
      </w:r>
      <w:r>
        <w:rPr>
          <w:i/>
        </w:rPr>
        <w:t>Level</w:t>
      </w:r>
      <w:r>
        <w:rPr>
          <w:i/>
        </w:rPr>
        <w:tab/>
      </w:r>
      <w:r w:rsidR="007F031A">
        <w:t>1</w:t>
      </w:r>
      <w:r>
        <w:t xml:space="preserve"> (</w:t>
      </w:r>
      <w:r w:rsidR="007F031A">
        <w:t>Novice</w:t>
      </w:r>
      <w:r>
        <w:t>)</w:t>
      </w:r>
    </w:p>
    <w:p w:rsidR="00B0575F" w:rsidRDefault="00B0575F" w:rsidP="00B0575F">
      <w:pPr>
        <w:pStyle w:val="StatsIndent"/>
      </w:pPr>
      <w:r>
        <w:rPr>
          <w:i/>
        </w:rPr>
        <w:tab/>
      </w:r>
      <w:r w:rsidR="00335BF2">
        <w:rPr>
          <w:i/>
        </w:rPr>
        <w:t>Description</w:t>
      </w:r>
      <w:r w:rsidRPr="00335BF2">
        <w:tab/>
      </w:r>
      <w:r w:rsidR="00CD015D">
        <w:t>When invoked, the player is surrounded by an energy field that absorbs all forms of damage. The player cannot fire any weapons while the field is up. The field lasts for 500 ticks.</w:t>
      </w:r>
    </w:p>
    <w:p w:rsidR="003D01D1" w:rsidRDefault="00A61E6C" w:rsidP="00B0575F">
      <w:pPr>
        <w:pStyle w:val="StatsIndent"/>
      </w:pPr>
      <w:r>
        <w:tab/>
      </w:r>
      <w:r>
        <w:tab/>
      </w:r>
    </w:p>
    <w:p w:rsidR="00A61E6C" w:rsidRDefault="00A61E6C" w:rsidP="00A61E6C"/>
    <w:p w:rsidR="00A61E6C" w:rsidRDefault="00F928A0" w:rsidP="00A61E6C">
      <w:pPr>
        <w:pStyle w:val="StatsIndent"/>
        <w:rPr>
          <w:b/>
        </w:rPr>
      </w:pPr>
      <w:r>
        <w:rPr>
          <w:b/>
        </w:rPr>
        <w:t>Restore</w:t>
      </w:r>
    </w:p>
    <w:p w:rsidR="00A61E6C" w:rsidRDefault="00A61E6C" w:rsidP="00A61E6C">
      <w:pPr>
        <w:pStyle w:val="StatsIndent"/>
      </w:pPr>
      <w:r>
        <w:rPr>
          <w:b/>
          <w:i/>
        </w:rPr>
        <w:tab/>
      </w:r>
      <w:r>
        <w:rPr>
          <w:i/>
        </w:rPr>
        <w:t>Level</w:t>
      </w:r>
      <w:r w:rsidRPr="00AB7E61">
        <w:tab/>
      </w:r>
      <w:r w:rsidR="00AB7E61">
        <w:t>2</w:t>
      </w:r>
      <w:r>
        <w:t xml:space="preserve"> (</w:t>
      </w:r>
      <w:r w:rsidR="00AB7E61">
        <w:t>Acolyte</w:t>
      </w:r>
      <w:r>
        <w:t>)</w:t>
      </w:r>
    </w:p>
    <w:p w:rsidR="00A61E6C" w:rsidRDefault="00A61E6C" w:rsidP="00A61E6C">
      <w:pPr>
        <w:pStyle w:val="StatsIndent"/>
      </w:pPr>
      <w:r>
        <w:rPr>
          <w:i/>
        </w:rPr>
        <w:tab/>
        <w:t>Description</w:t>
      </w:r>
      <w:r w:rsidRPr="00335BF2">
        <w:tab/>
      </w:r>
      <w:r w:rsidR="00035C07">
        <w:t xml:space="preserve">If </w:t>
      </w:r>
      <w:r w:rsidR="00B228CD">
        <w:t>the ship’s shields are down, the shield are recharged fully</w:t>
      </w:r>
      <w:r w:rsidR="00A87586">
        <w:t>.</w:t>
      </w:r>
    </w:p>
    <w:p w:rsidR="00B228CD" w:rsidRDefault="00B228CD" w:rsidP="00A61E6C">
      <w:pPr>
        <w:pStyle w:val="StatsIndent"/>
      </w:pPr>
      <w:r>
        <w:rPr>
          <w:i/>
        </w:rPr>
        <w:tab/>
      </w:r>
      <w:r>
        <w:rPr>
          <w:i/>
        </w:rPr>
        <w:tab/>
      </w:r>
      <w:r w:rsidR="00D01F47">
        <w:t xml:space="preserve">If no shield generator is installed and </w:t>
      </w:r>
      <w:r>
        <w:t>the ship’s armor is damaged, then the armor is fully repaired.</w:t>
      </w:r>
    </w:p>
    <w:p w:rsidR="00A61E6C" w:rsidRDefault="00A61E6C" w:rsidP="00A61E6C">
      <w:pPr>
        <w:pStyle w:val="StatsIndent"/>
      </w:pPr>
    </w:p>
    <w:p w:rsidR="00A61E6C" w:rsidRDefault="00A61E6C" w:rsidP="00A61E6C"/>
    <w:p w:rsidR="00A1041E" w:rsidRDefault="00A1041E" w:rsidP="00A1041E">
      <w:pPr>
        <w:pStyle w:val="StatsIndent"/>
        <w:rPr>
          <w:b/>
        </w:rPr>
      </w:pPr>
      <w:r>
        <w:rPr>
          <w:b/>
        </w:rPr>
        <w:t>Strengthen</w:t>
      </w:r>
    </w:p>
    <w:p w:rsidR="00A1041E" w:rsidRDefault="00A1041E" w:rsidP="00A1041E">
      <w:pPr>
        <w:pStyle w:val="StatsIndent"/>
      </w:pPr>
      <w:r>
        <w:rPr>
          <w:b/>
          <w:i/>
        </w:rPr>
        <w:tab/>
      </w:r>
      <w:r>
        <w:rPr>
          <w:i/>
        </w:rPr>
        <w:t>Level</w:t>
      </w:r>
      <w:r w:rsidRPr="00AB7E61">
        <w:tab/>
      </w:r>
      <w:r>
        <w:t>2 (Acolyte)</w:t>
      </w:r>
    </w:p>
    <w:p w:rsidR="00A1041E" w:rsidRDefault="00A1041E" w:rsidP="0071374B">
      <w:pPr>
        <w:pStyle w:val="StatsIndent"/>
      </w:pPr>
      <w:r>
        <w:rPr>
          <w:i/>
        </w:rPr>
        <w:tab/>
        <w:t>Description</w:t>
      </w:r>
      <w:r w:rsidRPr="00335BF2">
        <w:tab/>
      </w:r>
      <w:r w:rsidR="0071374B">
        <w:t>Ship’s weapons do double damage for 600 ticks.</w:t>
      </w:r>
    </w:p>
    <w:p w:rsidR="00A1041E" w:rsidRDefault="00A1041E" w:rsidP="00A1041E">
      <w:pPr>
        <w:pStyle w:val="StatsIndent"/>
      </w:pPr>
    </w:p>
    <w:p w:rsidR="00A1041E" w:rsidRDefault="00A1041E" w:rsidP="00A1041E"/>
    <w:p w:rsidR="00FB4F81" w:rsidRDefault="00FB4F81" w:rsidP="00FB4F81">
      <w:pPr>
        <w:pStyle w:val="StatsIndent"/>
        <w:rPr>
          <w:b/>
        </w:rPr>
      </w:pPr>
      <w:r>
        <w:rPr>
          <w:b/>
        </w:rPr>
        <w:t>Defend</w:t>
      </w:r>
    </w:p>
    <w:p w:rsidR="00FB4F81" w:rsidRDefault="00FB4F81" w:rsidP="00FB4F81">
      <w:pPr>
        <w:pStyle w:val="StatsIndent"/>
      </w:pPr>
      <w:r>
        <w:rPr>
          <w:b/>
          <w:i/>
        </w:rPr>
        <w:tab/>
      </w:r>
      <w:r>
        <w:rPr>
          <w:i/>
        </w:rPr>
        <w:t>Level</w:t>
      </w:r>
      <w:r w:rsidRPr="00AB7E61">
        <w:tab/>
      </w:r>
      <w:r>
        <w:t>3 (A</w:t>
      </w:r>
      <w:r w:rsidR="00556867">
        <w:t>dept</w:t>
      </w:r>
      <w:r>
        <w:t>)</w:t>
      </w:r>
    </w:p>
    <w:p w:rsidR="00FB4F81" w:rsidRDefault="00FB4F81" w:rsidP="00FB4F81">
      <w:pPr>
        <w:pStyle w:val="StatsIndent"/>
      </w:pPr>
      <w:r>
        <w:rPr>
          <w:i/>
        </w:rPr>
        <w:tab/>
        <w:t>Description</w:t>
      </w:r>
      <w:r w:rsidRPr="00335BF2">
        <w:tab/>
      </w:r>
      <w:r w:rsidR="001468F1">
        <w:t>This power creates a defensive force field around the player that absorbs</w:t>
      </w:r>
      <w:r w:rsidR="00A33989">
        <w:t xml:space="preserve"> all forms of damage</w:t>
      </w:r>
      <w:r>
        <w:t>.</w:t>
      </w:r>
      <w:r w:rsidR="00DC66EA">
        <w:t xml:space="preserve"> Unlike Sustain, the player can fire her own weapons through the field.</w:t>
      </w:r>
    </w:p>
    <w:p w:rsidR="00560B88" w:rsidRDefault="00560B88" w:rsidP="00FB4F81">
      <w:pPr>
        <w:pStyle w:val="StatsIndent"/>
      </w:pPr>
      <w:r>
        <w:rPr>
          <w:i/>
        </w:rPr>
        <w:tab/>
      </w:r>
      <w:r>
        <w:rPr>
          <w:i/>
        </w:rPr>
        <w:tab/>
      </w:r>
      <w:r>
        <w:t>The field lasts</w:t>
      </w:r>
      <w:r w:rsidR="00C478C6">
        <w:t xml:space="preserve"> </w:t>
      </w:r>
      <w:r w:rsidR="00E35685">
        <w:t>for</w:t>
      </w:r>
      <w:r w:rsidR="00C478C6">
        <w:t xml:space="preserve"> </w:t>
      </w:r>
      <w:r w:rsidR="00DC3933">
        <w:t>15</w:t>
      </w:r>
      <w:r w:rsidR="00C478C6">
        <w:t>0</w:t>
      </w:r>
      <w:r>
        <w:t xml:space="preserve"> ticks</w:t>
      </w:r>
      <w:r w:rsidR="00DC3933">
        <w:t xml:space="preserve"> + 100 ticks per level</w:t>
      </w:r>
      <w:r w:rsidR="00C471FB">
        <w:t xml:space="preserve"> above 3</w:t>
      </w:r>
      <w:r w:rsidR="00C05955">
        <w:t>.</w:t>
      </w:r>
    </w:p>
    <w:p w:rsidR="00FB4F81" w:rsidRDefault="00FB4F81" w:rsidP="00FB4F81">
      <w:pPr>
        <w:pStyle w:val="StatsIndent"/>
      </w:pPr>
    </w:p>
    <w:p w:rsidR="007A6B30" w:rsidRDefault="007A6B30" w:rsidP="007A6B30"/>
    <w:p w:rsidR="004006A3" w:rsidRDefault="0037637B" w:rsidP="004006A3">
      <w:pPr>
        <w:pStyle w:val="StatsIndent"/>
        <w:rPr>
          <w:b/>
        </w:rPr>
      </w:pPr>
      <w:r>
        <w:rPr>
          <w:b/>
        </w:rPr>
        <w:t>Nebula</w:t>
      </w:r>
      <w:r w:rsidR="0099072A">
        <w:rPr>
          <w:b/>
        </w:rPr>
        <w:t>r</w:t>
      </w:r>
      <w:r w:rsidR="004006A3">
        <w:rPr>
          <w:b/>
        </w:rPr>
        <w:t xml:space="preserve"> Sight</w:t>
      </w:r>
    </w:p>
    <w:p w:rsidR="004006A3" w:rsidRDefault="004006A3" w:rsidP="004006A3">
      <w:pPr>
        <w:pStyle w:val="StatsIndent"/>
      </w:pPr>
      <w:r>
        <w:rPr>
          <w:b/>
          <w:i/>
        </w:rPr>
        <w:tab/>
      </w:r>
      <w:r>
        <w:rPr>
          <w:i/>
        </w:rPr>
        <w:t>Level</w:t>
      </w:r>
      <w:r w:rsidRPr="00AB7E61">
        <w:tab/>
      </w:r>
      <w:r w:rsidR="007F5406">
        <w:t>3</w:t>
      </w:r>
      <w:r>
        <w:t xml:space="preserve"> (</w:t>
      </w:r>
      <w:r w:rsidR="007F5406">
        <w:t>Adept</w:t>
      </w:r>
      <w:r>
        <w:t>)</w:t>
      </w:r>
    </w:p>
    <w:p w:rsidR="004006A3" w:rsidRDefault="004006A3" w:rsidP="004006A3">
      <w:pPr>
        <w:pStyle w:val="StatsIndent"/>
      </w:pPr>
      <w:r>
        <w:rPr>
          <w:i/>
        </w:rPr>
        <w:tab/>
        <w:t>Description</w:t>
      </w:r>
      <w:r w:rsidRPr="00335BF2">
        <w:tab/>
      </w:r>
      <w:r w:rsidR="00B53400">
        <w:t>When invoked all stations inside of a nebula are automatically known to the player.</w:t>
      </w:r>
    </w:p>
    <w:p w:rsidR="004006A3" w:rsidRDefault="004006A3" w:rsidP="004006A3">
      <w:pPr>
        <w:pStyle w:val="StatsIndent"/>
      </w:pPr>
    </w:p>
    <w:p w:rsidR="004006A3" w:rsidRDefault="004006A3" w:rsidP="004006A3"/>
    <w:p w:rsidR="00FB6020" w:rsidRDefault="00FB6020" w:rsidP="00FB6020">
      <w:pPr>
        <w:pStyle w:val="StatsIndent"/>
        <w:rPr>
          <w:b/>
        </w:rPr>
      </w:pPr>
      <w:r>
        <w:rPr>
          <w:b/>
        </w:rPr>
        <w:lastRenderedPageBreak/>
        <w:t>Circle of Wrath</w:t>
      </w:r>
    </w:p>
    <w:p w:rsidR="00FB6020" w:rsidRDefault="00FB6020" w:rsidP="00FB6020">
      <w:pPr>
        <w:pStyle w:val="StatsIndent"/>
      </w:pPr>
      <w:r>
        <w:rPr>
          <w:b/>
          <w:i/>
        </w:rPr>
        <w:tab/>
      </w:r>
      <w:r>
        <w:rPr>
          <w:i/>
        </w:rPr>
        <w:t>Level</w:t>
      </w:r>
      <w:r w:rsidRPr="00AB7E61">
        <w:tab/>
      </w:r>
      <w:r>
        <w:t>4 (Curate)</w:t>
      </w:r>
    </w:p>
    <w:p w:rsidR="00FB6020" w:rsidRDefault="00FB6020" w:rsidP="00FB6020">
      <w:pPr>
        <w:pStyle w:val="StatsIndent"/>
      </w:pPr>
      <w:r>
        <w:rPr>
          <w:i/>
        </w:rPr>
        <w:tab/>
        <w:t>Description</w:t>
      </w:r>
      <w:r w:rsidRPr="00335BF2">
        <w:tab/>
      </w:r>
      <w:r w:rsidR="00087976">
        <w:t xml:space="preserve">This power creates an expanding, destructive field around the player that causes 6d6 points of dark </w:t>
      </w:r>
      <w:r w:rsidR="008B60A5">
        <w:t>lightning</w:t>
      </w:r>
      <w:r w:rsidR="00087976">
        <w:t xml:space="preserve"> damage to any ship in range.</w:t>
      </w:r>
    </w:p>
    <w:p w:rsidR="00087976" w:rsidRPr="00087976" w:rsidRDefault="00087976" w:rsidP="00FB6020">
      <w:pPr>
        <w:pStyle w:val="StatsIndent"/>
      </w:pPr>
      <w:r>
        <w:rPr>
          <w:i/>
        </w:rPr>
        <w:tab/>
      </w:r>
      <w:r>
        <w:rPr>
          <w:i/>
        </w:rPr>
        <w:tab/>
      </w:r>
      <w:r>
        <w:t>The field expands out to 16 light-seconds.</w:t>
      </w:r>
    </w:p>
    <w:p w:rsidR="00FB6020" w:rsidRDefault="00FB6020" w:rsidP="00FB6020">
      <w:pPr>
        <w:pStyle w:val="StatsIndent"/>
      </w:pPr>
    </w:p>
    <w:p w:rsidR="00FB6020" w:rsidRDefault="00FB6020" w:rsidP="00FB6020"/>
    <w:p w:rsidR="007A6B30" w:rsidRDefault="00F17A43" w:rsidP="007A6B30">
      <w:pPr>
        <w:pStyle w:val="StatsIndent"/>
        <w:rPr>
          <w:b/>
        </w:rPr>
      </w:pPr>
      <w:r>
        <w:rPr>
          <w:b/>
        </w:rPr>
        <w:t>Ingenuity</w:t>
      </w:r>
    </w:p>
    <w:p w:rsidR="007A6B30" w:rsidRDefault="007A6B30" w:rsidP="007A6B30">
      <w:pPr>
        <w:pStyle w:val="StatsIndent"/>
      </w:pPr>
      <w:r>
        <w:rPr>
          <w:b/>
          <w:i/>
        </w:rPr>
        <w:tab/>
      </w:r>
      <w:r>
        <w:rPr>
          <w:i/>
        </w:rPr>
        <w:t>Level</w:t>
      </w:r>
      <w:r w:rsidRPr="00AB7E61">
        <w:tab/>
      </w:r>
      <w:r>
        <w:t>4 (</w:t>
      </w:r>
      <w:r w:rsidR="00EB04E5">
        <w:t>Curate</w:t>
      </w:r>
      <w:r>
        <w:t>)</w:t>
      </w:r>
    </w:p>
    <w:p w:rsidR="007A6B30" w:rsidRDefault="007A6B30" w:rsidP="00725B26">
      <w:pPr>
        <w:pStyle w:val="StatsIndent"/>
      </w:pPr>
      <w:r>
        <w:rPr>
          <w:i/>
        </w:rPr>
        <w:tab/>
        <w:t>Description</w:t>
      </w:r>
      <w:r w:rsidRPr="00335BF2">
        <w:tab/>
      </w:r>
      <w:r w:rsidR="00C26B87">
        <w:t>This power reveals to the player a method for improving her equipment.</w:t>
      </w:r>
      <w:r w:rsidR="001F1197">
        <w:t xml:space="preserve"> When invoked, the player effects the following improvements on her equipment:</w:t>
      </w:r>
    </w:p>
    <w:p w:rsidR="001F1197" w:rsidRDefault="001F1197" w:rsidP="00725B26">
      <w:pPr>
        <w:pStyle w:val="StatsIndent"/>
      </w:pPr>
      <w:r>
        <w:rPr>
          <w:i/>
        </w:rPr>
        <w:tab/>
      </w:r>
      <w:r>
        <w:rPr>
          <w:i/>
        </w:rPr>
        <w:tab/>
      </w:r>
      <w:r w:rsidR="00420D1C">
        <w:t>No improvement</w:t>
      </w:r>
      <w:r w:rsidR="00286E7B">
        <w:t xml:space="preserve"> (20%)</w:t>
      </w:r>
      <w:r>
        <w:br/>
      </w:r>
      <w:r w:rsidR="00532283">
        <w:t>+10% hp to random armor segment</w:t>
      </w:r>
      <w:r w:rsidR="00286E7B">
        <w:t xml:space="preserve"> (20%)</w:t>
      </w:r>
      <w:r w:rsidR="00532283">
        <w:br/>
        <w:t>+20% hp to random armor segment</w:t>
      </w:r>
      <w:r w:rsidR="00090C05">
        <w:t xml:space="preserve"> (10</w:t>
      </w:r>
      <w:r w:rsidR="00286E7B">
        <w:t>%)</w:t>
      </w:r>
      <w:r w:rsidR="00532283">
        <w:br/>
        <w:t>+10% hp to shield generator</w:t>
      </w:r>
      <w:r w:rsidR="00286E7B">
        <w:t xml:space="preserve"> (15%)</w:t>
      </w:r>
      <w:r w:rsidR="002C2484">
        <w:br/>
        <w:t>+20% hp to shield generator</w:t>
      </w:r>
      <w:r w:rsidR="00286E7B">
        <w:t xml:space="preserve"> (5%)</w:t>
      </w:r>
      <w:r w:rsidR="00380C2B">
        <w:br/>
        <w:t>Shield generator consumes 10% less power (5%)</w:t>
      </w:r>
      <w:r w:rsidR="002744C6">
        <w:br/>
      </w:r>
      <w:r w:rsidR="00532283">
        <w:t>+5% increase in weapon damage</w:t>
      </w:r>
      <w:r w:rsidR="00286E7B">
        <w:t xml:space="preserve"> (10%)</w:t>
      </w:r>
      <w:r w:rsidR="00532283">
        <w:br/>
      </w:r>
      <w:r w:rsidR="00CF28EA">
        <w:t>+1</w:t>
      </w:r>
      <w:r w:rsidR="00D524E1">
        <w:t>0% increase in weapon damage</w:t>
      </w:r>
      <w:r w:rsidR="00286E7B">
        <w:t xml:space="preserve"> (5%)</w:t>
      </w:r>
      <w:r w:rsidR="002744C6">
        <w:br/>
        <w:t>Enhance reactor (5%)</w:t>
      </w:r>
      <w:r w:rsidR="002744C6">
        <w:br/>
        <w:t>Enhance drive (5%)</w:t>
      </w:r>
    </w:p>
    <w:p w:rsidR="001C07CE" w:rsidRDefault="001C07CE" w:rsidP="00725B26">
      <w:pPr>
        <w:pStyle w:val="StatsIndent"/>
      </w:pPr>
      <w:r>
        <w:tab/>
      </w:r>
      <w:r>
        <w:tab/>
        <w:t>If the randomly chosen device is already enhanced (or otherwise modified) then the power fails.</w:t>
      </w:r>
    </w:p>
    <w:p w:rsidR="007A6B30" w:rsidRDefault="007A6B30" w:rsidP="007A6B30">
      <w:pPr>
        <w:pStyle w:val="StatsIndent"/>
      </w:pPr>
    </w:p>
    <w:p w:rsidR="007A6B30" w:rsidRDefault="007A6B30" w:rsidP="007A6B30"/>
    <w:p w:rsidR="008C09E9" w:rsidRDefault="00B453A9" w:rsidP="008C09E9">
      <w:pPr>
        <w:pStyle w:val="StatsIndent"/>
        <w:rPr>
          <w:b/>
        </w:rPr>
      </w:pPr>
      <w:r>
        <w:rPr>
          <w:b/>
        </w:rPr>
        <w:lastRenderedPageBreak/>
        <w:t>Desperate Escape</w:t>
      </w:r>
    </w:p>
    <w:p w:rsidR="008C09E9" w:rsidRDefault="008C09E9" w:rsidP="008C09E9">
      <w:pPr>
        <w:pStyle w:val="StatsIndent"/>
      </w:pPr>
      <w:r>
        <w:rPr>
          <w:b/>
          <w:i/>
        </w:rPr>
        <w:tab/>
      </w:r>
      <w:r>
        <w:rPr>
          <w:i/>
        </w:rPr>
        <w:t>Level</w:t>
      </w:r>
      <w:r w:rsidRPr="00AB7E61">
        <w:tab/>
      </w:r>
      <w:r>
        <w:t>5 (Canon)</w:t>
      </w:r>
    </w:p>
    <w:p w:rsidR="008C09E9" w:rsidRDefault="008C09E9" w:rsidP="008C09E9">
      <w:pPr>
        <w:pStyle w:val="StatsIndent"/>
      </w:pPr>
      <w:r>
        <w:rPr>
          <w:i/>
        </w:rPr>
        <w:tab/>
        <w:t>Description</w:t>
      </w:r>
      <w:r w:rsidRPr="00335BF2">
        <w:tab/>
      </w:r>
      <w:r w:rsidR="00656097">
        <w:t>This power is invoked automatically when the player’s ship is hit by damage that reduces any armor segment to 0 or less.</w:t>
      </w:r>
    </w:p>
    <w:p w:rsidR="00656097" w:rsidRDefault="00656097" w:rsidP="008C09E9">
      <w:pPr>
        <w:pStyle w:val="StatsIndent"/>
      </w:pPr>
      <w:r>
        <w:rPr>
          <w:i/>
        </w:rPr>
        <w:tab/>
      </w:r>
      <w:r>
        <w:rPr>
          <w:i/>
        </w:rPr>
        <w:tab/>
      </w:r>
      <w:r>
        <w:t xml:space="preserve">The invocation of the power </w:t>
      </w:r>
      <w:r w:rsidR="004C65EA">
        <w:t>prevents the ship from being destroyed</w:t>
      </w:r>
      <w:r w:rsidR="004E1DF9">
        <w:t xml:space="preserve"> and brings up a force field that absorbs all forms of damage (equal to the field in </w:t>
      </w:r>
      <w:r w:rsidR="004E1DF9">
        <w:rPr>
          <w:b/>
        </w:rPr>
        <w:t>Sustain</w:t>
      </w:r>
      <w:r w:rsidR="004E1DF9">
        <w:t>).</w:t>
      </w:r>
    </w:p>
    <w:p w:rsidR="0086007C" w:rsidRPr="004E1DF9" w:rsidRDefault="0086007C" w:rsidP="008C09E9">
      <w:pPr>
        <w:pStyle w:val="StatsIndent"/>
      </w:pPr>
      <w:r>
        <w:tab/>
      </w:r>
      <w:r>
        <w:tab/>
        <w:t>The field lasts for 150 ticks.</w:t>
      </w:r>
      <w:r w:rsidR="00E76047">
        <w:t xml:space="preserve"> This power is not invoked if the required amount of resting time </w:t>
      </w:r>
      <w:r w:rsidR="00C3584C">
        <w:t xml:space="preserve">for level 5 powers </w:t>
      </w:r>
      <w:r w:rsidR="00E76047">
        <w:t>has not yet elapsed</w:t>
      </w:r>
      <w:r w:rsidR="00C3584C">
        <w:t>.</w:t>
      </w:r>
    </w:p>
    <w:p w:rsidR="008C09E9" w:rsidRDefault="008C09E9" w:rsidP="008C09E9">
      <w:pPr>
        <w:pStyle w:val="StatsIndent"/>
      </w:pPr>
    </w:p>
    <w:p w:rsidR="008C09E9" w:rsidRDefault="008C09E9" w:rsidP="008C09E9"/>
    <w:p w:rsidR="00537E0E" w:rsidRDefault="00537E0E" w:rsidP="00537E0E">
      <w:pPr>
        <w:pStyle w:val="StatsIndent"/>
        <w:rPr>
          <w:b/>
        </w:rPr>
      </w:pPr>
      <w:r>
        <w:rPr>
          <w:b/>
        </w:rPr>
        <w:t>Shatter</w:t>
      </w:r>
    </w:p>
    <w:p w:rsidR="00537E0E" w:rsidRDefault="00537E0E" w:rsidP="00537E0E">
      <w:pPr>
        <w:pStyle w:val="StatsIndent"/>
      </w:pPr>
      <w:r>
        <w:rPr>
          <w:b/>
          <w:i/>
        </w:rPr>
        <w:tab/>
      </w:r>
      <w:r>
        <w:rPr>
          <w:i/>
        </w:rPr>
        <w:t>Level</w:t>
      </w:r>
      <w:r w:rsidRPr="00AB7E61">
        <w:tab/>
      </w:r>
      <w:r>
        <w:t>5 (Canon)</w:t>
      </w:r>
    </w:p>
    <w:p w:rsidR="00537E0E" w:rsidRDefault="00537E0E" w:rsidP="00537E0E">
      <w:pPr>
        <w:pStyle w:val="StatsIndent"/>
      </w:pPr>
      <w:r>
        <w:rPr>
          <w:i/>
        </w:rPr>
        <w:tab/>
        <w:t>Description</w:t>
      </w:r>
      <w:r w:rsidRPr="00335BF2">
        <w:tab/>
      </w:r>
      <w:r w:rsidR="004E5FB8">
        <w:t>This power creates a force wave that instantly destroys all ships</w:t>
      </w:r>
      <w:r w:rsidR="0084771A">
        <w:t xml:space="preserve"> less than level X that are within 16 light-seconds of the player.</w:t>
      </w:r>
    </w:p>
    <w:p w:rsidR="0084771A" w:rsidRPr="0084771A" w:rsidRDefault="0084771A" w:rsidP="00537E0E">
      <w:pPr>
        <w:pStyle w:val="StatsIndent"/>
      </w:pPr>
      <w:r>
        <w:rPr>
          <w:i/>
        </w:rPr>
        <w:tab/>
      </w:r>
      <w:r>
        <w:rPr>
          <w:i/>
        </w:rPr>
        <w:tab/>
      </w:r>
      <w:r>
        <w:t>The ships are ripped apart by the force wave and do not leave a wreck.</w:t>
      </w:r>
    </w:p>
    <w:p w:rsidR="00537E0E" w:rsidRDefault="00537E0E" w:rsidP="00537E0E">
      <w:pPr>
        <w:pStyle w:val="StatsIndent"/>
      </w:pPr>
    </w:p>
    <w:p w:rsidR="00537E0E" w:rsidRDefault="00537E0E" w:rsidP="00537E0E"/>
    <w:p w:rsidR="00B0075A" w:rsidRDefault="00942B70" w:rsidP="00B0075A">
      <w:pPr>
        <w:pStyle w:val="StatsIndent"/>
        <w:rPr>
          <w:b/>
        </w:rPr>
      </w:pPr>
      <w:r>
        <w:rPr>
          <w:b/>
        </w:rPr>
        <w:t>Prescience</w:t>
      </w:r>
    </w:p>
    <w:p w:rsidR="00B0075A" w:rsidRDefault="00B0075A" w:rsidP="00B0075A">
      <w:pPr>
        <w:pStyle w:val="StatsIndent"/>
      </w:pPr>
      <w:r>
        <w:rPr>
          <w:b/>
          <w:i/>
        </w:rPr>
        <w:tab/>
      </w:r>
      <w:r>
        <w:rPr>
          <w:i/>
        </w:rPr>
        <w:t>Level</w:t>
      </w:r>
      <w:r w:rsidRPr="00AB7E61">
        <w:tab/>
      </w:r>
      <w:r>
        <w:t>6 (Matriarch/Patriarch)</w:t>
      </w:r>
    </w:p>
    <w:p w:rsidR="00B0075A" w:rsidRDefault="00B0075A" w:rsidP="00B0075A">
      <w:pPr>
        <w:pStyle w:val="StatsIndent"/>
      </w:pPr>
      <w:r>
        <w:rPr>
          <w:i/>
        </w:rPr>
        <w:tab/>
        <w:t>Description</w:t>
      </w:r>
      <w:r w:rsidRPr="00335BF2">
        <w:tab/>
      </w:r>
      <w:r w:rsidR="00D06B6C">
        <w:t xml:space="preserve">This power allows the player to temporarily travel into the future </w:t>
      </w:r>
      <w:r w:rsidR="00EB4E03">
        <w:t>along an alternate timeline</w:t>
      </w:r>
      <w:r w:rsidR="00D06B6C">
        <w:t>.</w:t>
      </w:r>
    </w:p>
    <w:p w:rsidR="00D06B6C" w:rsidRDefault="00D06B6C" w:rsidP="00B0075A">
      <w:pPr>
        <w:pStyle w:val="StatsIndent"/>
      </w:pPr>
      <w:r>
        <w:rPr>
          <w:i/>
        </w:rPr>
        <w:tab/>
      </w:r>
      <w:r>
        <w:rPr>
          <w:i/>
        </w:rPr>
        <w:tab/>
      </w:r>
      <w:r w:rsidR="00D237B1">
        <w:t xml:space="preserve">After invocation, the player </w:t>
      </w:r>
      <w:r w:rsidR="00505CA8">
        <w:t xml:space="preserve">remains in the alternate </w:t>
      </w:r>
      <w:r w:rsidR="00D237B1">
        <w:t xml:space="preserve">for 1800 ticks. After that time, or if the player invokes </w:t>
      </w:r>
      <w:r w:rsidR="00D237B1">
        <w:rPr>
          <w:b/>
        </w:rPr>
        <w:t>Prescience</w:t>
      </w:r>
      <w:r w:rsidR="00D237B1">
        <w:t xml:space="preserve"> again, the player is brought back in time to the point of invocation.</w:t>
      </w:r>
    </w:p>
    <w:p w:rsidR="00536812" w:rsidRDefault="00536812" w:rsidP="00B0075A">
      <w:pPr>
        <w:pStyle w:val="StatsIndent"/>
      </w:pPr>
      <w:r>
        <w:tab/>
      </w:r>
      <w:r>
        <w:tab/>
        <w:t xml:space="preserve">If the player dies or enters a stargate during </w:t>
      </w:r>
      <w:r>
        <w:rPr>
          <w:b/>
        </w:rPr>
        <w:t>Prescience</w:t>
      </w:r>
      <w:r>
        <w:t xml:space="preserve"> then she is brought back in time to the point of invocation.</w:t>
      </w:r>
    </w:p>
    <w:p w:rsidR="00C75789" w:rsidRPr="00147A52" w:rsidRDefault="00C75789" w:rsidP="00B0075A">
      <w:pPr>
        <w:pStyle w:val="StatsIndent"/>
      </w:pPr>
      <w:r>
        <w:tab/>
      </w:r>
      <w:r>
        <w:tab/>
      </w:r>
      <w:r w:rsidR="00147A52">
        <w:t xml:space="preserve">If the player invokes a Gem of Contrition during </w:t>
      </w:r>
      <w:r w:rsidR="00147A52">
        <w:rPr>
          <w:b/>
        </w:rPr>
        <w:t>Prescience</w:t>
      </w:r>
      <w:r w:rsidR="00147A52">
        <w:t xml:space="preserve"> then the </w:t>
      </w:r>
      <w:r w:rsidR="00A95437">
        <w:t>player remains in the alternate timeline and never returns.</w:t>
      </w:r>
    </w:p>
    <w:p w:rsidR="00B0075A" w:rsidRDefault="00B0075A" w:rsidP="00B0075A">
      <w:pPr>
        <w:pStyle w:val="StatsIndent"/>
      </w:pPr>
    </w:p>
    <w:p w:rsidR="00B0075A" w:rsidRDefault="00B0075A" w:rsidP="00B0075A"/>
    <w:p w:rsidR="00A62EB2" w:rsidRPr="009D7885" w:rsidRDefault="00A62EB2" w:rsidP="00A62EB2"/>
    <w:p w:rsidR="00A51165" w:rsidRDefault="00A51165" w:rsidP="00A51165">
      <w:pPr>
        <w:pStyle w:val="Heading1"/>
      </w:pPr>
      <w:r>
        <w:t>Korolov Shipping</w:t>
      </w:r>
    </w:p>
    <w:p w:rsidR="00A51165" w:rsidRDefault="00A51165" w:rsidP="00A51165">
      <w:r>
        <w:t>Shipping cargo from station to station is not the most glamorous work, but it can be dangerous. Charon pirates patrol the shipping lanes, ready to attack and loot any target they can take.</w:t>
      </w:r>
    </w:p>
    <w:p w:rsidR="00A51165" w:rsidRPr="00A75DFD" w:rsidRDefault="00A51165" w:rsidP="00A51165">
      <w:r>
        <w:tab/>
        <w:t>Korolov Shipping specializes in escorting freighters and transports across a system. The player may earn some credits by escorting freighters for Korolov and defending them against the Charon pirates. But in the process she may discover a dark secret: someone in the high ranks of Korolov is collaborating with the pirates.</w:t>
      </w:r>
    </w:p>
    <w:p w:rsidR="00A51165" w:rsidRDefault="00A51165" w:rsidP="00A51165">
      <w:pPr>
        <w:pStyle w:val="Heading2"/>
      </w:pPr>
      <w:r>
        <w:t>Levels</w:t>
      </w:r>
    </w:p>
    <w:p w:rsidR="00A51165" w:rsidRDefault="00A51165" w:rsidP="00A51165">
      <w:r>
        <w:t>At the completion of every mission (whether successful or not) the player gains or loses experience points as follows:</w:t>
      </w:r>
    </w:p>
    <w:p w:rsidR="00A51165" w:rsidRDefault="00A51165" w:rsidP="00A51165">
      <w:r>
        <w:tab/>
      </w:r>
    </w:p>
    <w:p w:rsidR="00A51165" w:rsidRDefault="00A51165" w:rsidP="00C53A5D">
      <w:pPr>
        <w:numPr>
          <w:ilvl w:val="0"/>
          <w:numId w:val="51"/>
        </w:numPr>
      </w:pPr>
      <w:r>
        <w:t>If the mission was successful, the player gains experience points commensurate with the mission difficulty (generally, 100 XP).</w:t>
      </w:r>
    </w:p>
    <w:p w:rsidR="00A51165" w:rsidRDefault="00A51165" w:rsidP="00C53A5D">
      <w:pPr>
        <w:numPr>
          <w:ilvl w:val="0"/>
          <w:numId w:val="51"/>
        </w:numPr>
      </w:pPr>
      <w:r>
        <w:t>If the mission failed, the player loses 100 XP for the first failed mission, 200 XP for the second failed mission, and 300 XP for the third and subsequent failed missions.</w:t>
      </w:r>
    </w:p>
    <w:p w:rsidR="00A51165" w:rsidRDefault="00A51165" w:rsidP="00C53A5D">
      <w:pPr>
        <w:numPr>
          <w:ilvl w:val="0"/>
          <w:numId w:val="51"/>
        </w:numPr>
      </w:pPr>
      <w:r>
        <w:t>At the completion of the 10</w:t>
      </w:r>
      <w:r w:rsidRPr="00EB2E1E">
        <w:rPr>
          <w:vertAlign w:val="superscript"/>
        </w:rPr>
        <w:t>th</w:t>
      </w:r>
      <w:r>
        <w:t xml:space="preserve"> mission, the player gains 1,500 experience points if she has never failed a mission.</w:t>
      </w:r>
    </w:p>
    <w:p w:rsidR="00A51165" w:rsidRDefault="00A51165" w:rsidP="00A51165"/>
    <w:p w:rsidR="00A51165" w:rsidRDefault="00A51165" w:rsidP="00A51165">
      <w:r>
        <w:t>Experience points determine the player’s level within Korolov. Level is a rough analog for reputation:</w:t>
      </w:r>
    </w:p>
    <w:p w:rsidR="00A51165" w:rsidRPr="00BA5B75" w:rsidRDefault="00A51165" w:rsidP="00A51165"/>
    <w:tbl>
      <w:tblPr>
        <w:tblW w:w="6228" w:type="dxa"/>
        <w:tblLook w:val="01E0"/>
      </w:tblPr>
      <w:tblGrid>
        <w:gridCol w:w="1944"/>
        <w:gridCol w:w="882"/>
        <w:gridCol w:w="3402"/>
      </w:tblGrid>
      <w:tr w:rsidR="00A51165" w:rsidRPr="00C8420B" w:rsidTr="0053329F">
        <w:tc>
          <w:tcPr>
            <w:tcW w:w="1944" w:type="dxa"/>
            <w:tcBorders>
              <w:top w:val="nil"/>
              <w:left w:val="nil"/>
              <w:bottom w:val="nil"/>
              <w:right w:val="nil"/>
              <w:tl2br w:val="nil"/>
              <w:tr2bl w:val="nil"/>
            </w:tcBorders>
            <w:shd w:val="clear" w:color="auto" w:fill="FADDBE"/>
          </w:tcPr>
          <w:p w:rsidR="00A51165" w:rsidRPr="00937CD9" w:rsidRDefault="00A51165" w:rsidP="0053329F">
            <w:pPr>
              <w:pStyle w:val="TableNormal0"/>
              <w:rPr>
                <w:b/>
                <w:sz w:val="16"/>
                <w:szCs w:val="16"/>
              </w:rPr>
            </w:pPr>
            <w:r w:rsidRPr="00937CD9">
              <w:rPr>
                <w:b/>
                <w:sz w:val="16"/>
                <w:szCs w:val="16"/>
              </w:rPr>
              <w:t>Level</w:t>
            </w:r>
          </w:p>
        </w:tc>
        <w:tc>
          <w:tcPr>
            <w:tcW w:w="882" w:type="dxa"/>
            <w:tcBorders>
              <w:top w:val="nil"/>
              <w:left w:val="nil"/>
              <w:bottom w:val="nil"/>
              <w:right w:val="nil"/>
              <w:tl2br w:val="nil"/>
              <w:tr2bl w:val="nil"/>
            </w:tcBorders>
            <w:shd w:val="clear" w:color="auto" w:fill="FADDBE"/>
          </w:tcPr>
          <w:p w:rsidR="00A51165" w:rsidRPr="00937CD9" w:rsidRDefault="00A51165" w:rsidP="0053329F">
            <w:pPr>
              <w:pStyle w:val="TableNormal0"/>
              <w:rPr>
                <w:b/>
                <w:sz w:val="16"/>
                <w:szCs w:val="16"/>
              </w:rPr>
            </w:pPr>
            <w:r w:rsidRPr="00937CD9">
              <w:rPr>
                <w:b/>
                <w:sz w:val="16"/>
                <w:szCs w:val="16"/>
              </w:rPr>
              <w:t>XP</w:t>
            </w:r>
          </w:p>
        </w:tc>
        <w:tc>
          <w:tcPr>
            <w:tcW w:w="3402" w:type="dxa"/>
            <w:tcBorders>
              <w:top w:val="nil"/>
              <w:left w:val="nil"/>
              <w:bottom w:val="nil"/>
              <w:right w:val="nil"/>
              <w:tl2br w:val="nil"/>
              <w:tr2bl w:val="nil"/>
            </w:tcBorders>
            <w:shd w:val="clear" w:color="auto" w:fill="FADDBE"/>
          </w:tcPr>
          <w:p w:rsidR="00A51165" w:rsidRPr="00937CD9" w:rsidRDefault="00A51165" w:rsidP="0053329F">
            <w:pPr>
              <w:pStyle w:val="TableNormal0"/>
              <w:rPr>
                <w:b/>
                <w:sz w:val="16"/>
                <w:szCs w:val="16"/>
              </w:rPr>
            </w:pPr>
            <w:r w:rsidRPr="00937CD9">
              <w:rPr>
                <w:b/>
                <w:sz w:val="16"/>
                <w:szCs w:val="16"/>
              </w:rPr>
              <w:t>Notes</w:t>
            </w:r>
          </w:p>
        </w:tc>
      </w:tr>
      <w:tr w:rsidR="00A51165" w:rsidRPr="00C8420B" w:rsidTr="0053329F">
        <w:trPr>
          <w:cantSplit/>
        </w:trPr>
        <w:tc>
          <w:tcPr>
            <w:tcW w:w="1944" w:type="dxa"/>
          </w:tcPr>
          <w:p w:rsidR="00A51165" w:rsidRPr="00937CD9" w:rsidRDefault="00A51165" w:rsidP="0053329F">
            <w:pPr>
              <w:pStyle w:val="TableNormal0"/>
              <w:rPr>
                <w:sz w:val="16"/>
                <w:szCs w:val="16"/>
              </w:rPr>
            </w:pPr>
            <w:r>
              <w:rPr>
                <w:sz w:val="16"/>
                <w:szCs w:val="16"/>
              </w:rPr>
              <w:t>x. Blacklisted</w:t>
            </w:r>
          </w:p>
        </w:tc>
        <w:tc>
          <w:tcPr>
            <w:tcW w:w="882" w:type="dxa"/>
          </w:tcPr>
          <w:p w:rsidR="00A51165" w:rsidRDefault="00A51165" w:rsidP="0053329F">
            <w:pPr>
              <w:pStyle w:val="TableNormal0"/>
              <w:rPr>
                <w:sz w:val="16"/>
                <w:szCs w:val="16"/>
              </w:rPr>
            </w:pPr>
            <w:r>
              <w:rPr>
                <w:sz w:val="16"/>
                <w:szCs w:val="16"/>
              </w:rPr>
              <w:t>Less than 0</w:t>
            </w:r>
          </w:p>
        </w:tc>
        <w:tc>
          <w:tcPr>
            <w:tcW w:w="3402" w:type="dxa"/>
          </w:tcPr>
          <w:p w:rsidR="00A51165" w:rsidRPr="00937CD9" w:rsidRDefault="00A51165" w:rsidP="0053329F">
            <w:pPr>
              <w:pStyle w:val="TableNormal0"/>
              <w:ind w:left="360" w:hanging="360"/>
              <w:rPr>
                <w:sz w:val="16"/>
                <w:szCs w:val="16"/>
              </w:rPr>
            </w:pPr>
            <w:r>
              <w:rPr>
                <w:sz w:val="16"/>
                <w:szCs w:val="16"/>
              </w:rPr>
              <w:t>If the player reaches this level, she will never again be assigned a mission.</w:t>
            </w:r>
          </w:p>
        </w:tc>
      </w:tr>
      <w:tr w:rsidR="00A51165" w:rsidRPr="00C8420B" w:rsidTr="0053329F">
        <w:trPr>
          <w:cantSplit/>
        </w:trPr>
        <w:tc>
          <w:tcPr>
            <w:tcW w:w="1944" w:type="dxa"/>
          </w:tcPr>
          <w:p w:rsidR="00A51165" w:rsidRPr="00937CD9" w:rsidRDefault="00A51165" w:rsidP="0053329F">
            <w:pPr>
              <w:pStyle w:val="TableNormal0"/>
              <w:rPr>
                <w:sz w:val="16"/>
                <w:szCs w:val="16"/>
              </w:rPr>
            </w:pPr>
            <w:r w:rsidRPr="00937CD9">
              <w:rPr>
                <w:sz w:val="16"/>
                <w:szCs w:val="16"/>
              </w:rPr>
              <w:t xml:space="preserve">1. </w:t>
            </w:r>
            <w:r>
              <w:rPr>
                <w:sz w:val="16"/>
                <w:szCs w:val="16"/>
              </w:rPr>
              <w:t>Apprentice</w:t>
            </w:r>
          </w:p>
        </w:tc>
        <w:tc>
          <w:tcPr>
            <w:tcW w:w="882" w:type="dxa"/>
          </w:tcPr>
          <w:p w:rsidR="00A51165" w:rsidRPr="00937CD9" w:rsidRDefault="00A51165" w:rsidP="0053329F">
            <w:pPr>
              <w:pStyle w:val="TableNormal0"/>
              <w:rPr>
                <w:sz w:val="16"/>
                <w:szCs w:val="16"/>
              </w:rPr>
            </w:pPr>
            <w:r>
              <w:rPr>
                <w:sz w:val="16"/>
                <w:szCs w:val="16"/>
              </w:rPr>
              <w:t>0-399</w:t>
            </w:r>
          </w:p>
        </w:tc>
        <w:tc>
          <w:tcPr>
            <w:tcW w:w="3402" w:type="dxa"/>
          </w:tcPr>
          <w:p w:rsidR="00A51165" w:rsidRPr="00937CD9" w:rsidRDefault="00A51165" w:rsidP="0053329F">
            <w:pPr>
              <w:pStyle w:val="TableNormal0"/>
              <w:ind w:left="360" w:hanging="360"/>
              <w:rPr>
                <w:sz w:val="16"/>
                <w:szCs w:val="16"/>
              </w:rPr>
            </w:pPr>
            <w:r w:rsidRPr="00937CD9">
              <w:rPr>
                <w:sz w:val="16"/>
                <w:szCs w:val="16"/>
              </w:rPr>
              <w:t>Player starts out at this level.</w:t>
            </w:r>
            <w:r>
              <w:rPr>
                <w:sz w:val="16"/>
                <w:szCs w:val="16"/>
              </w:rPr>
              <w:t xml:space="preserve"> Rated to escort EI100 and EI200 freighters.</w:t>
            </w:r>
          </w:p>
        </w:tc>
      </w:tr>
      <w:tr w:rsidR="00A51165" w:rsidRPr="00C8420B" w:rsidTr="0053329F">
        <w:tc>
          <w:tcPr>
            <w:tcW w:w="1944" w:type="dxa"/>
          </w:tcPr>
          <w:p w:rsidR="00A51165" w:rsidRPr="00937CD9" w:rsidRDefault="00A51165" w:rsidP="0053329F">
            <w:pPr>
              <w:pStyle w:val="TableNormal0"/>
              <w:rPr>
                <w:sz w:val="16"/>
                <w:szCs w:val="16"/>
              </w:rPr>
            </w:pPr>
            <w:r w:rsidRPr="00937CD9">
              <w:rPr>
                <w:sz w:val="16"/>
                <w:szCs w:val="16"/>
              </w:rPr>
              <w:t xml:space="preserve">2. </w:t>
            </w:r>
            <w:r>
              <w:rPr>
                <w:sz w:val="16"/>
                <w:szCs w:val="16"/>
              </w:rPr>
              <w:t>Journeyman</w:t>
            </w:r>
          </w:p>
        </w:tc>
        <w:tc>
          <w:tcPr>
            <w:tcW w:w="882" w:type="dxa"/>
          </w:tcPr>
          <w:p w:rsidR="00A51165" w:rsidRPr="00937CD9" w:rsidRDefault="00A51165" w:rsidP="0053329F">
            <w:pPr>
              <w:pStyle w:val="TableNormal0"/>
              <w:rPr>
                <w:sz w:val="16"/>
                <w:szCs w:val="16"/>
              </w:rPr>
            </w:pPr>
            <w:r>
              <w:rPr>
                <w:sz w:val="16"/>
                <w:szCs w:val="16"/>
              </w:rPr>
              <w:t>400-1,499</w:t>
            </w:r>
          </w:p>
        </w:tc>
        <w:tc>
          <w:tcPr>
            <w:tcW w:w="3402" w:type="dxa"/>
          </w:tcPr>
          <w:p w:rsidR="00A51165" w:rsidRPr="00937CD9" w:rsidRDefault="00A51165" w:rsidP="0053329F">
            <w:pPr>
              <w:pStyle w:val="TableNormal0"/>
              <w:ind w:left="360" w:hanging="360"/>
              <w:rPr>
                <w:sz w:val="16"/>
                <w:szCs w:val="16"/>
              </w:rPr>
            </w:pPr>
            <w:r>
              <w:rPr>
                <w:sz w:val="16"/>
                <w:szCs w:val="16"/>
              </w:rPr>
              <w:t>Additional ratings: EI7000, Antares II, Antares V, and Orion freighters.</w:t>
            </w:r>
          </w:p>
        </w:tc>
      </w:tr>
      <w:tr w:rsidR="00A51165" w:rsidRPr="00C8420B" w:rsidTr="0053329F">
        <w:tc>
          <w:tcPr>
            <w:tcW w:w="1944" w:type="dxa"/>
            <w:tcBorders>
              <w:top w:val="nil"/>
              <w:left w:val="nil"/>
              <w:bottom w:val="nil"/>
              <w:right w:val="nil"/>
              <w:tl2br w:val="nil"/>
              <w:tr2bl w:val="nil"/>
            </w:tcBorders>
          </w:tcPr>
          <w:p w:rsidR="00A51165" w:rsidRPr="00937CD9" w:rsidRDefault="00A51165" w:rsidP="0053329F">
            <w:pPr>
              <w:pStyle w:val="TableNormal0"/>
              <w:rPr>
                <w:sz w:val="16"/>
                <w:szCs w:val="16"/>
              </w:rPr>
            </w:pPr>
            <w:r>
              <w:rPr>
                <w:sz w:val="16"/>
                <w:szCs w:val="16"/>
              </w:rPr>
              <w:t>3</w:t>
            </w:r>
            <w:r w:rsidRPr="00937CD9">
              <w:rPr>
                <w:sz w:val="16"/>
                <w:szCs w:val="16"/>
              </w:rPr>
              <w:t xml:space="preserve">. </w:t>
            </w:r>
            <w:r>
              <w:rPr>
                <w:sz w:val="16"/>
                <w:szCs w:val="16"/>
              </w:rPr>
              <w:t>Master</w:t>
            </w:r>
          </w:p>
        </w:tc>
        <w:tc>
          <w:tcPr>
            <w:tcW w:w="882" w:type="dxa"/>
            <w:tcBorders>
              <w:top w:val="nil"/>
              <w:left w:val="nil"/>
              <w:bottom w:val="nil"/>
              <w:right w:val="nil"/>
              <w:tl2br w:val="nil"/>
              <w:tr2bl w:val="nil"/>
            </w:tcBorders>
          </w:tcPr>
          <w:p w:rsidR="00A51165" w:rsidRPr="00937CD9" w:rsidRDefault="00A51165" w:rsidP="0053329F">
            <w:pPr>
              <w:pStyle w:val="TableNormal0"/>
              <w:rPr>
                <w:sz w:val="16"/>
                <w:szCs w:val="16"/>
              </w:rPr>
            </w:pPr>
            <w:r>
              <w:rPr>
                <w:sz w:val="16"/>
                <w:szCs w:val="16"/>
              </w:rPr>
              <w:t>1,500+</w:t>
            </w:r>
          </w:p>
        </w:tc>
        <w:tc>
          <w:tcPr>
            <w:tcW w:w="3402" w:type="dxa"/>
            <w:tcBorders>
              <w:top w:val="nil"/>
              <w:left w:val="nil"/>
              <w:bottom w:val="nil"/>
              <w:right w:val="nil"/>
              <w:tl2br w:val="nil"/>
              <w:tr2bl w:val="nil"/>
            </w:tcBorders>
          </w:tcPr>
          <w:p w:rsidR="00A51165" w:rsidRPr="00937CD9" w:rsidRDefault="00A51165" w:rsidP="0053329F">
            <w:pPr>
              <w:pStyle w:val="TableNormal0"/>
              <w:ind w:left="360" w:hanging="360"/>
              <w:rPr>
                <w:sz w:val="16"/>
                <w:szCs w:val="16"/>
              </w:rPr>
            </w:pPr>
            <w:r>
              <w:rPr>
                <w:sz w:val="16"/>
                <w:szCs w:val="16"/>
              </w:rPr>
              <w:t>Additional ratings: Antares I and Empress classes.</w:t>
            </w:r>
          </w:p>
        </w:tc>
      </w:tr>
      <w:tr w:rsidR="00A51165" w:rsidRPr="00C8420B" w:rsidTr="0053329F">
        <w:tc>
          <w:tcPr>
            <w:tcW w:w="1944" w:type="dxa"/>
            <w:tcBorders>
              <w:top w:val="nil"/>
              <w:left w:val="nil"/>
              <w:bottom w:val="single" w:sz="4" w:space="0" w:color="C0C0C0"/>
              <w:right w:val="nil"/>
              <w:tl2br w:val="nil"/>
              <w:tr2bl w:val="nil"/>
            </w:tcBorders>
          </w:tcPr>
          <w:p w:rsidR="00A51165" w:rsidRDefault="00A51165" w:rsidP="0053329F">
            <w:pPr>
              <w:pStyle w:val="TableNormal0"/>
              <w:rPr>
                <w:sz w:val="16"/>
                <w:szCs w:val="16"/>
              </w:rPr>
            </w:pPr>
            <w:r>
              <w:rPr>
                <w:sz w:val="16"/>
                <w:szCs w:val="16"/>
              </w:rPr>
              <w:t>4. Legend</w:t>
            </w:r>
          </w:p>
        </w:tc>
        <w:tc>
          <w:tcPr>
            <w:tcW w:w="882" w:type="dxa"/>
            <w:tcBorders>
              <w:top w:val="nil"/>
              <w:left w:val="nil"/>
              <w:bottom w:val="single" w:sz="4" w:space="0" w:color="C0C0C0"/>
              <w:right w:val="nil"/>
              <w:tl2br w:val="nil"/>
              <w:tr2bl w:val="nil"/>
            </w:tcBorders>
          </w:tcPr>
          <w:p w:rsidR="00A51165" w:rsidRPr="00937CD9" w:rsidRDefault="00A51165" w:rsidP="0053329F">
            <w:pPr>
              <w:pStyle w:val="TableNormal0"/>
              <w:rPr>
                <w:sz w:val="16"/>
                <w:szCs w:val="16"/>
              </w:rPr>
            </w:pPr>
            <w:r>
              <w:rPr>
                <w:sz w:val="16"/>
                <w:szCs w:val="16"/>
              </w:rPr>
              <w:t>3,000+</w:t>
            </w:r>
          </w:p>
        </w:tc>
        <w:tc>
          <w:tcPr>
            <w:tcW w:w="3402" w:type="dxa"/>
            <w:tcBorders>
              <w:top w:val="nil"/>
              <w:left w:val="nil"/>
              <w:bottom w:val="single" w:sz="4" w:space="0" w:color="C0C0C0"/>
              <w:right w:val="nil"/>
              <w:tl2br w:val="nil"/>
              <w:tr2bl w:val="nil"/>
            </w:tcBorders>
          </w:tcPr>
          <w:p w:rsidR="00A51165" w:rsidRPr="00937CD9" w:rsidRDefault="00A51165" w:rsidP="0053329F">
            <w:pPr>
              <w:pStyle w:val="TableNormal0"/>
              <w:ind w:left="360" w:hanging="360"/>
              <w:rPr>
                <w:sz w:val="16"/>
                <w:szCs w:val="16"/>
              </w:rPr>
            </w:pPr>
            <w:r>
              <w:rPr>
                <w:sz w:val="16"/>
                <w:szCs w:val="16"/>
              </w:rPr>
              <w:t>If the player reaches 3,000 experience points without any mission failures, she becomes a Legend (otherwise, she remains a Master).</w:t>
            </w:r>
          </w:p>
        </w:tc>
      </w:tr>
    </w:tbl>
    <w:p w:rsidR="00A51165" w:rsidRDefault="00A51165" w:rsidP="00A51165"/>
    <w:p w:rsidR="00A51165" w:rsidRDefault="00A51165" w:rsidP="00A51165">
      <w:r>
        <w:t>A player who never fails a mission becomes a journeyman after 4 missions, a master after 10 missions, and a legend after 15 missions.</w:t>
      </w:r>
    </w:p>
    <w:p w:rsidR="00A51165" w:rsidRDefault="00A51165" w:rsidP="00A51165">
      <w:r>
        <w:tab/>
        <w:t>A player who fails her first mission becomes a journeyman after 5 missions and a master after 16 missions.</w:t>
      </w:r>
    </w:p>
    <w:p w:rsidR="00A51165" w:rsidRDefault="00A51165" w:rsidP="00A51165">
      <w:r>
        <w:tab/>
        <w:t>A player who fails two missions as an apprentice becomes a journeyman after 7 missions and a master after 18 missions.</w:t>
      </w:r>
    </w:p>
    <w:p w:rsidR="00A51165" w:rsidRDefault="00A51165" w:rsidP="00A51165">
      <w:r>
        <w:tab/>
        <w:t>When the player becomes a Journeyman, she receives one of the following: a visual display enhancement ROM (60%); a targeting program ROM</w:t>
      </w:r>
      <w:r w:rsidR="00207CDA">
        <w:t xml:space="preserve"> (30%); a shield enhancement ROM (10%).</w:t>
      </w:r>
    </w:p>
    <w:p w:rsidR="00207CDA" w:rsidRDefault="00207CDA" w:rsidP="00A51165">
      <w:r>
        <w:tab/>
        <w:t>When the player becomes a Master, she receives a class V deflector.</w:t>
      </w:r>
    </w:p>
    <w:p w:rsidR="00F258FD" w:rsidRPr="005344D4" w:rsidRDefault="00F258FD" w:rsidP="00A51165">
      <w:r>
        <w:lastRenderedPageBreak/>
        <w:tab/>
        <w:t xml:space="preserve">When the player becomes a Legend, she receives 4 segments of V10 powered armor. The armor is enhanced </w:t>
      </w:r>
      <w:r w:rsidR="0029726A">
        <w:t>to resist particle damage.</w:t>
      </w:r>
    </w:p>
    <w:p w:rsidR="00A51165" w:rsidRDefault="00A51165" w:rsidP="00A51165">
      <w:pPr>
        <w:pStyle w:val="Heading2"/>
      </w:pPr>
      <w:r>
        <w:t>Missions</w:t>
      </w:r>
    </w:p>
    <w:p w:rsidR="00A51165" w:rsidRDefault="00A51165" w:rsidP="00A51165">
      <w:r>
        <w:t>The player can request an escort mission (as long as she is not blacklisted) and as long as there are missions available.</w:t>
      </w:r>
    </w:p>
    <w:p w:rsidR="00A51165" w:rsidRDefault="00A51165" w:rsidP="00A51165">
      <w:r>
        <w:tab/>
        <w:t>Missions are randomly generated. After the player has accepted 3 Master missions, no more missions will be available.</w:t>
      </w:r>
    </w:p>
    <w:p w:rsidR="00A51165" w:rsidRPr="00DB32DE" w:rsidRDefault="00A51165" w:rsidP="00A51165">
      <w:r>
        <w:tab/>
        <w:t>The player can decline a mission and request a different one. If the player declines three times, then it takes a certain amount of time before more missions are available.</w:t>
      </w:r>
    </w:p>
    <w:p w:rsidR="00015A86" w:rsidRDefault="00015A86" w:rsidP="00015A86">
      <w:pPr>
        <w:pStyle w:val="Heading2"/>
      </w:pPr>
      <w:r>
        <w:t>Random Notes</w:t>
      </w:r>
    </w:p>
    <w:p w:rsidR="00015A86" w:rsidRDefault="007D20D2" w:rsidP="00C53A5D">
      <w:pPr>
        <w:numPr>
          <w:ilvl w:val="0"/>
          <w:numId w:val="53"/>
        </w:numPr>
      </w:pPr>
      <w:r>
        <w:t>Charon pirate ships:</w:t>
      </w:r>
    </w:p>
    <w:p w:rsidR="007D20D2" w:rsidRDefault="007D20D2" w:rsidP="00C53A5D">
      <w:pPr>
        <w:numPr>
          <w:ilvl w:val="1"/>
          <w:numId w:val="53"/>
        </w:numPr>
      </w:pPr>
      <w:r>
        <w:t>Corsair gunship</w:t>
      </w:r>
      <w:r w:rsidR="00B6697B">
        <w:t>: light titanium (I); laser cannon (I)</w:t>
      </w:r>
    </w:p>
    <w:p w:rsidR="007D20D2" w:rsidRDefault="007D20D2" w:rsidP="00C53A5D">
      <w:pPr>
        <w:numPr>
          <w:ilvl w:val="1"/>
          <w:numId w:val="53"/>
        </w:numPr>
      </w:pPr>
      <w:r>
        <w:t>Corsair II gunship</w:t>
      </w:r>
      <w:r w:rsidR="00B6697B">
        <w:t>: reactive armor (II); class I deflector (I); dual laser cannon (II)</w:t>
      </w:r>
      <w:r w:rsidR="00A13FAD">
        <w:t>; NAMI missile launcher (III)</w:t>
      </w:r>
    </w:p>
    <w:p w:rsidR="007D20D2" w:rsidRDefault="007D20D2" w:rsidP="00C53A5D">
      <w:pPr>
        <w:numPr>
          <w:ilvl w:val="1"/>
          <w:numId w:val="53"/>
        </w:numPr>
      </w:pPr>
      <w:r>
        <w:t>Viking heavy gunship</w:t>
      </w:r>
      <w:r w:rsidR="00B6697B">
        <w:t xml:space="preserve">: </w:t>
      </w:r>
      <w:r w:rsidR="00A13FAD">
        <w:t>reactive armor (II); turbolaser (III)</w:t>
      </w:r>
    </w:p>
    <w:p w:rsidR="007D20D2" w:rsidRDefault="007D20D2" w:rsidP="00C53A5D">
      <w:pPr>
        <w:numPr>
          <w:ilvl w:val="1"/>
          <w:numId w:val="53"/>
        </w:numPr>
      </w:pPr>
      <w:r>
        <w:t>Drake missileship</w:t>
      </w:r>
      <w:r w:rsidR="00A13FAD">
        <w:t>: light blast plate (V); NAMI missile launcher (III); laser cannons (I)</w:t>
      </w:r>
    </w:p>
    <w:p w:rsidR="007D20D2" w:rsidRDefault="00BB0516" w:rsidP="00C53A5D">
      <w:pPr>
        <w:numPr>
          <w:ilvl w:val="1"/>
          <w:numId w:val="53"/>
        </w:numPr>
      </w:pPr>
      <w:r>
        <w:t xml:space="preserve">Tortuga </w:t>
      </w:r>
      <w:r w:rsidR="00A740E9">
        <w:t xml:space="preserve">armed </w:t>
      </w:r>
      <w:r>
        <w:t>freighter</w:t>
      </w:r>
      <w:r w:rsidR="008C206B">
        <w:t xml:space="preserve">: </w:t>
      </w:r>
      <w:r w:rsidR="000C547C">
        <w:t xml:space="preserve">light blast plate (V); </w:t>
      </w:r>
      <w:r w:rsidR="006D7892">
        <w:t>turbolaser (III)</w:t>
      </w:r>
    </w:p>
    <w:p w:rsidR="00D23C24" w:rsidRDefault="001C1E17" w:rsidP="00C53A5D">
      <w:pPr>
        <w:numPr>
          <w:ilvl w:val="1"/>
          <w:numId w:val="53"/>
        </w:numPr>
      </w:pPr>
      <w:r>
        <w:t>Captain xyz, Tortuga armed freighter</w:t>
      </w:r>
      <w:r w:rsidR="00E5379F">
        <w:t>: light blast plate +regenerating nanos (V); particle</w:t>
      </w:r>
      <w:r w:rsidR="00A3166A">
        <w:t xml:space="preserve"> </w:t>
      </w:r>
      <w:r w:rsidR="00E5379F">
        <w:t>beam weapon (IV)</w:t>
      </w:r>
    </w:p>
    <w:p w:rsidR="00A3166A" w:rsidRDefault="00B04093" w:rsidP="00C53A5D">
      <w:pPr>
        <w:numPr>
          <w:ilvl w:val="1"/>
          <w:numId w:val="53"/>
        </w:numPr>
      </w:pPr>
      <w:r>
        <w:lastRenderedPageBreak/>
        <w:t xml:space="preserve">Corsair Ace, Corsair II: reactive armor </w:t>
      </w:r>
      <w:r w:rsidR="006A27C0">
        <w:t xml:space="preserve">+blast resistance (II); </w:t>
      </w:r>
      <w:r w:rsidR="00220D11">
        <w:t>class II</w:t>
      </w:r>
      <w:r w:rsidR="006A27C0">
        <w:t xml:space="preserve"> deflector (II)</w:t>
      </w:r>
      <w:r>
        <w:t>; x-ray laser cannon (V)</w:t>
      </w:r>
    </w:p>
    <w:p w:rsidR="001A0FAE" w:rsidRDefault="005E6604" w:rsidP="00C53A5D">
      <w:pPr>
        <w:numPr>
          <w:ilvl w:val="1"/>
          <w:numId w:val="53"/>
        </w:numPr>
      </w:pPr>
      <w:r>
        <w:t>Viking lieutenant</w:t>
      </w:r>
      <w:r w:rsidR="004C7927">
        <w:t>s</w:t>
      </w:r>
      <w:r>
        <w:t xml:space="preserve">, Viking: </w:t>
      </w:r>
      <w:r w:rsidR="004C7927">
        <w:t>light blast plate (V); particle beam weapon (IV).</w:t>
      </w:r>
    </w:p>
    <w:p w:rsidR="00E90386" w:rsidRDefault="00E90386" w:rsidP="00B77513">
      <w:pPr>
        <w:sectPr w:rsidR="00E90386" w:rsidSect="00F60698">
          <w:headerReference w:type="even" r:id="rId19"/>
          <w:footerReference w:type="even" r:id="rId20"/>
          <w:footerReference w:type="default" r:id="rId21"/>
          <w:footerReference w:type="first" r:id="rId22"/>
          <w:type w:val="continuous"/>
          <w:pgSz w:w="15840" w:h="12240" w:orient="landscape" w:code="1"/>
          <w:pgMar w:top="1800" w:right="1440" w:bottom="1800" w:left="1440" w:header="720" w:footer="720" w:gutter="0"/>
          <w:cols w:num="2" w:space="720"/>
          <w:titlePg/>
        </w:sectPr>
      </w:pPr>
    </w:p>
    <w:p w:rsidR="00E90386" w:rsidRDefault="00DC4E02" w:rsidP="00E90386">
      <w:pPr>
        <w:pStyle w:val="ChapterNumber"/>
        <w:outlineLvl w:val="0"/>
      </w:pPr>
      <w:r>
        <w:lastRenderedPageBreak/>
        <w:t>Items</w:t>
      </w:r>
    </w:p>
    <w:p w:rsidR="00E90386" w:rsidRDefault="00E90386" w:rsidP="00E90386">
      <w:pPr>
        <w:pStyle w:val="Heading2"/>
        <w:sectPr w:rsidR="00E90386" w:rsidSect="00F60698">
          <w:footerReference w:type="first" r:id="rId23"/>
          <w:pgSz w:w="15840" w:h="12240" w:orient="landscape" w:code="1"/>
          <w:pgMar w:top="1800" w:right="1440" w:bottom="1800" w:left="1440" w:header="720" w:footer="720" w:gutter="0"/>
          <w:cols w:sep="1" w:space="720"/>
          <w:titlePg/>
        </w:sectPr>
      </w:pPr>
    </w:p>
    <w:p w:rsidR="00802B89" w:rsidRDefault="00802B89" w:rsidP="0060364A">
      <w:pPr>
        <w:pStyle w:val="Heading1"/>
      </w:pPr>
      <w:r>
        <w:lastRenderedPageBreak/>
        <w:t>Item Attributes</w:t>
      </w:r>
    </w:p>
    <w:p w:rsidR="00802B89" w:rsidRDefault="00CD5588" w:rsidP="00802B89">
      <w:r>
        <w:t>The following item attributes are used throughout the game:</w:t>
      </w:r>
    </w:p>
    <w:p w:rsidR="00CD5588" w:rsidRDefault="00CD5588" w:rsidP="00802B89"/>
    <w:p w:rsidR="001F58E4" w:rsidRDefault="001F58E4" w:rsidP="00802B89">
      <w:r>
        <w:rPr>
          <w:b/>
        </w:rPr>
        <w:t>Alien:</w:t>
      </w:r>
      <w:r>
        <w:t xml:space="preserve"> This is an item created by one of the Ancient Races and generally not found in Human Space.</w:t>
      </w:r>
    </w:p>
    <w:p w:rsidR="001F58E4" w:rsidRPr="001F58E4" w:rsidRDefault="001F58E4" w:rsidP="00802B89"/>
    <w:p w:rsidR="00C033A6" w:rsidRDefault="00C033A6" w:rsidP="00802B89">
      <w:r>
        <w:rPr>
          <w:b/>
        </w:rPr>
        <w:t>Art:</w:t>
      </w:r>
      <w:r>
        <w:t xml:space="preserve"> These are objects or art or craft.</w:t>
      </w:r>
    </w:p>
    <w:p w:rsidR="00C033A6" w:rsidRPr="00C033A6" w:rsidRDefault="00C033A6" w:rsidP="00802B89"/>
    <w:p w:rsidR="00AD64DE" w:rsidRDefault="00AD64DE" w:rsidP="00802B89">
      <w:r>
        <w:rPr>
          <w:b/>
        </w:rPr>
        <w:t>ConfirmRefuel:</w:t>
      </w:r>
      <w:r>
        <w:t xml:space="preserve"> Fuel items with this attribute get a confirmation dialog box before the player can refuel. For example, the longzhu sphere requires confirmation because it is often too precious to waste as a normal fuel.</w:t>
      </w:r>
    </w:p>
    <w:p w:rsidR="00AD64DE" w:rsidRPr="00AD64DE" w:rsidRDefault="00AD64DE" w:rsidP="00802B89"/>
    <w:p w:rsidR="000C7E42" w:rsidRPr="000C7E42" w:rsidRDefault="000C7E42" w:rsidP="00802B89">
      <w:r>
        <w:rPr>
          <w:b/>
        </w:rPr>
        <w:t>CannotOrder:</w:t>
      </w:r>
      <w:r>
        <w:t xml:space="preserve"> This attribute indicates that the item cannot be ordered through a Corporate Trading Post.</w:t>
      </w:r>
      <w:r w:rsidR="0029705E">
        <w:t xml:space="preserve"> This attribute can be used with or without the NotForSale attribute. E.g., it is possible to have an item that is for sale but that cannot be ordered.</w:t>
      </w:r>
    </w:p>
    <w:p w:rsidR="000C7E42" w:rsidRPr="000C7E42" w:rsidRDefault="000C7E42" w:rsidP="00802B89"/>
    <w:p w:rsidR="00E66F13" w:rsidRDefault="00E66F13" w:rsidP="00802B89">
      <w:r>
        <w:rPr>
          <w:b/>
        </w:rPr>
        <w:lastRenderedPageBreak/>
        <w:t>Consumable:</w:t>
      </w:r>
      <w:r>
        <w:t xml:space="preserve"> This attribute is used to randomly choose treasures. The Consumable attribute indicates that the item is consumable, such as fuel or ammunition. See: MinorItem and MajorItem.</w:t>
      </w:r>
    </w:p>
    <w:p w:rsidR="00E66F13" w:rsidRPr="00E66F13" w:rsidRDefault="00E66F13" w:rsidP="00802B89"/>
    <w:p w:rsidR="00065753" w:rsidRDefault="00065753" w:rsidP="00802B89">
      <w:r>
        <w:rPr>
          <w:b/>
        </w:rPr>
        <w:t>Food:</w:t>
      </w:r>
      <w:r>
        <w:t xml:space="preserve"> This attribute marks edible and drinkable items.</w:t>
      </w:r>
    </w:p>
    <w:p w:rsidR="00065753" w:rsidRPr="00065753" w:rsidRDefault="00065753" w:rsidP="00802B89"/>
    <w:p w:rsidR="00583D59" w:rsidRDefault="00583D59" w:rsidP="00802B89">
      <w:r>
        <w:rPr>
          <w:b/>
        </w:rPr>
        <w:t>ID:</w:t>
      </w:r>
      <w:r>
        <w:t xml:space="preserve"> This</w:t>
      </w:r>
      <w:r w:rsidR="00313955">
        <w:t xml:space="preserve"> item is an identification chip.</w:t>
      </w:r>
    </w:p>
    <w:p w:rsidR="00313955" w:rsidRPr="00583D59" w:rsidRDefault="00313955" w:rsidP="00802B89"/>
    <w:p w:rsidR="00A40BA1" w:rsidRDefault="00A40BA1" w:rsidP="00802B89">
      <w:r>
        <w:rPr>
          <w:b/>
        </w:rPr>
        <w:t>Illegal:</w:t>
      </w:r>
      <w:r>
        <w:t xml:space="preserve"> This marks an item that is illegal in the Commonwealth.</w:t>
      </w:r>
    </w:p>
    <w:p w:rsidR="00A40BA1" w:rsidRPr="00A40BA1" w:rsidRDefault="00A40BA1" w:rsidP="00802B89"/>
    <w:p w:rsidR="00C4512B" w:rsidRDefault="00C4512B" w:rsidP="00802B89">
      <w:r>
        <w:rPr>
          <w:b/>
        </w:rPr>
        <w:t>Lux:</w:t>
      </w:r>
      <w:r>
        <w:t xml:space="preserve"> These are luxury items.</w:t>
      </w:r>
    </w:p>
    <w:p w:rsidR="00C4512B" w:rsidRPr="00C4512B" w:rsidRDefault="00C4512B" w:rsidP="00802B89"/>
    <w:p w:rsidR="00CD5588" w:rsidRDefault="00877982" w:rsidP="00802B89">
      <w:r>
        <w:rPr>
          <w:b/>
        </w:rPr>
        <w:t>MajorItem:</w:t>
      </w:r>
      <w:r>
        <w:t xml:space="preserve"> This attribute is used to randomly choose treasures. MajorItem indicates weapons or devices. See: MinorItem and Consumable.</w:t>
      </w:r>
    </w:p>
    <w:p w:rsidR="00DF10BA" w:rsidRDefault="00DF10BA" w:rsidP="00802B89"/>
    <w:p w:rsidR="00135F41" w:rsidRDefault="00135F41" w:rsidP="00802B89">
      <w:r>
        <w:rPr>
          <w:b/>
        </w:rPr>
        <w:t>Meds:</w:t>
      </w:r>
      <w:r>
        <w:t xml:space="preserve"> This attributes identifies medical items.</w:t>
      </w:r>
    </w:p>
    <w:p w:rsidR="00135F41" w:rsidRPr="00135F41" w:rsidRDefault="00135F41" w:rsidP="00802B89"/>
    <w:p w:rsidR="008B2C83" w:rsidRDefault="008B2C83" w:rsidP="00802B89">
      <w:r>
        <w:rPr>
          <w:b/>
        </w:rPr>
        <w:t>Military:</w:t>
      </w:r>
      <w:r>
        <w:t xml:space="preserve"> This attribute marks items that are only used by the military in Commonwealth space.</w:t>
      </w:r>
      <w:r w:rsidR="00583D59">
        <w:t xml:space="preserve"> Ships must have a military ID to carry military items.</w:t>
      </w:r>
    </w:p>
    <w:p w:rsidR="00583D59" w:rsidRPr="008B2C83" w:rsidRDefault="00583D59" w:rsidP="00802B89"/>
    <w:p w:rsidR="00DF10BA" w:rsidRDefault="00DF10BA" w:rsidP="00802B89">
      <w:r>
        <w:rPr>
          <w:b/>
        </w:rPr>
        <w:t>MinorItem:</w:t>
      </w:r>
      <w:r>
        <w:t xml:space="preserve"> This attribute is used to randomly choose treasures. The MinorItem attribute indicates that the item is an item such as an armor segment or a minor enhancement to the ship.</w:t>
      </w:r>
    </w:p>
    <w:p w:rsidR="00FB48DA" w:rsidRDefault="00FB48DA" w:rsidP="00802B89"/>
    <w:p w:rsidR="00D562E1" w:rsidRDefault="00D562E1" w:rsidP="00802B89">
      <w:r>
        <w:rPr>
          <w:b/>
        </w:rPr>
        <w:t>NotForSale:</w:t>
      </w:r>
      <w:r>
        <w:t xml:space="preserve"> Items with this attribute are not </w:t>
      </w:r>
      <w:r w:rsidR="0029705E">
        <w:t>commodities that can be bought or sold in general Commonwealth stations</w:t>
      </w:r>
      <w:r>
        <w:t>.</w:t>
      </w:r>
      <w:r w:rsidR="00EF3AE4">
        <w:t xml:space="preserve"> In general, items that are specific to a single sovereign </w:t>
      </w:r>
      <w:r w:rsidR="0030151E">
        <w:t xml:space="preserve">(e.g., </w:t>
      </w:r>
      <w:r w:rsidR="002D09AA">
        <w:t xml:space="preserve">the </w:t>
      </w:r>
      <w:r w:rsidR="0030151E">
        <w:t xml:space="preserve">Urak howitzer) </w:t>
      </w:r>
      <w:r w:rsidR="00EF3AE4">
        <w:t>are not for sale.</w:t>
      </w:r>
      <w:r w:rsidR="0029705E">
        <w:t xml:space="preserve"> This attribute implies the CannotOrder attribute.</w:t>
      </w:r>
    </w:p>
    <w:p w:rsidR="00D562E1" w:rsidRPr="00D562E1" w:rsidRDefault="00D562E1" w:rsidP="00802B89"/>
    <w:p w:rsidR="00DD44E8" w:rsidRDefault="00DD44E8" w:rsidP="00802B89">
      <w:r>
        <w:rPr>
          <w:b/>
        </w:rPr>
        <w:t>Psionic:</w:t>
      </w:r>
      <w:r>
        <w:t xml:space="preserve"> These items are sensitive to conscious thought. Transcendence entities can project themselves through these kinds of items and contact or even influence conscious entities.</w:t>
      </w:r>
    </w:p>
    <w:p w:rsidR="00DD44E8" w:rsidRPr="00DD44E8" w:rsidRDefault="00DD44E8" w:rsidP="00802B89"/>
    <w:p w:rsidR="00023C9C" w:rsidRDefault="00023C9C" w:rsidP="00802B89">
      <w:r>
        <w:rPr>
          <w:b/>
        </w:rPr>
        <w:t>Res:</w:t>
      </w:r>
      <w:r>
        <w:t xml:space="preserve"> These items are resources used for manufacturing</w:t>
      </w:r>
      <w:r w:rsidR="006B0F97">
        <w:t xml:space="preserve"> or production of some kind.</w:t>
      </w:r>
    </w:p>
    <w:p w:rsidR="006B0F97" w:rsidRPr="00023C9C" w:rsidRDefault="006B0F97" w:rsidP="00802B89"/>
    <w:p w:rsidR="00224EF6" w:rsidRDefault="00224EF6" w:rsidP="00802B89">
      <w:r>
        <w:rPr>
          <w:b/>
        </w:rPr>
        <w:t>Soul:</w:t>
      </w:r>
      <w:r>
        <w:t xml:space="preserve"> These items have a consciousness or a pattern of consciousness.</w:t>
      </w:r>
    </w:p>
    <w:p w:rsidR="00224EF6" w:rsidRPr="00224EF6" w:rsidRDefault="00224EF6" w:rsidP="00802B89"/>
    <w:p w:rsidR="00FB48DA" w:rsidRDefault="00FB48DA" w:rsidP="00802B89">
      <w:r>
        <w:rPr>
          <w:b/>
        </w:rPr>
        <w:t>Specialty:</w:t>
      </w:r>
      <w:r>
        <w:t xml:space="preserve"> Items with this attribute are only found in specialty stores. For example, a weapon marked with this attribute might be found only at weapons dealer stations.</w:t>
      </w:r>
    </w:p>
    <w:p w:rsidR="00BC69CB" w:rsidRDefault="00BC69CB" w:rsidP="00BC69CB">
      <w:pPr>
        <w:pStyle w:val="Heading1"/>
      </w:pPr>
      <w:r>
        <w:lastRenderedPageBreak/>
        <w:t>Manufacturer Attributes</w:t>
      </w:r>
    </w:p>
    <w:p w:rsidR="00BC69CB" w:rsidRDefault="00AE0C42" w:rsidP="00BC69CB">
      <w:r>
        <w:t>The following item attributes identify the principal manufacturer of an item type.</w:t>
      </w:r>
    </w:p>
    <w:p w:rsidR="00AE0C42" w:rsidRDefault="00AE0C42" w:rsidP="00BC69CB"/>
    <w:p w:rsidR="00AE0C42" w:rsidRDefault="00DB445A" w:rsidP="00BC69CB">
      <w:r>
        <w:rPr>
          <w:b/>
        </w:rPr>
        <w:t>Bushido:</w:t>
      </w:r>
      <w:r>
        <w:t xml:space="preserve"> Created by the Bushido Corporation, a subsidiary of Honoku-Tomashi.</w:t>
      </w:r>
    </w:p>
    <w:p w:rsidR="00C96C6E" w:rsidRDefault="00C96C6E" w:rsidP="00BC69CB"/>
    <w:p w:rsidR="004A08BF" w:rsidRPr="004A08BF" w:rsidRDefault="004A08BF" w:rsidP="00BC69CB">
      <w:r>
        <w:rPr>
          <w:b/>
        </w:rPr>
        <w:t xml:space="preserve">EI: </w:t>
      </w:r>
      <w:r>
        <w:t>Created by Earth Industries Conglomerate.</w:t>
      </w:r>
    </w:p>
    <w:p w:rsidR="004A08BF" w:rsidRDefault="004A08BF" w:rsidP="00BC69CB"/>
    <w:p w:rsidR="00C86C67" w:rsidRPr="00C86C67" w:rsidRDefault="00C86C67" w:rsidP="00BC69CB">
      <w:r>
        <w:rPr>
          <w:b/>
        </w:rPr>
        <w:t>Makayev:</w:t>
      </w:r>
      <w:r>
        <w:t xml:space="preserve"> Cr</w:t>
      </w:r>
      <w:r w:rsidR="00994EB5">
        <w:t>eated by Makayev-Energia Space Systems</w:t>
      </w:r>
      <w:r w:rsidR="007C152B">
        <w:t>.</w:t>
      </w:r>
    </w:p>
    <w:p w:rsidR="00C86C67" w:rsidRDefault="00C86C67" w:rsidP="00BC69CB"/>
    <w:p w:rsidR="00C96C6E" w:rsidRDefault="00C96C6E" w:rsidP="00BC69CB">
      <w:r>
        <w:rPr>
          <w:b/>
        </w:rPr>
        <w:t>NAMI:</w:t>
      </w:r>
      <w:r>
        <w:t xml:space="preserve"> Created by North Atlantic M</w:t>
      </w:r>
      <w:r w:rsidR="00012F6A">
        <w:t>anufacturing Industries, one of the largest industrial conglomerates in Human Space.</w:t>
      </w:r>
    </w:p>
    <w:p w:rsidR="00161C75" w:rsidRDefault="00161C75" w:rsidP="00BC69CB"/>
    <w:p w:rsidR="0017163A" w:rsidRDefault="0017163A" w:rsidP="00BC69CB">
      <w:r>
        <w:rPr>
          <w:b/>
        </w:rPr>
        <w:t>Rasiermesser:</w:t>
      </w:r>
      <w:r>
        <w:t xml:space="preserve"> Created by the Rasiermesser Corporation.</w:t>
      </w:r>
    </w:p>
    <w:p w:rsidR="0017163A" w:rsidRPr="0017163A" w:rsidRDefault="0017163A" w:rsidP="00BC69CB"/>
    <w:p w:rsidR="0017163A" w:rsidRDefault="00161C75" w:rsidP="00BC69CB">
      <w:r>
        <w:rPr>
          <w:b/>
        </w:rPr>
        <w:t>Solon:</w:t>
      </w:r>
      <w:r>
        <w:t xml:space="preserve"> Solon Industries.</w:t>
      </w:r>
    </w:p>
    <w:p w:rsidR="00994EB5" w:rsidRDefault="00994EB5" w:rsidP="00BC69CB"/>
    <w:p w:rsidR="00994EB5" w:rsidRPr="00994EB5" w:rsidRDefault="00994EB5" w:rsidP="00BC69CB">
      <w:r>
        <w:rPr>
          <w:b/>
        </w:rPr>
        <w:t>Taikon:</w:t>
      </w:r>
      <w:r>
        <w:t xml:space="preserve"> Created by Taikon Ventures, rce.</w:t>
      </w:r>
    </w:p>
    <w:p w:rsidR="003C2E96" w:rsidRDefault="003C2E96" w:rsidP="0060364A">
      <w:pPr>
        <w:pStyle w:val="Heading1"/>
      </w:pPr>
      <w:r>
        <w:lastRenderedPageBreak/>
        <w:t>Armor</w:t>
      </w:r>
    </w:p>
    <w:tbl>
      <w:tblPr>
        <w:tblW w:w="6228" w:type="dxa"/>
        <w:tblLayout w:type="fixed"/>
        <w:tblLook w:val="01E0"/>
      </w:tblPr>
      <w:tblGrid>
        <w:gridCol w:w="2178"/>
        <w:gridCol w:w="4050"/>
      </w:tblGrid>
      <w:tr w:rsidR="00650A23" w:rsidRPr="00C8420B" w:rsidTr="00FD6580">
        <w:tc>
          <w:tcPr>
            <w:tcW w:w="2178" w:type="dxa"/>
            <w:tcBorders>
              <w:top w:val="nil"/>
              <w:left w:val="nil"/>
              <w:right w:val="nil"/>
              <w:tl2br w:val="nil"/>
              <w:tr2bl w:val="nil"/>
            </w:tcBorders>
            <w:shd w:val="clear" w:color="auto" w:fill="FADDBE"/>
          </w:tcPr>
          <w:p w:rsidR="00650A23" w:rsidRPr="004A2646" w:rsidRDefault="00650A23" w:rsidP="00FD6580">
            <w:pPr>
              <w:pStyle w:val="TableNormal0"/>
              <w:ind w:left="360" w:hanging="360"/>
              <w:rPr>
                <w:b/>
                <w:sz w:val="16"/>
                <w:szCs w:val="16"/>
              </w:rPr>
            </w:pPr>
            <w:r>
              <w:rPr>
                <w:b/>
                <w:sz w:val="16"/>
                <w:szCs w:val="16"/>
              </w:rPr>
              <w:t>Station</w:t>
            </w:r>
          </w:p>
        </w:tc>
        <w:tc>
          <w:tcPr>
            <w:tcW w:w="4050" w:type="dxa"/>
            <w:tcBorders>
              <w:top w:val="nil"/>
              <w:left w:val="nil"/>
              <w:bottom w:val="nil"/>
              <w:right w:val="nil"/>
              <w:tl2br w:val="nil"/>
              <w:tr2bl w:val="nil"/>
            </w:tcBorders>
            <w:shd w:val="clear" w:color="auto" w:fill="FADDBE"/>
          </w:tcPr>
          <w:p w:rsidR="00650A23" w:rsidRPr="004A2646" w:rsidRDefault="00650A23" w:rsidP="00E71490">
            <w:pPr>
              <w:pStyle w:val="TableNormal0"/>
              <w:ind w:left="342" w:hanging="342"/>
              <w:rPr>
                <w:b/>
                <w:sz w:val="16"/>
                <w:szCs w:val="16"/>
              </w:rPr>
            </w:pPr>
            <w:r>
              <w:rPr>
                <w:b/>
                <w:sz w:val="16"/>
                <w:szCs w:val="16"/>
              </w:rPr>
              <w:t>Notes</w:t>
            </w:r>
          </w:p>
        </w:tc>
      </w:tr>
      <w:tr w:rsidR="00BB21E9" w:rsidRPr="007D7EBE" w:rsidTr="00FD6580">
        <w:tc>
          <w:tcPr>
            <w:tcW w:w="2178" w:type="dxa"/>
            <w:tcBorders>
              <w:top w:val="nil"/>
              <w:left w:val="nil"/>
              <w:bottom w:val="nil"/>
              <w:right w:val="nil"/>
              <w:tl2br w:val="nil"/>
              <w:tr2bl w:val="nil"/>
            </w:tcBorders>
            <w:shd w:val="clear" w:color="auto" w:fill="F2F2F2"/>
          </w:tcPr>
          <w:p w:rsidR="00BB21E9" w:rsidRDefault="00BB21E9" w:rsidP="00FD6580">
            <w:pPr>
              <w:pStyle w:val="TableNormal0"/>
              <w:ind w:left="360" w:hanging="360"/>
              <w:rPr>
                <w:sz w:val="16"/>
                <w:szCs w:val="16"/>
              </w:rPr>
            </w:pPr>
            <w:r>
              <w:rPr>
                <w:sz w:val="16"/>
                <w:szCs w:val="16"/>
              </w:rPr>
              <w:t>Agricultural station</w:t>
            </w:r>
            <w:r w:rsidR="00BE00AB">
              <w:rPr>
                <w:sz w:val="16"/>
                <w:szCs w:val="16"/>
              </w:rPr>
              <w:t>, Commonwealth colony</w:t>
            </w:r>
            <w:r w:rsidR="00B5413F">
              <w:rPr>
                <w:sz w:val="16"/>
                <w:szCs w:val="16"/>
              </w:rPr>
              <w:t>, mining colony</w:t>
            </w:r>
          </w:p>
        </w:tc>
        <w:tc>
          <w:tcPr>
            <w:tcW w:w="4050" w:type="dxa"/>
            <w:tcBorders>
              <w:top w:val="nil"/>
              <w:left w:val="nil"/>
              <w:bottom w:val="nil"/>
              <w:right w:val="nil"/>
              <w:tl2br w:val="nil"/>
              <w:tr2bl w:val="nil"/>
            </w:tcBorders>
          </w:tcPr>
          <w:p w:rsidR="00BB21E9" w:rsidRDefault="00CA712D" w:rsidP="0020290B">
            <w:pPr>
              <w:pStyle w:val="TableNormal0"/>
              <w:ind w:left="342" w:hanging="342"/>
              <w:rPr>
                <w:sz w:val="16"/>
                <w:szCs w:val="16"/>
              </w:rPr>
            </w:pPr>
            <w:r>
              <w:rPr>
                <w:sz w:val="16"/>
                <w:szCs w:val="16"/>
              </w:rPr>
              <w:t xml:space="preserve">Level </w:t>
            </w:r>
            <w:r w:rsidR="00FF4D1E">
              <w:rPr>
                <w:sz w:val="16"/>
                <w:szCs w:val="16"/>
              </w:rPr>
              <w:t>V</w:t>
            </w:r>
            <w:r>
              <w:rPr>
                <w:sz w:val="16"/>
                <w:szCs w:val="16"/>
              </w:rPr>
              <w:t xml:space="preserve"> armor repair.</w:t>
            </w:r>
          </w:p>
        </w:tc>
      </w:tr>
      <w:tr w:rsidR="004101D7" w:rsidRPr="007D7EBE" w:rsidTr="00FD6580">
        <w:tc>
          <w:tcPr>
            <w:tcW w:w="2178" w:type="dxa"/>
            <w:tcBorders>
              <w:top w:val="nil"/>
              <w:left w:val="nil"/>
              <w:bottom w:val="nil"/>
              <w:right w:val="nil"/>
              <w:tl2br w:val="nil"/>
              <w:tr2bl w:val="nil"/>
            </w:tcBorders>
            <w:shd w:val="clear" w:color="auto" w:fill="F2F2F2"/>
          </w:tcPr>
          <w:p w:rsidR="004101D7" w:rsidRDefault="004101D7" w:rsidP="00FD6580">
            <w:pPr>
              <w:pStyle w:val="TableNormal0"/>
              <w:ind w:left="360" w:hanging="360"/>
              <w:rPr>
                <w:sz w:val="16"/>
                <w:szCs w:val="16"/>
              </w:rPr>
            </w:pPr>
            <w:r>
              <w:rPr>
                <w:sz w:val="16"/>
                <w:szCs w:val="16"/>
              </w:rPr>
              <w:t>Battle Arena Maximus</w:t>
            </w:r>
          </w:p>
        </w:tc>
        <w:tc>
          <w:tcPr>
            <w:tcW w:w="4050" w:type="dxa"/>
            <w:tcBorders>
              <w:top w:val="nil"/>
              <w:left w:val="nil"/>
              <w:bottom w:val="nil"/>
              <w:right w:val="nil"/>
              <w:tl2br w:val="nil"/>
              <w:tr2bl w:val="nil"/>
            </w:tcBorders>
          </w:tcPr>
          <w:p w:rsidR="004101D7" w:rsidRDefault="004101D7" w:rsidP="00FF4D1E">
            <w:pPr>
              <w:pStyle w:val="TableNormal0"/>
              <w:ind w:left="342" w:hanging="342"/>
              <w:rPr>
                <w:sz w:val="16"/>
                <w:szCs w:val="16"/>
              </w:rPr>
            </w:pPr>
            <w:r>
              <w:rPr>
                <w:sz w:val="16"/>
                <w:szCs w:val="16"/>
              </w:rPr>
              <w:t xml:space="preserve">Level </w:t>
            </w:r>
            <w:r w:rsidR="00FF4D1E">
              <w:rPr>
                <w:sz w:val="16"/>
                <w:szCs w:val="16"/>
              </w:rPr>
              <w:t>V</w:t>
            </w:r>
            <w:r w:rsidR="002516AF">
              <w:rPr>
                <w:sz w:val="16"/>
                <w:szCs w:val="16"/>
              </w:rPr>
              <w:t>I</w:t>
            </w:r>
            <w:r>
              <w:rPr>
                <w:sz w:val="16"/>
                <w:szCs w:val="16"/>
              </w:rPr>
              <w:t xml:space="preserve"> armor repair.</w:t>
            </w:r>
          </w:p>
        </w:tc>
      </w:tr>
      <w:tr w:rsidR="00ED3A56" w:rsidRPr="007D7EBE" w:rsidTr="00FD6580">
        <w:tc>
          <w:tcPr>
            <w:tcW w:w="2178" w:type="dxa"/>
            <w:tcBorders>
              <w:top w:val="nil"/>
              <w:left w:val="nil"/>
              <w:bottom w:val="nil"/>
              <w:right w:val="nil"/>
              <w:tl2br w:val="nil"/>
              <w:tr2bl w:val="nil"/>
            </w:tcBorders>
            <w:shd w:val="clear" w:color="auto" w:fill="F2F2F2"/>
          </w:tcPr>
          <w:p w:rsidR="00ED3A56" w:rsidRDefault="00ED3A56" w:rsidP="00FD6580">
            <w:pPr>
              <w:pStyle w:val="TableNormal0"/>
              <w:ind w:left="360" w:hanging="360"/>
              <w:rPr>
                <w:sz w:val="16"/>
                <w:szCs w:val="16"/>
              </w:rPr>
            </w:pPr>
            <w:r>
              <w:rPr>
                <w:sz w:val="16"/>
                <w:szCs w:val="16"/>
              </w:rPr>
              <w:t>Armed Commonwealth colony</w:t>
            </w:r>
            <w:r w:rsidR="00080BEB">
              <w:rPr>
                <w:sz w:val="16"/>
                <w:szCs w:val="16"/>
              </w:rPr>
              <w:t>, armor dealer</w:t>
            </w:r>
          </w:p>
        </w:tc>
        <w:tc>
          <w:tcPr>
            <w:tcW w:w="4050" w:type="dxa"/>
            <w:tcBorders>
              <w:top w:val="nil"/>
              <w:left w:val="nil"/>
              <w:bottom w:val="nil"/>
              <w:right w:val="nil"/>
              <w:tl2br w:val="nil"/>
              <w:tr2bl w:val="nil"/>
            </w:tcBorders>
          </w:tcPr>
          <w:p w:rsidR="00ED3A56" w:rsidRDefault="00ED3A56" w:rsidP="00E71490">
            <w:pPr>
              <w:pStyle w:val="TableNormal0"/>
              <w:ind w:left="342" w:hanging="342"/>
              <w:rPr>
                <w:sz w:val="16"/>
                <w:szCs w:val="16"/>
              </w:rPr>
            </w:pPr>
            <w:r>
              <w:rPr>
                <w:sz w:val="16"/>
                <w:szCs w:val="16"/>
              </w:rPr>
              <w:t>Level V</w:t>
            </w:r>
            <w:r w:rsidR="00FF4D1E">
              <w:rPr>
                <w:sz w:val="16"/>
                <w:szCs w:val="16"/>
              </w:rPr>
              <w:t>II</w:t>
            </w:r>
            <w:r>
              <w:rPr>
                <w:sz w:val="16"/>
                <w:szCs w:val="16"/>
              </w:rPr>
              <w:t xml:space="preserve"> armor repair.</w:t>
            </w:r>
          </w:p>
        </w:tc>
      </w:tr>
      <w:tr w:rsidR="00A74380" w:rsidRPr="007D7EBE" w:rsidTr="00FD6580">
        <w:tc>
          <w:tcPr>
            <w:tcW w:w="2178" w:type="dxa"/>
            <w:tcBorders>
              <w:top w:val="nil"/>
              <w:left w:val="nil"/>
              <w:bottom w:val="nil"/>
              <w:right w:val="nil"/>
              <w:tl2br w:val="nil"/>
              <w:tr2bl w:val="nil"/>
            </w:tcBorders>
            <w:shd w:val="clear" w:color="auto" w:fill="F2F2F2"/>
          </w:tcPr>
          <w:p w:rsidR="00A74380" w:rsidRDefault="004D1567" w:rsidP="00A207D8">
            <w:pPr>
              <w:pStyle w:val="TableNormal0"/>
              <w:ind w:left="360" w:hanging="360"/>
              <w:rPr>
                <w:sz w:val="16"/>
                <w:szCs w:val="16"/>
              </w:rPr>
            </w:pPr>
            <w:r>
              <w:rPr>
                <w:sz w:val="16"/>
                <w:szCs w:val="16"/>
              </w:rPr>
              <w:t>Commonwealth station</w:t>
            </w:r>
          </w:p>
        </w:tc>
        <w:tc>
          <w:tcPr>
            <w:tcW w:w="4050" w:type="dxa"/>
            <w:tcBorders>
              <w:top w:val="nil"/>
              <w:left w:val="nil"/>
              <w:bottom w:val="nil"/>
              <w:right w:val="nil"/>
              <w:tl2br w:val="nil"/>
              <w:tr2bl w:val="nil"/>
            </w:tcBorders>
          </w:tcPr>
          <w:p w:rsidR="00A74380" w:rsidRDefault="00A74380" w:rsidP="00E71490">
            <w:pPr>
              <w:pStyle w:val="TableNormal0"/>
              <w:ind w:left="342" w:hanging="342"/>
              <w:rPr>
                <w:sz w:val="16"/>
                <w:szCs w:val="16"/>
              </w:rPr>
            </w:pPr>
            <w:r>
              <w:rPr>
                <w:sz w:val="16"/>
                <w:szCs w:val="16"/>
              </w:rPr>
              <w:t>Level VI</w:t>
            </w:r>
            <w:r w:rsidR="00FF4D1E">
              <w:rPr>
                <w:sz w:val="16"/>
                <w:szCs w:val="16"/>
              </w:rPr>
              <w:t>I</w:t>
            </w:r>
            <w:r>
              <w:rPr>
                <w:sz w:val="16"/>
                <w:szCs w:val="16"/>
              </w:rPr>
              <w:t xml:space="preserve"> armor repair.</w:t>
            </w:r>
          </w:p>
        </w:tc>
      </w:tr>
      <w:tr w:rsidR="00AA769D" w:rsidRPr="007D7EBE" w:rsidTr="00FD6580">
        <w:tc>
          <w:tcPr>
            <w:tcW w:w="2178" w:type="dxa"/>
            <w:tcBorders>
              <w:top w:val="nil"/>
              <w:left w:val="nil"/>
              <w:bottom w:val="nil"/>
              <w:right w:val="nil"/>
              <w:tl2br w:val="nil"/>
              <w:tr2bl w:val="nil"/>
            </w:tcBorders>
            <w:shd w:val="clear" w:color="auto" w:fill="F2F2F2"/>
          </w:tcPr>
          <w:p w:rsidR="00AA769D" w:rsidRDefault="00AA769D" w:rsidP="00FD6580">
            <w:pPr>
              <w:pStyle w:val="TableNormal0"/>
              <w:ind w:left="360" w:hanging="360"/>
              <w:rPr>
                <w:sz w:val="16"/>
                <w:szCs w:val="16"/>
              </w:rPr>
            </w:pPr>
            <w:r>
              <w:rPr>
                <w:sz w:val="16"/>
                <w:szCs w:val="16"/>
              </w:rPr>
              <w:t>Commonwealth settlement</w:t>
            </w:r>
            <w:r w:rsidR="00523F55">
              <w:rPr>
                <w:sz w:val="16"/>
                <w:szCs w:val="16"/>
              </w:rPr>
              <w:t>, Commonwealth dry dock</w:t>
            </w:r>
            <w:r w:rsidR="00362FF3">
              <w:rPr>
                <w:sz w:val="16"/>
                <w:szCs w:val="16"/>
              </w:rPr>
              <w:t>, Commonwealth fortress</w:t>
            </w:r>
            <w:r w:rsidR="00A207D8">
              <w:rPr>
                <w:sz w:val="16"/>
                <w:szCs w:val="16"/>
              </w:rPr>
              <w:t>, Korolov Shipping</w:t>
            </w:r>
          </w:p>
        </w:tc>
        <w:tc>
          <w:tcPr>
            <w:tcW w:w="4050" w:type="dxa"/>
            <w:tcBorders>
              <w:top w:val="nil"/>
              <w:left w:val="nil"/>
              <w:bottom w:val="nil"/>
              <w:right w:val="nil"/>
              <w:tl2br w:val="nil"/>
              <w:tr2bl w:val="nil"/>
            </w:tcBorders>
          </w:tcPr>
          <w:p w:rsidR="00AA769D" w:rsidRDefault="00AF4BE5" w:rsidP="00E71490">
            <w:pPr>
              <w:pStyle w:val="TableNormal0"/>
              <w:ind w:left="342" w:hanging="342"/>
              <w:rPr>
                <w:sz w:val="16"/>
                <w:szCs w:val="16"/>
              </w:rPr>
            </w:pPr>
            <w:r>
              <w:rPr>
                <w:sz w:val="16"/>
                <w:szCs w:val="16"/>
              </w:rPr>
              <w:t>Level VI</w:t>
            </w:r>
            <w:r w:rsidR="004E02E0">
              <w:rPr>
                <w:sz w:val="16"/>
                <w:szCs w:val="16"/>
              </w:rPr>
              <w:t>I</w:t>
            </w:r>
            <w:r>
              <w:rPr>
                <w:sz w:val="16"/>
                <w:szCs w:val="16"/>
              </w:rPr>
              <w:t>I armor repair.</w:t>
            </w:r>
          </w:p>
        </w:tc>
      </w:tr>
      <w:tr w:rsidR="00F8410B" w:rsidRPr="007D7EBE" w:rsidTr="00FD6580">
        <w:tc>
          <w:tcPr>
            <w:tcW w:w="2178" w:type="dxa"/>
            <w:tcBorders>
              <w:top w:val="nil"/>
              <w:left w:val="nil"/>
              <w:bottom w:val="nil"/>
              <w:right w:val="nil"/>
              <w:tl2br w:val="nil"/>
              <w:tr2bl w:val="nil"/>
            </w:tcBorders>
            <w:shd w:val="clear" w:color="auto" w:fill="F2F2F2"/>
          </w:tcPr>
          <w:p w:rsidR="00F8410B" w:rsidRDefault="00F8410B" w:rsidP="00FD6580">
            <w:pPr>
              <w:pStyle w:val="TableNormal0"/>
              <w:ind w:left="360" w:hanging="360"/>
              <w:rPr>
                <w:sz w:val="16"/>
                <w:szCs w:val="16"/>
              </w:rPr>
            </w:pPr>
            <w:r>
              <w:rPr>
                <w:sz w:val="16"/>
                <w:szCs w:val="16"/>
              </w:rPr>
              <w:t>Tinkers</w:t>
            </w:r>
          </w:p>
        </w:tc>
        <w:tc>
          <w:tcPr>
            <w:tcW w:w="4050" w:type="dxa"/>
            <w:tcBorders>
              <w:top w:val="nil"/>
              <w:left w:val="nil"/>
              <w:bottom w:val="nil"/>
              <w:right w:val="nil"/>
              <w:tl2br w:val="nil"/>
              <w:tr2bl w:val="nil"/>
            </w:tcBorders>
          </w:tcPr>
          <w:p w:rsidR="00F8410B" w:rsidRDefault="00F8410B" w:rsidP="00E71490">
            <w:pPr>
              <w:pStyle w:val="TableNormal0"/>
              <w:ind w:left="342" w:hanging="342"/>
              <w:rPr>
                <w:sz w:val="16"/>
                <w:szCs w:val="16"/>
              </w:rPr>
            </w:pPr>
            <w:r>
              <w:rPr>
                <w:sz w:val="16"/>
                <w:szCs w:val="16"/>
              </w:rPr>
              <w:t>Level VIII</w:t>
            </w:r>
            <w:r w:rsidR="00291470">
              <w:rPr>
                <w:sz w:val="16"/>
                <w:szCs w:val="16"/>
              </w:rPr>
              <w:t xml:space="preserve"> armor repair.</w:t>
            </w:r>
          </w:p>
        </w:tc>
      </w:tr>
      <w:tr w:rsidR="00650A23" w:rsidRPr="007D7EBE" w:rsidTr="00BD3FE7">
        <w:tc>
          <w:tcPr>
            <w:tcW w:w="2178" w:type="dxa"/>
            <w:tcBorders>
              <w:top w:val="nil"/>
              <w:left w:val="nil"/>
              <w:right w:val="nil"/>
              <w:tl2br w:val="nil"/>
              <w:tr2bl w:val="nil"/>
            </w:tcBorders>
            <w:shd w:val="clear" w:color="auto" w:fill="F2F2F2"/>
          </w:tcPr>
          <w:p w:rsidR="00650A23" w:rsidRPr="004A2646" w:rsidRDefault="009F429D" w:rsidP="00FD6580">
            <w:pPr>
              <w:pStyle w:val="TableNormal0"/>
              <w:ind w:left="360" w:hanging="360"/>
              <w:rPr>
                <w:sz w:val="16"/>
                <w:szCs w:val="16"/>
              </w:rPr>
            </w:pPr>
            <w:r>
              <w:rPr>
                <w:sz w:val="16"/>
                <w:szCs w:val="16"/>
              </w:rPr>
              <w:t>Black Market shipyard</w:t>
            </w:r>
          </w:p>
        </w:tc>
        <w:tc>
          <w:tcPr>
            <w:tcW w:w="4050" w:type="dxa"/>
            <w:tcBorders>
              <w:top w:val="nil"/>
              <w:left w:val="nil"/>
              <w:right w:val="nil"/>
              <w:tl2br w:val="nil"/>
              <w:tr2bl w:val="nil"/>
            </w:tcBorders>
          </w:tcPr>
          <w:p w:rsidR="00650A23" w:rsidRPr="004A2646" w:rsidRDefault="009F429D" w:rsidP="00E71490">
            <w:pPr>
              <w:pStyle w:val="TableNormal0"/>
              <w:ind w:left="342" w:hanging="342"/>
              <w:rPr>
                <w:sz w:val="16"/>
                <w:szCs w:val="16"/>
              </w:rPr>
            </w:pPr>
            <w:r>
              <w:rPr>
                <w:sz w:val="16"/>
                <w:szCs w:val="16"/>
              </w:rPr>
              <w:t>Level IX armor repair.</w:t>
            </w:r>
          </w:p>
        </w:tc>
      </w:tr>
      <w:tr w:rsidR="00937B5E" w:rsidRPr="007D7EBE" w:rsidTr="00BD3FE7">
        <w:tc>
          <w:tcPr>
            <w:tcW w:w="2178" w:type="dxa"/>
            <w:tcBorders>
              <w:top w:val="nil"/>
              <w:left w:val="nil"/>
              <w:right w:val="nil"/>
              <w:tl2br w:val="nil"/>
              <w:tr2bl w:val="nil"/>
            </w:tcBorders>
            <w:shd w:val="clear" w:color="auto" w:fill="F2F2F2"/>
          </w:tcPr>
          <w:p w:rsidR="00937B5E" w:rsidRDefault="00937B5E" w:rsidP="00FD6580">
            <w:pPr>
              <w:pStyle w:val="TableNormal0"/>
              <w:ind w:left="360" w:hanging="360"/>
              <w:rPr>
                <w:sz w:val="16"/>
                <w:szCs w:val="16"/>
              </w:rPr>
            </w:pPr>
            <w:r>
              <w:rPr>
                <w:sz w:val="16"/>
                <w:szCs w:val="16"/>
              </w:rPr>
              <w:t>Sisters or Domina</w:t>
            </w:r>
          </w:p>
        </w:tc>
        <w:tc>
          <w:tcPr>
            <w:tcW w:w="4050" w:type="dxa"/>
            <w:tcBorders>
              <w:top w:val="nil"/>
              <w:left w:val="nil"/>
              <w:right w:val="nil"/>
              <w:tl2br w:val="nil"/>
              <w:tr2bl w:val="nil"/>
            </w:tcBorders>
          </w:tcPr>
          <w:p w:rsidR="00937B5E" w:rsidRDefault="00937B5E" w:rsidP="00E71490">
            <w:pPr>
              <w:pStyle w:val="TableNormal0"/>
              <w:ind w:left="342" w:hanging="342"/>
              <w:rPr>
                <w:sz w:val="16"/>
                <w:szCs w:val="16"/>
              </w:rPr>
            </w:pPr>
            <w:r>
              <w:rPr>
                <w:sz w:val="16"/>
                <w:szCs w:val="16"/>
              </w:rPr>
              <w:t>Level IX armor repair.</w:t>
            </w:r>
            <w:r w:rsidR="00E156B1">
              <w:rPr>
                <w:sz w:val="16"/>
                <w:szCs w:val="16"/>
              </w:rPr>
              <w:t xml:space="preserve"> (Only if player has donated enough.)</w:t>
            </w:r>
          </w:p>
        </w:tc>
      </w:tr>
      <w:tr w:rsidR="00AA769D" w:rsidRPr="007D7EBE" w:rsidTr="00BD3FE7">
        <w:tc>
          <w:tcPr>
            <w:tcW w:w="2178" w:type="dxa"/>
            <w:tcBorders>
              <w:left w:val="nil"/>
              <w:bottom w:val="nil"/>
              <w:right w:val="nil"/>
              <w:tl2br w:val="nil"/>
              <w:tr2bl w:val="nil"/>
            </w:tcBorders>
            <w:shd w:val="clear" w:color="auto" w:fill="F2F2F2"/>
          </w:tcPr>
          <w:p w:rsidR="00AA769D" w:rsidRDefault="00B960B0" w:rsidP="00FD6580">
            <w:pPr>
              <w:pStyle w:val="TableNormal0"/>
              <w:ind w:left="360" w:hanging="360"/>
              <w:rPr>
                <w:sz w:val="16"/>
                <w:szCs w:val="16"/>
              </w:rPr>
            </w:pPr>
            <w:r>
              <w:rPr>
                <w:sz w:val="16"/>
                <w:szCs w:val="16"/>
              </w:rPr>
              <w:t>Commonwealth Star Carrier</w:t>
            </w:r>
          </w:p>
        </w:tc>
        <w:tc>
          <w:tcPr>
            <w:tcW w:w="4050" w:type="dxa"/>
            <w:tcBorders>
              <w:left w:val="nil"/>
              <w:bottom w:val="nil"/>
              <w:right w:val="nil"/>
              <w:tl2br w:val="nil"/>
              <w:tr2bl w:val="nil"/>
            </w:tcBorders>
          </w:tcPr>
          <w:p w:rsidR="00AA769D" w:rsidRDefault="00B960B0" w:rsidP="00750F13">
            <w:pPr>
              <w:pStyle w:val="TableNormal0"/>
              <w:ind w:left="342" w:hanging="342"/>
              <w:rPr>
                <w:sz w:val="16"/>
                <w:szCs w:val="16"/>
              </w:rPr>
            </w:pPr>
            <w:r>
              <w:rPr>
                <w:sz w:val="16"/>
                <w:szCs w:val="16"/>
              </w:rPr>
              <w:t>Level X armor repair. Free if Fleet Lieutenant or higher.</w:t>
            </w:r>
          </w:p>
        </w:tc>
      </w:tr>
      <w:tr w:rsidR="00F03979" w:rsidRPr="007D7EBE" w:rsidTr="00FD6580">
        <w:tc>
          <w:tcPr>
            <w:tcW w:w="2178" w:type="dxa"/>
            <w:tcBorders>
              <w:top w:val="nil"/>
              <w:left w:val="nil"/>
              <w:bottom w:val="single" w:sz="4" w:space="0" w:color="C0C0C0"/>
              <w:right w:val="nil"/>
              <w:tl2br w:val="nil"/>
              <w:tr2bl w:val="nil"/>
            </w:tcBorders>
            <w:shd w:val="clear" w:color="auto" w:fill="F2F2F2"/>
          </w:tcPr>
          <w:p w:rsidR="00F03979" w:rsidRDefault="00F03979" w:rsidP="00FD6580">
            <w:pPr>
              <w:pStyle w:val="TableNormal0"/>
              <w:ind w:left="360" w:hanging="360"/>
              <w:rPr>
                <w:sz w:val="16"/>
                <w:szCs w:val="16"/>
              </w:rPr>
            </w:pPr>
            <w:r>
              <w:rPr>
                <w:sz w:val="16"/>
                <w:szCs w:val="16"/>
              </w:rPr>
              <w:t>Ringers</w:t>
            </w:r>
            <w:r w:rsidR="00641D47">
              <w:rPr>
                <w:sz w:val="16"/>
                <w:szCs w:val="16"/>
              </w:rPr>
              <w:t>, Taikon Ventures</w:t>
            </w:r>
          </w:p>
        </w:tc>
        <w:tc>
          <w:tcPr>
            <w:tcW w:w="4050" w:type="dxa"/>
            <w:tcBorders>
              <w:top w:val="nil"/>
              <w:left w:val="nil"/>
              <w:bottom w:val="single" w:sz="4" w:space="0" w:color="C0C0C0"/>
              <w:right w:val="nil"/>
              <w:tl2br w:val="nil"/>
              <w:tr2bl w:val="nil"/>
            </w:tcBorders>
          </w:tcPr>
          <w:p w:rsidR="00F03979" w:rsidRDefault="00F03979" w:rsidP="00F03979">
            <w:pPr>
              <w:pStyle w:val="TableNormal0"/>
              <w:ind w:left="342" w:hanging="342"/>
              <w:rPr>
                <w:sz w:val="16"/>
                <w:szCs w:val="16"/>
              </w:rPr>
            </w:pPr>
            <w:r>
              <w:rPr>
                <w:sz w:val="16"/>
                <w:szCs w:val="16"/>
              </w:rPr>
              <w:t>Level X</w:t>
            </w:r>
            <w:r w:rsidR="008B72E8">
              <w:rPr>
                <w:sz w:val="16"/>
                <w:szCs w:val="16"/>
              </w:rPr>
              <w:t>II</w:t>
            </w:r>
            <w:r>
              <w:rPr>
                <w:sz w:val="16"/>
                <w:szCs w:val="16"/>
              </w:rPr>
              <w:t xml:space="preserve"> armor repair.</w:t>
            </w:r>
          </w:p>
        </w:tc>
      </w:tr>
    </w:tbl>
    <w:p w:rsidR="00A8024B" w:rsidRDefault="00A8024B" w:rsidP="00A8024B"/>
    <w:p w:rsidR="003C2E96" w:rsidRDefault="00F809F3" w:rsidP="00F809F3">
      <w:pPr>
        <w:pStyle w:val="Heading2"/>
      </w:pPr>
      <w:r>
        <w:lastRenderedPageBreak/>
        <w:t>Properties by Value</w:t>
      </w:r>
    </w:p>
    <w:tbl>
      <w:tblPr>
        <w:tblW w:w="6228" w:type="dxa"/>
        <w:tblBorders>
          <w:bottom w:val="single" w:sz="4" w:space="0" w:color="C0C0C0"/>
        </w:tblBorders>
        <w:tblLayout w:type="fixed"/>
        <w:tblLook w:val="01E0"/>
      </w:tblPr>
      <w:tblGrid>
        <w:gridCol w:w="5148"/>
        <w:gridCol w:w="1080"/>
      </w:tblGrid>
      <w:tr w:rsidR="00EE7B62" w:rsidRPr="00C8420B" w:rsidTr="0059127F">
        <w:tc>
          <w:tcPr>
            <w:tcW w:w="5148" w:type="dxa"/>
            <w:shd w:val="clear" w:color="auto" w:fill="FADDBE"/>
          </w:tcPr>
          <w:p w:rsidR="00EE7B62" w:rsidRPr="004A2646" w:rsidRDefault="00EE7B62" w:rsidP="00C53A5D">
            <w:pPr>
              <w:pStyle w:val="TableNormal0"/>
              <w:ind w:left="360" w:hanging="360"/>
              <w:rPr>
                <w:b/>
                <w:sz w:val="16"/>
                <w:szCs w:val="16"/>
              </w:rPr>
            </w:pPr>
            <w:r>
              <w:rPr>
                <w:b/>
                <w:sz w:val="16"/>
                <w:szCs w:val="16"/>
              </w:rPr>
              <w:t>Property</w:t>
            </w:r>
          </w:p>
        </w:tc>
        <w:tc>
          <w:tcPr>
            <w:tcW w:w="1080" w:type="dxa"/>
            <w:shd w:val="clear" w:color="auto" w:fill="FADDBE"/>
          </w:tcPr>
          <w:p w:rsidR="00EE7B62" w:rsidRDefault="00EE7B62" w:rsidP="004D344A">
            <w:pPr>
              <w:pStyle w:val="TableNormal0"/>
              <w:ind w:left="342" w:hanging="342"/>
              <w:rPr>
                <w:b/>
                <w:sz w:val="16"/>
                <w:szCs w:val="16"/>
              </w:rPr>
            </w:pPr>
            <w:r>
              <w:rPr>
                <w:b/>
                <w:sz w:val="16"/>
                <w:szCs w:val="16"/>
              </w:rPr>
              <w:t>Value</w:t>
            </w:r>
          </w:p>
        </w:tc>
      </w:tr>
      <w:tr w:rsidR="00222CF7" w:rsidRPr="007D7EBE" w:rsidTr="0059127F">
        <w:tc>
          <w:tcPr>
            <w:tcW w:w="5148" w:type="dxa"/>
            <w:shd w:val="clear" w:color="auto" w:fill="F2F2F2"/>
          </w:tcPr>
          <w:p w:rsidR="00222CF7" w:rsidRDefault="00222CF7" w:rsidP="00C53A5D">
            <w:pPr>
              <w:pStyle w:val="TableNormal0"/>
              <w:ind w:left="360" w:hanging="360"/>
              <w:rPr>
                <w:sz w:val="16"/>
                <w:szCs w:val="16"/>
              </w:rPr>
            </w:pPr>
            <w:r>
              <w:rPr>
                <w:sz w:val="16"/>
                <w:szCs w:val="16"/>
              </w:rPr>
              <w:t>Immune to a damage type</w:t>
            </w:r>
          </w:p>
        </w:tc>
        <w:tc>
          <w:tcPr>
            <w:tcW w:w="1080" w:type="dxa"/>
          </w:tcPr>
          <w:p w:rsidR="00222CF7" w:rsidRDefault="00222CF7" w:rsidP="00C53A5D">
            <w:pPr>
              <w:pStyle w:val="TableNormal0"/>
              <w:ind w:left="342" w:hanging="342"/>
              <w:jc w:val="right"/>
              <w:rPr>
                <w:sz w:val="16"/>
                <w:szCs w:val="16"/>
              </w:rPr>
            </w:pPr>
            <w:r>
              <w:rPr>
                <w:sz w:val="16"/>
                <w:szCs w:val="16"/>
              </w:rPr>
              <w:t>+8</w:t>
            </w:r>
          </w:p>
        </w:tc>
      </w:tr>
      <w:tr w:rsidR="00021987" w:rsidRPr="007D7EBE" w:rsidTr="0059127F">
        <w:tc>
          <w:tcPr>
            <w:tcW w:w="5148" w:type="dxa"/>
            <w:shd w:val="clear" w:color="auto" w:fill="F2F2F2"/>
          </w:tcPr>
          <w:p w:rsidR="00021987" w:rsidRDefault="00021987" w:rsidP="00C53A5D">
            <w:pPr>
              <w:pStyle w:val="TableNormal0"/>
              <w:ind w:left="360" w:hanging="360"/>
              <w:rPr>
                <w:sz w:val="16"/>
                <w:szCs w:val="16"/>
              </w:rPr>
            </w:pPr>
            <w:r>
              <w:rPr>
                <w:sz w:val="16"/>
                <w:szCs w:val="16"/>
              </w:rPr>
              <w:t>Reflects a damage type</w:t>
            </w:r>
          </w:p>
        </w:tc>
        <w:tc>
          <w:tcPr>
            <w:tcW w:w="1080" w:type="dxa"/>
          </w:tcPr>
          <w:p w:rsidR="00021987" w:rsidRDefault="00021987" w:rsidP="00C53A5D">
            <w:pPr>
              <w:pStyle w:val="TableNormal0"/>
              <w:ind w:left="342" w:hanging="342"/>
              <w:jc w:val="right"/>
              <w:rPr>
                <w:sz w:val="16"/>
                <w:szCs w:val="16"/>
              </w:rPr>
            </w:pPr>
            <w:r>
              <w:rPr>
                <w:sz w:val="16"/>
                <w:szCs w:val="16"/>
              </w:rPr>
              <w:t>+8</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Regenerate 1 hp per 240 ticks</w:t>
            </w:r>
          </w:p>
        </w:tc>
        <w:tc>
          <w:tcPr>
            <w:tcW w:w="1080" w:type="dxa"/>
          </w:tcPr>
          <w:p w:rsidR="00EE7B62" w:rsidRDefault="00EE7B62" w:rsidP="00C53A5D">
            <w:pPr>
              <w:pStyle w:val="TableNormal0"/>
              <w:ind w:left="342" w:hanging="342"/>
              <w:jc w:val="right"/>
              <w:rPr>
                <w:sz w:val="16"/>
                <w:szCs w:val="16"/>
              </w:rPr>
            </w:pPr>
            <w:r>
              <w:rPr>
                <w:sz w:val="16"/>
                <w:szCs w:val="16"/>
              </w:rPr>
              <w:t>+4</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Regenerate 1 hp per 240 ticks when near the sun</w:t>
            </w:r>
          </w:p>
        </w:tc>
        <w:tc>
          <w:tcPr>
            <w:tcW w:w="1080" w:type="dxa"/>
          </w:tcPr>
          <w:p w:rsidR="00EE7B62" w:rsidRDefault="00EE7B62" w:rsidP="00C53A5D">
            <w:pPr>
              <w:pStyle w:val="TableNormal0"/>
              <w:ind w:left="342" w:hanging="342"/>
              <w:jc w:val="right"/>
              <w:rPr>
                <w:sz w:val="16"/>
                <w:szCs w:val="16"/>
              </w:rPr>
            </w:pPr>
            <w:r>
              <w:rPr>
                <w:sz w:val="16"/>
                <w:szCs w:val="16"/>
              </w:rPr>
              <w:t>+1</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+5% hit points</w:t>
            </w:r>
          </w:p>
        </w:tc>
        <w:tc>
          <w:tcPr>
            <w:tcW w:w="1080" w:type="dxa"/>
          </w:tcPr>
          <w:p w:rsidR="00EE7B62" w:rsidRDefault="00EE7B62" w:rsidP="00C53A5D">
            <w:pPr>
              <w:pStyle w:val="TableNormal0"/>
              <w:ind w:left="342" w:hanging="342"/>
              <w:jc w:val="right"/>
              <w:rPr>
                <w:sz w:val="16"/>
                <w:szCs w:val="16"/>
              </w:rPr>
            </w:pPr>
            <w:r>
              <w:rPr>
                <w:sz w:val="16"/>
                <w:szCs w:val="16"/>
              </w:rPr>
              <w:t>+1</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+25% bonus for one damage type</w:t>
            </w:r>
          </w:p>
        </w:tc>
        <w:tc>
          <w:tcPr>
            <w:tcW w:w="1080" w:type="dxa"/>
          </w:tcPr>
          <w:p w:rsidR="00EE7B62" w:rsidRDefault="00EE7B62" w:rsidP="00C53A5D">
            <w:pPr>
              <w:pStyle w:val="TableNormal0"/>
              <w:ind w:left="342" w:hanging="342"/>
              <w:jc w:val="right"/>
              <w:rPr>
                <w:sz w:val="16"/>
                <w:szCs w:val="16"/>
              </w:rPr>
            </w:pPr>
            <w:r>
              <w:rPr>
                <w:sz w:val="16"/>
                <w:szCs w:val="16"/>
              </w:rPr>
              <w:t>+1</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+10% hit point bonus if matched set</w:t>
            </w:r>
          </w:p>
        </w:tc>
        <w:tc>
          <w:tcPr>
            <w:tcW w:w="1080" w:type="dxa"/>
          </w:tcPr>
          <w:p w:rsidR="00EE7B62" w:rsidRDefault="00EE7B62" w:rsidP="00C53A5D">
            <w:pPr>
              <w:pStyle w:val="TableNormal0"/>
              <w:ind w:left="342" w:hanging="342"/>
              <w:jc w:val="right"/>
              <w:rPr>
                <w:sz w:val="16"/>
                <w:szCs w:val="16"/>
              </w:rPr>
            </w:pPr>
            <w:r>
              <w:rPr>
                <w:sz w:val="16"/>
                <w:szCs w:val="16"/>
              </w:rPr>
              <w:t>+1</w:t>
            </w:r>
          </w:p>
        </w:tc>
      </w:tr>
      <w:tr w:rsidR="00EE7B62" w:rsidRPr="007D7EBE" w:rsidTr="0059127F">
        <w:tc>
          <w:tcPr>
            <w:tcW w:w="5148" w:type="dxa"/>
            <w:shd w:val="clear" w:color="auto" w:fill="F2F2F2"/>
          </w:tcPr>
          <w:p w:rsidR="00EE7B62" w:rsidRDefault="00E24AA1" w:rsidP="00E24AA1">
            <w:pPr>
              <w:pStyle w:val="TableNormal0"/>
              <w:ind w:left="360" w:hanging="360"/>
              <w:rPr>
                <w:sz w:val="16"/>
                <w:szCs w:val="16"/>
              </w:rPr>
            </w:pPr>
            <w:r>
              <w:rPr>
                <w:sz w:val="16"/>
                <w:szCs w:val="16"/>
              </w:rPr>
              <w:t>-10</w:t>
            </w:r>
            <w:r w:rsidR="00EE7B62">
              <w:rPr>
                <w:sz w:val="16"/>
                <w:szCs w:val="16"/>
              </w:rPr>
              <w:t xml:space="preserve">% </w:t>
            </w:r>
            <w:r>
              <w:rPr>
                <w:sz w:val="16"/>
                <w:szCs w:val="16"/>
              </w:rPr>
              <w:t>lighter</w:t>
            </w:r>
          </w:p>
        </w:tc>
        <w:tc>
          <w:tcPr>
            <w:tcW w:w="1080" w:type="dxa"/>
          </w:tcPr>
          <w:p w:rsidR="00EE7B62" w:rsidRDefault="00EE7B62" w:rsidP="00E24AA1">
            <w:pPr>
              <w:pStyle w:val="TableNormal0"/>
              <w:ind w:left="342" w:hanging="342"/>
              <w:jc w:val="right"/>
              <w:rPr>
                <w:sz w:val="16"/>
                <w:szCs w:val="16"/>
              </w:rPr>
            </w:pPr>
            <w:r>
              <w:rPr>
                <w:sz w:val="16"/>
                <w:szCs w:val="16"/>
              </w:rPr>
              <w:t>+</w:t>
            </w:r>
            <w:r w:rsidR="00E24AA1">
              <w:rPr>
                <w:sz w:val="16"/>
                <w:szCs w:val="16"/>
              </w:rPr>
              <w:t>1</w:t>
            </w:r>
          </w:p>
        </w:tc>
      </w:tr>
      <w:tr w:rsidR="00EE7B62" w:rsidRPr="007D7EBE" w:rsidTr="0059127F">
        <w:tc>
          <w:tcPr>
            <w:tcW w:w="5148" w:type="dxa"/>
            <w:shd w:val="clear" w:color="auto" w:fill="F2F2F2"/>
          </w:tcPr>
          <w:p w:rsidR="00EE7B62" w:rsidRDefault="00EE7B62" w:rsidP="00890DC9">
            <w:pPr>
              <w:pStyle w:val="TableNormal0"/>
              <w:ind w:left="360" w:hanging="360"/>
              <w:rPr>
                <w:sz w:val="16"/>
                <w:szCs w:val="16"/>
              </w:rPr>
            </w:pPr>
            <w:r>
              <w:rPr>
                <w:sz w:val="16"/>
                <w:szCs w:val="16"/>
              </w:rPr>
              <w:t>Immune to blinding</w:t>
            </w:r>
          </w:p>
        </w:tc>
        <w:tc>
          <w:tcPr>
            <w:tcW w:w="1080" w:type="dxa"/>
          </w:tcPr>
          <w:p w:rsidR="00EE7B62" w:rsidRDefault="00EE7B62" w:rsidP="00AB5BE4">
            <w:pPr>
              <w:pStyle w:val="TableNormal0"/>
              <w:ind w:left="342" w:hanging="342"/>
              <w:jc w:val="right"/>
              <w:rPr>
                <w:sz w:val="16"/>
                <w:szCs w:val="16"/>
              </w:rPr>
            </w:pPr>
            <w:r>
              <w:rPr>
                <w:sz w:val="16"/>
                <w:szCs w:val="16"/>
              </w:rPr>
              <w:t>+1</w:t>
            </w:r>
          </w:p>
        </w:tc>
      </w:tr>
      <w:tr w:rsidR="00EE7B62" w:rsidRPr="007D7EBE" w:rsidTr="0059127F">
        <w:tc>
          <w:tcPr>
            <w:tcW w:w="5148" w:type="dxa"/>
            <w:shd w:val="clear" w:color="auto" w:fill="F2F2F2"/>
          </w:tcPr>
          <w:p w:rsidR="00EE7B62" w:rsidRDefault="00EE7B62" w:rsidP="00890DC9">
            <w:pPr>
              <w:pStyle w:val="TableNormal0"/>
              <w:ind w:left="360" w:hanging="360"/>
              <w:rPr>
                <w:sz w:val="16"/>
                <w:szCs w:val="16"/>
              </w:rPr>
            </w:pPr>
            <w:r>
              <w:rPr>
                <w:sz w:val="16"/>
                <w:szCs w:val="16"/>
              </w:rPr>
              <w:t>Immune to device damage</w:t>
            </w:r>
          </w:p>
        </w:tc>
        <w:tc>
          <w:tcPr>
            <w:tcW w:w="1080" w:type="dxa"/>
          </w:tcPr>
          <w:p w:rsidR="00EE7B62" w:rsidRDefault="00EE7B62" w:rsidP="00C7696E">
            <w:pPr>
              <w:pStyle w:val="TableNormal0"/>
              <w:ind w:left="342" w:hanging="342"/>
              <w:jc w:val="right"/>
              <w:rPr>
                <w:sz w:val="16"/>
                <w:szCs w:val="16"/>
              </w:rPr>
            </w:pPr>
            <w:r>
              <w:rPr>
                <w:sz w:val="16"/>
                <w:szCs w:val="16"/>
              </w:rPr>
              <w:t>+2</w:t>
            </w:r>
          </w:p>
        </w:tc>
      </w:tr>
      <w:tr w:rsidR="00EE7B62" w:rsidRPr="007D7EBE" w:rsidTr="0059127F">
        <w:tc>
          <w:tcPr>
            <w:tcW w:w="5148" w:type="dxa"/>
            <w:shd w:val="clear" w:color="auto" w:fill="F2F2F2"/>
          </w:tcPr>
          <w:p w:rsidR="00EE7B62" w:rsidRDefault="00EE7B62" w:rsidP="00FE38FB">
            <w:pPr>
              <w:pStyle w:val="TableNormal0"/>
              <w:ind w:left="360" w:hanging="360"/>
              <w:rPr>
                <w:sz w:val="16"/>
                <w:szCs w:val="16"/>
              </w:rPr>
            </w:pPr>
            <w:r>
              <w:rPr>
                <w:sz w:val="16"/>
                <w:szCs w:val="16"/>
              </w:rPr>
              <w:t>Immune to disintegration (@ tech level &lt;= 10)</w:t>
            </w:r>
          </w:p>
        </w:tc>
        <w:tc>
          <w:tcPr>
            <w:tcW w:w="1080" w:type="dxa"/>
          </w:tcPr>
          <w:p w:rsidR="00EE7B62" w:rsidRDefault="00EE7B62" w:rsidP="00D76168">
            <w:pPr>
              <w:pStyle w:val="TableNormal0"/>
              <w:ind w:left="342" w:hanging="342"/>
              <w:jc w:val="right"/>
              <w:rPr>
                <w:sz w:val="16"/>
                <w:szCs w:val="16"/>
              </w:rPr>
            </w:pPr>
            <w:r>
              <w:rPr>
                <w:sz w:val="16"/>
                <w:szCs w:val="16"/>
              </w:rPr>
              <w:t>+3</w:t>
            </w:r>
          </w:p>
        </w:tc>
      </w:tr>
      <w:tr w:rsidR="00EE7B62" w:rsidRPr="007D7EBE" w:rsidTr="0059127F">
        <w:tc>
          <w:tcPr>
            <w:tcW w:w="5148" w:type="dxa"/>
            <w:shd w:val="clear" w:color="auto" w:fill="F2F2F2"/>
          </w:tcPr>
          <w:p w:rsidR="00EE7B62" w:rsidRDefault="00EE7B62" w:rsidP="00890DC9">
            <w:pPr>
              <w:pStyle w:val="TableNormal0"/>
              <w:ind w:left="360" w:hanging="360"/>
              <w:rPr>
                <w:sz w:val="16"/>
                <w:szCs w:val="16"/>
              </w:rPr>
            </w:pPr>
            <w:r>
              <w:rPr>
                <w:sz w:val="16"/>
                <w:szCs w:val="16"/>
              </w:rPr>
              <w:t>Immune to EMP damage</w:t>
            </w:r>
          </w:p>
        </w:tc>
        <w:tc>
          <w:tcPr>
            <w:tcW w:w="1080" w:type="dxa"/>
          </w:tcPr>
          <w:p w:rsidR="00EE7B62" w:rsidRDefault="00EE7B62" w:rsidP="00C7696E">
            <w:pPr>
              <w:pStyle w:val="TableNormal0"/>
              <w:ind w:left="342" w:hanging="342"/>
              <w:jc w:val="right"/>
              <w:rPr>
                <w:sz w:val="16"/>
                <w:szCs w:val="16"/>
              </w:rPr>
            </w:pPr>
            <w:r>
              <w:rPr>
                <w:sz w:val="16"/>
                <w:szCs w:val="16"/>
              </w:rPr>
              <w:t>+2</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Immune to radiation (@ tech level &lt;= 10)</w:t>
            </w:r>
          </w:p>
        </w:tc>
        <w:tc>
          <w:tcPr>
            <w:tcW w:w="1080" w:type="dxa"/>
          </w:tcPr>
          <w:p w:rsidR="00EE7B62" w:rsidRDefault="00EE7B62" w:rsidP="004D344A">
            <w:pPr>
              <w:pStyle w:val="TableNormal0"/>
              <w:ind w:left="342" w:hanging="342"/>
              <w:jc w:val="right"/>
              <w:rPr>
                <w:sz w:val="16"/>
                <w:szCs w:val="16"/>
              </w:rPr>
            </w:pPr>
            <w:r>
              <w:rPr>
                <w:sz w:val="16"/>
                <w:szCs w:val="16"/>
              </w:rPr>
              <w:t>+1</w:t>
            </w:r>
          </w:p>
        </w:tc>
      </w:tr>
      <w:tr w:rsidR="00EE7B62" w:rsidRPr="007D7EBE" w:rsidTr="0059127F">
        <w:tc>
          <w:tcPr>
            <w:tcW w:w="5148" w:type="dxa"/>
            <w:shd w:val="clear" w:color="auto" w:fill="F2F2F2"/>
          </w:tcPr>
          <w:p w:rsidR="00EE7B62" w:rsidRDefault="00EE7B62" w:rsidP="00473D4A">
            <w:pPr>
              <w:pStyle w:val="TableNormal0"/>
              <w:ind w:left="360" w:hanging="360"/>
              <w:rPr>
                <w:sz w:val="16"/>
                <w:szCs w:val="16"/>
              </w:rPr>
            </w:pPr>
            <w:r>
              <w:rPr>
                <w:sz w:val="16"/>
                <w:szCs w:val="16"/>
              </w:rPr>
              <w:t>Immune to radiation (@ tech level &lt;= 5)</w:t>
            </w:r>
          </w:p>
        </w:tc>
        <w:tc>
          <w:tcPr>
            <w:tcW w:w="1080" w:type="dxa"/>
          </w:tcPr>
          <w:p w:rsidR="00EE7B62" w:rsidRDefault="00EE7B62" w:rsidP="004D344A">
            <w:pPr>
              <w:pStyle w:val="TableNormal0"/>
              <w:ind w:left="342" w:hanging="342"/>
              <w:jc w:val="right"/>
              <w:rPr>
                <w:sz w:val="16"/>
                <w:szCs w:val="16"/>
              </w:rPr>
            </w:pPr>
            <w:r>
              <w:rPr>
                <w:sz w:val="16"/>
                <w:szCs w:val="16"/>
              </w:rPr>
              <w:t>+2</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Blinding, EMP, and device damage only 33% effective</w:t>
            </w:r>
          </w:p>
        </w:tc>
        <w:tc>
          <w:tcPr>
            <w:tcW w:w="1080" w:type="dxa"/>
          </w:tcPr>
          <w:p w:rsidR="00EE7B62" w:rsidRDefault="00EE7B62" w:rsidP="00C53A5D">
            <w:pPr>
              <w:pStyle w:val="TableNormal0"/>
              <w:ind w:left="342" w:hanging="342"/>
              <w:jc w:val="right"/>
              <w:rPr>
                <w:sz w:val="16"/>
                <w:szCs w:val="16"/>
              </w:rPr>
            </w:pPr>
            <w:r>
              <w:rPr>
                <w:sz w:val="16"/>
                <w:szCs w:val="16"/>
              </w:rPr>
              <w:t>+2</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Blinding, EMP, and device damage only 50% effective</w:t>
            </w:r>
          </w:p>
        </w:tc>
        <w:tc>
          <w:tcPr>
            <w:tcW w:w="1080" w:type="dxa"/>
          </w:tcPr>
          <w:p w:rsidR="00EE7B62" w:rsidRDefault="00EE7B62" w:rsidP="00C53A5D">
            <w:pPr>
              <w:pStyle w:val="TableNormal0"/>
              <w:ind w:left="342" w:hanging="342"/>
              <w:jc w:val="right"/>
              <w:rPr>
                <w:sz w:val="16"/>
                <w:szCs w:val="16"/>
              </w:rPr>
            </w:pPr>
            <w:r>
              <w:rPr>
                <w:sz w:val="16"/>
                <w:szCs w:val="16"/>
              </w:rPr>
              <w:t>+1</w:t>
            </w:r>
          </w:p>
        </w:tc>
      </w:tr>
      <w:tr w:rsidR="00EE7B62" w:rsidRPr="007D7EBE" w:rsidTr="0059127F">
        <w:tc>
          <w:tcPr>
            <w:tcW w:w="5148" w:type="dxa"/>
            <w:shd w:val="clear" w:color="auto" w:fill="F2F2F2"/>
          </w:tcPr>
          <w:p w:rsidR="00EE7B62" w:rsidRDefault="00EE7B62" w:rsidP="00976D2E">
            <w:pPr>
              <w:pStyle w:val="TableNormal0"/>
              <w:ind w:left="360" w:hanging="360"/>
              <w:rPr>
                <w:sz w:val="16"/>
                <w:szCs w:val="16"/>
              </w:rPr>
            </w:pPr>
            <w:r>
              <w:rPr>
                <w:sz w:val="16"/>
                <w:szCs w:val="16"/>
              </w:rPr>
              <w:t>Solar power</w:t>
            </w:r>
          </w:p>
        </w:tc>
        <w:tc>
          <w:tcPr>
            <w:tcW w:w="1080" w:type="dxa"/>
          </w:tcPr>
          <w:p w:rsidR="00EE7B62" w:rsidRDefault="00EE7B62" w:rsidP="004D344A">
            <w:pPr>
              <w:pStyle w:val="TableNormal0"/>
              <w:ind w:left="342" w:hanging="342"/>
              <w:jc w:val="right"/>
              <w:rPr>
                <w:sz w:val="16"/>
                <w:szCs w:val="16"/>
              </w:rPr>
            </w:pPr>
            <w:r>
              <w:rPr>
                <w:sz w:val="16"/>
                <w:szCs w:val="16"/>
              </w:rPr>
              <w:t>+2</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Stealth 12</w:t>
            </w:r>
          </w:p>
        </w:tc>
        <w:tc>
          <w:tcPr>
            <w:tcW w:w="1080" w:type="dxa"/>
          </w:tcPr>
          <w:p w:rsidR="00EE7B62" w:rsidRDefault="00EE7B62" w:rsidP="00C53A5D">
            <w:pPr>
              <w:pStyle w:val="TableNormal0"/>
              <w:ind w:left="342" w:hanging="342"/>
              <w:jc w:val="right"/>
              <w:rPr>
                <w:sz w:val="16"/>
                <w:szCs w:val="16"/>
              </w:rPr>
            </w:pPr>
            <w:r>
              <w:rPr>
                <w:sz w:val="16"/>
                <w:szCs w:val="16"/>
              </w:rPr>
              <w:t>+4</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Stealth 10</w:t>
            </w:r>
          </w:p>
        </w:tc>
        <w:tc>
          <w:tcPr>
            <w:tcW w:w="1080" w:type="dxa"/>
          </w:tcPr>
          <w:p w:rsidR="00EE7B62" w:rsidRDefault="00EE7B62" w:rsidP="00C53A5D">
            <w:pPr>
              <w:pStyle w:val="TableNormal0"/>
              <w:ind w:left="342" w:hanging="342"/>
              <w:jc w:val="right"/>
              <w:rPr>
                <w:sz w:val="16"/>
                <w:szCs w:val="16"/>
              </w:rPr>
            </w:pPr>
            <w:r>
              <w:rPr>
                <w:sz w:val="16"/>
                <w:szCs w:val="16"/>
              </w:rPr>
              <w:t>+3</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Stealth 8</w:t>
            </w:r>
          </w:p>
        </w:tc>
        <w:tc>
          <w:tcPr>
            <w:tcW w:w="1080" w:type="dxa"/>
          </w:tcPr>
          <w:p w:rsidR="00EE7B62" w:rsidRDefault="00EE7B62" w:rsidP="00C53A5D">
            <w:pPr>
              <w:pStyle w:val="TableNormal0"/>
              <w:ind w:left="342" w:hanging="342"/>
              <w:jc w:val="right"/>
              <w:rPr>
                <w:sz w:val="16"/>
                <w:szCs w:val="16"/>
              </w:rPr>
            </w:pPr>
            <w:r>
              <w:rPr>
                <w:sz w:val="16"/>
                <w:szCs w:val="16"/>
              </w:rPr>
              <w:t>+2</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Stealth 6</w:t>
            </w:r>
          </w:p>
        </w:tc>
        <w:tc>
          <w:tcPr>
            <w:tcW w:w="1080" w:type="dxa"/>
          </w:tcPr>
          <w:p w:rsidR="00EE7B62" w:rsidRDefault="00EE7B62" w:rsidP="00C53A5D">
            <w:pPr>
              <w:pStyle w:val="TableNormal0"/>
              <w:ind w:left="342" w:hanging="342"/>
              <w:jc w:val="right"/>
              <w:rPr>
                <w:sz w:val="16"/>
                <w:szCs w:val="16"/>
              </w:rPr>
            </w:pPr>
            <w:r>
              <w:rPr>
                <w:sz w:val="16"/>
                <w:szCs w:val="16"/>
              </w:rPr>
              <w:t>+1</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-1 repair tech level</w:t>
            </w:r>
          </w:p>
        </w:tc>
        <w:tc>
          <w:tcPr>
            <w:tcW w:w="1080" w:type="dxa"/>
          </w:tcPr>
          <w:p w:rsidR="00EE7B62" w:rsidRDefault="00EE7B62" w:rsidP="00C53A5D">
            <w:pPr>
              <w:pStyle w:val="TableNormal0"/>
              <w:ind w:left="342" w:hanging="342"/>
              <w:jc w:val="right"/>
              <w:rPr>
                <w:sz w:val="16"/>
                <w:szCs w:val="16"/>
              </w:rPr>
            </w:pPr>
            <w:r>
              <w:rPr>
                <w:sz w:val="16"/>
                <w:szCs w:val="16"/>
              </w:rPr>
              <w:t>+1</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Disables shields (e.g., Meteorsteel)</w:t>
            </w:r>
          </w:p>
        </w:tc>
        <w:tc>
          <w:tcPr>
            <w:tcW w:w="1080" w:type="dxa"/>
          </w:tcPr>
          <w:p w:rsidR="00EE7B62" w:rsidRDefault="00EE7B62" w:rsidP="00F57E7B">
            <w:pPr>
              <w:pStyle w:val="TableNormal0"/>
              <w:ind w:left="342" w:hanging="342"/>
              <w:jc w:val="right"/>
              <w:rPr>
                <w:sz w:val="16"/>
                <w:szCs w:val="16"/>
              </w:rPr>
            </w:pPr>
            <w:r>
              <w:rPr>
                <w:sz w:val="16"/>
                <w:szCs w:val="16"/>
              </w:rPr>
              <w:t>-1</w:t>
            </w:r>
            <w:r w:rsidR="00F57E7B">
              <w:rPr>
                <w:sz w:val="16"/>
                <w:szCs w:val="16"/>
              </w:rPr>
              <w:t>6</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Decay 1 hp per 240 ticks</w:t>
            </w:r>
          </w:p>
        </w:tc>
        <w:tc>
          <w:tcPr>
            <w:tcW w:w="1080" w:type="dxa"/>
          </w:tcPr>
          <w:p w:rsidR="00EE7B62" w:rsidRDefault="00EE7B62" w:rsidP="00C53A5D">
            <w:pPr>
              <w:pStyle w:val="TableNormal0"/>
              <w:ind w:left="342" w:hanging="342"/>
              <w:jc w:val="right"/>
              <w:rPr>
                <w:sz w:val="16"/>
                <w:szCs w:val="16"/>
              </w:rPr>
            </w:pPr>
            <w:r>
              <w:rPr>
                <w:sz w:val="16"/>
                <w:szCs w:val="16"/>
              </w:rPr>
              <w:t>-8</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-5% hit points</w:t>
            </w:r>
          </w:p>
        </w:tc>
        <w:tc>
          <w:tcPr>
            <w:tcW w:w="1080" w:type="dxa"/>
          </w:tcPr>
          <w:p w:rsidR="00EE7B62" w:rsidRDefault="00EE7B62" w:rsidP="00C53A5D">
            <w:pPr>
              <w:pStyle w:val="TableNormal0"/>
              <w:ind w:left="342" w:hanging="342"/>
              <w:jc w:val="right"/>
              <w:rPr>
                <w:sz w:val="16"/>
                <w:szCs w:val="16"/>
              </w:rPr>
            </w:pPr>
            <w:r>
              <w:rPr>
                <w:sz w:val="16"/>
                <w:szCs w:val="16"/>
              </w:rPr>
              <w:t>-1</w:t>
            </w:r>
          </w:p>
        </w:tc>
      </w:tr>
      <w:tr w:rsidR="00EE7B62" w:rsidRPr="007D7EBE" w:rsidTr="0059127F">
        <w:tc>
          <w:tcPr>
            <w:tcW w:w="5148" w:type="dxa"/>
            <w:shd w:val="clear" w:color="auto" w:fill="F2F2F2"/>
          </w:tcPr>
          <w:p w:rsidR="00EE7B62" w:rsidRDefault="00EE7B62" w:rsidP="00C53A5D">
            <w:pPr>
              <w:pStyle w:val="TableNormal0"/>
              <w:ind w:left="360" w:hanging="360"/>
              <w:rPr>
                <w:sz w:val="16"/>
                <w:szCs w:val="16"/>
              </w:rPr>
            </w:pPr>
            <w:r>
              <w:rPr>
                <w:sz w:val="16"/>
                <w:szCs w:val="16"/>
              </w:rPr>
              <w:t>-25% penalty for one damage type</w:t>
            </w:r>
          </w:p>
        </w:tc>
        <w:tc>
          <w:tcPr>
            <w:tcW w:w="1080" w:type="dxa"/>
          </w:tcPr>
          <w:p w:rsidR="00EE7B62" w:rsidRDefault="00EE7B62" w:rsidP="00C53A5D">
            <w:pPr>
              <w:pStyle w:val="TableNormal0"/>
              <w:ind w:left="342" w:hanging="342"/>
              <w:jc w:val="right"/>
              <w:rPr>
                <w:sz w:val="16"/>
                <w:szCs w:val="16"/>
              </w:rPr>
            </w:pPr>
            <w:r>
              <w:rPr>
                <w:sz w:val="16"/>
                <w:szCs w:val="16"/>
              </w:rPr>
              <w:t>-1</w:t>
            </w:r>
          </w:p>
        </w:tc>
      </w:tr>
      <w:tr w:rsidR="00EE7B62" w:rsidRPr="007D7EBE" w:rsidTr="0059127F">
        <w:tc>
          <w:tcPr>
            <w:tcW w:w="5148" w:type="dxa"/>
            <w:shd w:val="clear" w:color="auto" w:fill="F2F2F2"/>
          </w:tcPr>
          <w:p w:rsidR="00EE7B62" w:rsidRDefault="0059127F" w:rsidP="00C53A5D">
            <w:pPr>
              <w:pStyle w:val="TableNormal0"/>
              <w:ind w:left="360" w:hanging="360"/>
              <w:rPr>
                <w:sz w:val="16"/>
                <w:szCs w:val="16"/>
              </w:rPr>
            </w:pPr>
            <w:r>
              <w:rPr>
                <w:sz w:val="16"/>
                <w:szCs w:val="16"/>
              </w:rPr>
              <w:t>+10% heavier</w:t>
            </w:r>
          </w:p>
        </w:tc>
        <w:tc>
          <w:tcPr>
            <w:tcW w:w="1080" w:type="dxa"/>
          </w:tcPr>
          <w:p w:rsidR="00EE7B62" w:rsidRDefault="00EE7B62" w:rsidP="0059127F">
            <w:pPr>
              <w:pStyle w:val="TableNormal0"/>
              <w:ind w:left="342" w:hanging="342"/>
              <w:jc w:val="right"/>
              <w:rPr>
                <w:sz w:val="16"/>
                <w:szCs w:val="16"/>
              </w:rPr>
            </w:pPr>
            <w:r>
              <w:rPr>
                <w:sz w:val="16"/>
                <w:szCs w:val="16"/>
              </w:rPr>
              <w:t>-</w:t>
            </w:r>
            <w:r w:rsidR="0059127F">
              <w:rPr>
                <w:sz w:val="16"/>
                <w:szCs w:val="16"/>
              </w:rPr>
              <w:t>1</w:t>
            </w:r>
          </w:p>
        </w:tc>
      </w:tr>
      <w:tr w:rsidR="00EE7B62" w:rsidRPr="007D7EBE" w:rsidTr="0059127F">
        <w:tc>
          <w:tcPr>
            <w:tcW w:w="5148" w:type="dxa"/>
            <w:shd w:val="clear" w:color="auto" w:fill="F2F2F2"/>
          </w:tcPr>
          <w:p w:rsidR="00EE7B62" w:rsidRDefault="00EE7B62" w:rsidP="00FA60E9">
            <w:pPr>
              <w:pStyle w:val="TableNormal0"/>
              <w:ind w:left="360" w:hanging="360"/>
              <w:rPr>
                <w:sz w:val="16"/>
                <w:szCs w:val="16"/>
              </w:rPr>
            </w:pPr>
            <w:r>
              <w:rPr>
                <w:sz w:val="16"/>
                <w:szCs w:val="16"/>
              </w:rPr>
              <w:t xml:space="preserve">Consumes </w:t>
            </w:r>
            <w:r w:rsidR="00FA60E9">
              <w:rPr>
                <w:sz w:val="16"/>
                <w:szCs w:val="16"/>
              </w:rPr>
              <w:t>1</w:t>
            </w:r>
            <w:r>
              <w:rPr>
                <w:sz w:val="16"/>
                <w:szCs w:val="16"/>
              </w:rPr>
              <w:t>% of the power of a shield of equal level</w:t>
            </w:r>
          </w:p>
        </w:tc>
        <w:tc>
          <w:tcPr>
            <w:tcW w:w="1080" w:type="dxa"/>
          </w:tcPr>
          <w:p w:rsidR="00EE7B62" w:rsidRDefault="00EE7B62" w:rsidP="00FA60E9">
            <w:pPr>
              <w:pStyle w:val="TableNormal0"/>
              <w:ind w:left="342" w:hanging="342"/>
              <w:jc w:val="right"/>
              <w:rPr>
                <w:sz w:val="16"/>
                <w:szCs w:val="16"/>
              </w:rPr>
            </w:pPr>
            <w:r>
              <w:rPr>
                <w:sz w:val="16"/>
                <w:szCs w:val="16"/>
              </w:rPr>
              <w:t>-</w:t>
            </w:r>
            <w:r w:rsidR="006F5007">
              <w:rPr>
                <w:sz w:val="16"/>
                <w:szCs w:val="16"/>
              </w:rPr>
              <w:t>1</w:t>
            </w:r>
          </w:p>
        </w:tc>
      </w:tr>
      <w:tr w:rsidR="00EE7B62" w:rsidRPr="007D7EBE" w:rsidTr="0059127F">
        <w:tc>
          <w:tcPr>
            <w:tcW w:w="5148" w:type="dxa"/>
            <w:shd w:val="clear" w:color="auto" w:fill="F2F2F2"/>
          </w:tcPr>
          <w:p w:rsidR="00EE7B62" w:rsidRPr="004A2646" w:rsidRDefault="00EE7B62" w:rsidP="00C53A5D">
            <w:pPr>
              <w:pStyle w:val="TableNormal0"/>
              <w:ind w:left="360" w:hanging="360"/>
              <w:rPr>
                <w:sz w:val="16"/>
                <w:szCs w:val="16"/>
              </w:rPr>
            </w:pPr>
            <w:r>
              <w:rPr>
                <w:sz w:val="16"/>
                <w:szCs w:val="16"/>
              </w:rPr>
              <w:t>+1 repair tech level</w:t>
            </w:r>
          </w:p>
        </w:tc>
        <w:tc>
          <w:tcPr>
            <w:tcW w:w="1080" w:type="dxa"/>
          </w:tcPr>
          <w:p w:rsidR="00EE7B62" w:rsidRDefault="00EE7B62" w:rsidP="00040989">
            <w:pPr>
              <w:pStyle w:val="TableNormal0"/>
              <w:ind w:left="342" w:hanging="342"/>
              <w:jc w:val="right"/>
              <w:rPr>
                <w:sz w:val="16"/>
                <w:szCs w:val="16"/>
              </w:rPr>
            </w:pPr>
            <w:r>
              <w:rPr>
                <w:sz w:val="16"/>
                <w:szCs w:val="16"/>
              </w:rPr>
              <w:t>-</w:t>
            </w:r>
            <w:r w:rsidR="00040989">
              <w:rPr>
                <w:sz w:val="16"/>
                <w:szCs w:val="16"/>
              </w:rPr>
              <w:t>2</w:t>
            </w:r>
          </w:p>
        </w:tc>
      </w:tr>
    </w:tbl>
    <w:p w:rsidR="007054FB" w:rsidRPr="007054FB" w:rsidRDefault="007054FB" w:rsidP="007054FB"/>
    <w:p w:rsidR="004361BD" w:rsidRDefault="004361BD" w:rsidP="0060364A">
      <w:pPr>
        <w:pStyle w:val="Heading1"/>
      </w:pPr>
      <w:r>
        <w:lastRenderedPageBreak/>
        <w:t>Shields</w:t>
      </w:r>
    </w:p>
    <w:p w:rsidR="008B1CE5" w:rsidRDefault="008B1CE5" w:rsidP="008B1CE5">
      <w:pPr>
        <w:pStyle w:val="Heading2"/>
      </w:pPr>
      <w:r>
        <w:t>Shield Properties by Technology Level</w:t>
      </w:r>
    </w:p>
    <w:p w:rsidR="008B1CE5" w:rsidRDefault="008B1CE5" w:rsidP="008B1CE5">
      <w:r>
        <w:t>The following table defines the strength and regeneration rate of shields by technology level.</w:t>
      </w:r>
    </w:p>
    <w:p w:rsidR="008B1CE5" w:rsidRPr="00C559E2" w:rsidRDefault="008B1CE5" w:rsidP="008B1CE5"/>
    <w:tbl>
      <w:tblPr>
        <w:tblW w:w="6228" w:type="dxa"/>
        <w:tblLayout w:type="fixed"/>
        <w:tblLook w:val="01E0"/>
      </w:tblPr>
      <w:tblGrid>
        <w:gridCol w:w="1404"/>
        <w:gridCol w:w="1134"/>
        <w:gridCol w:w="1224"/>
        <w:gridCol w:w="1134"/>
        <w:gridCol w:w="1332"/>
      </w:tblGrid>
      <w:tr w:rsidR="008B1CE5" w:rsidRPr="00C8420B" w:rsidTr="008B1CE5">
        <w:tc>
          <w:tcPr>
            <w:tcW w:w="1404" w:type="dxa"/>
            <w:tcBorders>
              <w:top w:val="nil"/>
              <w:left w:val="nil"/>
              <w:right w:val="nil"/>
              <w:tl2br w:val="nil"/>
              <w:tr2bl w:val="nil"/>
            </w:tcBorders>
            <w:shd w:val="clear" w:color="auto" w:fill="FADDBE"/>
          </w:tcPr>
          <w:p w:rsidR="008B1CE5" w:rsidRPr="004A2646" w:rsidRDefault="008B1CE5" w:rsidP="00BA4F9A">
            <w:pPr>
              <w:pStyle w:val="TableNormal0"/>
              <w:rPr>
                <w:b/>
                <w:sz w:val="16"/>
                <w:szCs w:val="16"/>
              </w:rPr>
            </w:pPr>
          </w:p>
          <w:p w:rsidR="008B1CE5" w:rsidRPr="004A2646" w:rsidRDefault="008B1CE5" w:rsidP="00BA4F9A">
            <w:pPr>
              <w:pStyle w:val="TableNormal0"/>
              <w:rPr>
                <w:b/>
                <w:sz w:val="16"/>
                <w:szCs w:val="16"/>
              </w:rPr>
            </w:pPr>
            <w:r w:rsidRPr="004A2646">
              <w:rPr>
                <w:b/>
                <w:sz w:val="16"/>
                <w:szCs w:val="16"/>
              </w:rPr>
              <w:t>Tech</w:t>
            </w:r>
          </w:p>
        </w:tc>
        <w:tc>
          <w:tcPr>
            <w:tcW w:w="1134" w:type="dxa"/>
            <w:tcBorders>
              <w:top w:val="nil"/>
              <w:left w:val="nil"/>
              <w:bottom w:val="nil"/>
              <w:right w:val="nil"/>
              <w:tl2br w:val="nil"/>
              <w:tr2bl w:val="nil"/>
            </w:tcBorders>
            <w:shd w:val="clear" w:color="auto" w:fill="FADDBE"/>
          </w:tcPr>
          <w:p w:rsidR="008B1CE5" w:rsidRPr="004A2646" w:rsidRDefault="008B1CE5" w:rsidP="00BA4F9A">
            <w:pPr>
              <w:pStyle w:val="TableNormal0"/>
              <w:jc w:val="center"/>
              <w:rPr>
                <w:b/>
                <w:sz w:val="16"/>
                <w:szCs w:val="16"/>
              </w:rPr>
            </w:pPr>
          </w:p>
          <w:p w:rsidR="008B1CE5" w:rsidRPr="004A2646" w:rsidRDefault="008B1CE5" w:rsidP="00BA4F9A">
            <w:pPr>
              <w:pStyle w:val="TableNormal0"/>
              <w:jc w:val="center"/>
              <w:rPr>
                <w:b/>
                <w:sz w:val="16"/>
                <w:szCs w:val="16"/>
              </w:rPr>
            </w:pPr>
            <w:r w:rsidRPr="004A2646">
              <w:rPr>
                <w:b/>
                <w:sz w:val="16"/>
                <w:szCs w:val="16"/>
              </w:rPr>
              <w:t>Hit Points</w:t>
            </w:r>
          </w:p>
        </w:tc>
        <w:tc>
          <w:tcPr>
            <w:tcW w:w="1224" w:type="dxa"/>
            <w:tcBorders>
              <w:top w:val="nil"/>
              <w:left w:val="nil"/>
              <w:bottom w:val="nil"/>
              <w:right w:val="nil"/>
              <w:tl2br w:val="nil"/>
              <w:tr2bl w:val="nil"/>
            </w:tcBorders>
            <w:shd w:val="clear" w:color="auto" w:fill="FADDBE"/>
          </w:tcPr>
          <w:p w:rsidR="008B1CE5" w:rsidRPr="004A2646" w:rsidRDefault="008B1CE5" w:rsidP="00BA4F9A">
            <w:pPr>
              <w:pStyle w:val="TableNormal0"/>
              <w:jc w:val="center"/>
              <w:rPr>
                <w:b/>
                <w:sz w:val="16"/>
                <w:szCs w:val="16"/>
              </w:rPr>
            </w:pPr>
            <w:r w:rsidRPr="004A2646">
              <w:rPr>
                <w:b/>
                <w:sz w:val="16"/>
                <w:szCs w:val="16"/>
              </w:rPr>
              <w:t>Re-generation</w:t>
            </w:r>
          </w:p>
        </w:tc>
        <w:tc>
          <w:tcPr>
            <w:tcW w:w="1134" w:type="dxa"/>
            <w:tcBorders>
              <w:top w:val="nil"/>
              <w:left w:val="nil"/>
              <w:bottom w:val="nil"/>
              <w:right w:val="nil"/>
              <w:tl2br w:val="nil"/>
              <w:tr2bl w:val="nil"/>
            </w:tcBorders>
            <w:shd w:val="clear" w:color="auto" w:fill="FADDBE"/>
          </w:tcPr>
          <w:p w:rsidR="008B1CE5" w:rsidRPr="004A2646" w:rsidRDefault="008B1CE5" w:rsidP="00BA4F9A">
            <w:pPr>
              <w:pStyle w:val="TableNormal0"/>
              <w:jc w:val="center"/>
              <w:rPr>
                <w:b/>
                <w:sz w:val="16"/>
                <w:szCs w:val="16"/>
              </w:rPr>
            </w:pPr>
            <w:r w:rsidRPr="004A2646">
              <w:rPr>
                <w:b/>
                <w:sz w:val="16"/>
                <w:szCs w:val="16"/>
              </w:rPr>
              <w:t>Power</w:t>
            </w:r>
            <w:r w:rsidRPr="004A2646">
              <w:rPr>
                <w:b/>
                <w:sz w:val="16"/>
                <w:szCs w:val="16"/>
              </w:rPr>
              <w:br/>
              <w:t>Use (MW)</w:t>
            </w:r>
          </w:p>
        </w:tc>
        <w:tc>
          <w:tcPr>
            <w:tcW w:w="1332" w:type="dxa"/>
            <w:tcBorders>
              <w:top w:val="nil"/>
              <w:left w:val="nil"/>
              <w:bottom w:val="nil"/>
              <w:right w:val="nil"/>
              <w:tl2br w:val="nil"/>
              <w:tr2bl w:val="nil"/>
            </w:tcBorders>
            <w:shd w:val="clear" w:color="auto" w:fill="FADDBE"/>
          </w:tcPr>
          <w:p w:rsidR="008B1CE5" w:rsidRPr="004A2646" w:rsidRDefault="008B1CE5" w:rsidP="00BA4F9A">
            <w:pPr>
              <w:pStyle w:val="TableNormal0"/>
              <w:jc w:val="center"/>
              <w:rPr>
                <w:b/>
                <w:sz w:val="16"/>
                <w:szCs w:val="16"/>
              </w:rPr>
            </w:pPr>
            <w:r w:rsidRPr="004A2646">
              <w:rPr>
                <w:b/>
                <w:sz w:val="16"/>
                <w:szCs w:val="16"/>
              </w:rPr>
              <w:br/>
              <w:t>Cost</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I</w:t>
            </w:r>
          </w:p>
        </w:tc>
        <w:tc>
          <w:tcPr>
            <w:tcW w:w="1134" w:type="dxa"/>
          </w:tcPr>
          <w:p w:rsidR="008B1CE5" w:rsidRPr="004A2646" w:rsidRDefault="008B1CE5" w:rsidP="00BA4F9A">
            <w:pPr>
              <w:pStyle w:val="TableNormal0"/>
              <w:jc w:val="center"/>
              <w:rPr>
                <w:sz w:val="16"/>
                <w:szCs w:val="16"/>
              </w:rPr>
            </w:pPr>
            <w:r w:rsidRPr="004A2646">
              <w:rPr>
                <w:sz w:val="16"/>
                <w:szCs w:val="16"/>
              </w:rPr>
              <w:t>25</w:t>
            </w:r>
          </w:p>
        </w:tc>
        <w:tc>
          <w:tcPr>
            <w:tcW w:w="1224" w:type="dxa"/>
          </w:tcPr>
          <w:p w:rsidR="008B1CE5" w:rsidRPr="004A2646" w:rsidRDefault="008B1CE5" w:rsidP="00BA4F9A">
            <w:pPr>
              <w:pStyle w:val="TableNormal0"/>
              <w:jc w:val="center"/>
              <w:rPr>
                <w:sz w:val="16"/>
                <w:szCs w:val="16"/>
              </w:rPr>
            </w:pPr>
            <w:r w:rsidRPr="004A2646">
              <w:rPr>
                <w:sz w:val="16"/>
                <w:szCs w:val="16"/>
              </w:rPr>
              <w:t>1</w:t>
            </w:r>
          </w:p>
        </w:tc>
        <w:tc>
          <w:tcPr>
            <w:tcW w:w="1134" w:type="dxa"/>
          </w:tcPr>
          <w:p w:rsidR="008B1CE5" w:rsidRPr="004A2646" w:rsidRDefault="008B1CE5" w:rsidP="00BA4F9A">
            <w:pPr>
              <w:pStyle w:val="TableNormal0"/>
              <w:jc w:val="center"/>
              <w:rPr>
                <w:sz w:val="16"/>
                <w:szCs w:val="16"/>
              </w:rPr>
            </w:pPr>
            <w:r w:rsidRPr="004A2646">
              <w:rPr>
                <w:sz w:val="16"/>
                <w:szCs w:val="16"/>
              </w:rPr>
              <w:t>1</w:t>
            </w:r>
          </w:p>
        </w:tc>
        <w:tc>
          <w:tcPr>
            <w:tcW w:w="1332" w:type="dxa"/>
          </w:tcPr>
          <w:p w:rsidR="008B1CE5" w:rsidRPr="004A2646" w:rsidRDefault="008B1CE5" w:rsidP="00BA4F9A">
            <w:pPr>
              <w:pStyle w:val="TableNormal0"/>
              <w:jc w:val="center"/>
              <w:rPr>
                <w:sz w:val="16"/>
                <w:szCs w:val="16"/>
              </w:rPr>
            </w:pPr>
            <w:r w:rsidRPr="004A2646">
              <w:rPr>
                <w:sz w:val="16"/>
                <w:szCs w:val="16"/>
              </w:rPr>
              <w:t>250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II</w:t>
            </w:r>
          </w:p>
        </w:tc>
        <w:tc>
          <w:tcPr>
            <w:tcW w:w="1134" w:type="dxa"/>
          </w:tcPr>
          <w:p w:rsidR="008B1CE5" w:rsidRPr="004A2646" w:rsidRDefault="008B1CE5" w:rsidP="00BA4F9A">
            <w:pPr>
              <w:pStyle w:val="TableNormal0"/>
              <w:jc w:val="center"/>
              <w:rPr>
                <w:sz w:val="16"/>
                <w:szCs w:val="16"/>
              </w:rPr>
            </w:pPr>
            <w:r w:rsidRPr="004A2646">
              <w:rPr>
                <w:sz w:val="16"/>
                <w:szCs w:val="16"/>
              </w:rPr>
              <w:t>30</w:t>
            </w:r>
          </w:p>
        </w:tc>
        <w:tc>
          <w:tcPr>
            <w:tcW w:w="1224" w:type="dxa"/>
          </w:tcPr>
          <w:p w:rsidR="008B1CE5" w:rsidRPr="004A2646" w:rsidRDefault="008B1CE5" w:rsidP="00BA4F9A">
            <w:pPr>
              <w:pStyle w:val="TableNormal0"/>
              <w:jc w:val="center"/>
              <w:rPr>
                <w:sz w:val="16"/>
                <w:szCs w:val="16"/>
              </w:rPr>
            </w:pPr>
            <w:r w:rsidRPr="004A2646">
              <w:rPr>
                <w:sz w:val="16"/>
                <w:szCs w:val="16"/>
              </w:rPr>
              <w:t>1</w:t>
            </w:r>
          </w:p>
        </w:tc>
        <w:tc>
          <w:tcPr>
            <w:tcW w:w="1134" w:type="dxa"/>
          </w:tcPr>
          <w:p w:rsidR="008B1CE5" w:rsidRPr="004A2646" w:rsidRDefault="008B1CE5" w:rsidP="00BA4F9A">
            <w:pPr>
              <w:pStyle w:val="TableNormal0"/>
              <w:jc w:val="center"/>
              <w:rPr>
                <w:sz w:val="16"/>
                <w:szCs w:val="16"/>
              </w:rPr>
            </w:pPr>
            <w:r w:rsidRPr="004A2646">
              <w:rPr>
                <w:sz w:val="16"/>
                <w:szCs w:val="16"/>
              </w:rPr>
              <w:t>2</w:t>
            </w:r>
          </w:p>
        </w:tc>
        <w:tc>
          <w:tcPr>
            <w:tcW w:w="1332" w:type="dxa"/>
          </w:tcPr>
          <w:p w:rsidR="008B1CE5" w:rsidRPr="004A2646" w:rsidRDefault="008B1CE5" w:rsidP="00BA4F9A">
            <w:pPr>
              <w:pStyle w:val="TableNormal0"/>
              <w:jc w:val="center"/>
              <w:rPr>
                <w:sz w:val="16"/>
                <w:szCs w:val="16"/>
              </w:rPr>
            </w:pPr>
            <w:r w:rsidRPr="004A2646">
              <w:rPr>
                <w:sz w:val="16"/>
                <w:szCs w:val="16"/>
              </w:rPr>
              <w:t>600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III</w:t>
            </w:r>
          </w:p>
        </w:tc>
        <w:tc>
          <w:tcPr>
            <w:tcW w:w="1134" w:type="dxa"/>
          </w:tcPr>
          <w:p w:rsidR="008B1CE5" w:rsidRPr="004A2646" w:rsidRDefault="008B1CE5" w:rsidP="00BA4F9A">
            <w:pPr>
              <w:pStyle w:val="TableNormal0"/>
              <w:jc w:val="center"/>
              <w:rPr>
                <w:sz w:val="16"/>
                <w:szCs w:val="16"/>
              </w:rPr>
            </w:pPr>
            <w:r w:rsidRPr="004A2646">
              <w:rPr>
                <w:sz w:val="16"/>
                <w:szCs w:val="16"/>
              </w:rPr>
              <w:t>40</w:t>
            </w:r>
          </w:p>
        </w:tc>
        <w:tc>
          <w:tcPr>
            <w:tcW w:w="1224" w:type="dxa"/>
          </w:tcPr>
          <w:p w:rsidR="008B1CE5" w:rsidRPr="004A2646" w:rsidRDefault="008B1CE5" w:rsidP="00BA4F9A">
            <w:pPr>
              <w:pStyle w:val="TableNormal0"/>
              <w:jc w:val="center"/>
              <w:rPr>
                <w:sz w:val="16"/>
                <w:szCs w:val="16"/>
              </w:rPr>
            </w:pPr>
            <w:r w:rsidRPr="004A2646">
              <w:rPr>
                <w:sz w:val="16"/>
                <w:szCs w:val="16"/>
              </w:rPr>
              <w:t>1</w:t>
            </w:r>
          </w:p>
        </w:tc>
        <w:tc>
          <w:tcPr>
            <w:tcW w:w="1134" w:type="dxa"/>
          </w:tcPr>
          <w:p w:rsidR="008B1CE5" w:rsidRPr="004A2646" w:rsidRDefault="008B1CE5" w:rsidP="00BA4F9A">
            <w:pPr>
              <w:pStyle w:val="TableNormal0"/>
              <w:jc w:val="center"/>
              <w:rPr>
                <w:sz w:val="16"/>
                <w:szCs w:val="16"/>
              </w:rPr>
            </w:pPr>
            <w:r w:rsidRPr="004A2646">
              <w:rPr>
                <w:sz w:val="16"/>
                <w:szCs w:val="16"/>
              </w:rPr>
              <w:t>5</w:t>
            </w:r>
          </w:p>
        </w:tc>
        <w:tc>
          <w:tcPr>
            <w:tcW w:w="1332" w:type="dxa"/>
          </w:tcPr>
          <w:p w:rsidR="008B1CE5" w:rsidRPr="004A2646" w:rsidRDefault="008B1CE5" w:rsidP="00BA4F9A">
            <w:pPr>
              <w:pStyle w:val="TableNormal0"/>
              <w:jc w:val="center"/>
              <w:rPr>
                <w:sz w:val="16"/>
                <w:szCs w:val="16"/>
              </w:rPr>
            </w:pPr>
            <w:r w:rsidRPr="004A2646">
              <w:rPr>
                <w:sz w:val="16"/>
                <w:szCs w:val="16"/>
              </w:rPr>
              <w:t>1,100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IV</w:t>
            </w:r>
          </w:p>
        </w:tc>
        <w:tc>
          <w:tcPr>
            <w:tcW w:w="1134" w:type="dxa"/>
          </w:tcPr>
          <w:p w:rsidR="008B1CE5" w:rsidRPr="004A2646" w:rsidRDefault="008B1CE5" w:rsidP="00BA4F9A">
            <w:pPr>
              <w:pStyle w:val="TableNormal0"/>
              <w:jc w:val="center"/>
              <w:rPr>
                <w:sz w:val="16"/>
                <w:szCs w:val="16"/>
              </w:rPr>
            </w:pPr>
            <w:r w:rsidRPr="004A2646">
              <w:rPr>
                <w:sz w:val="16"/>
                <w:szCs w:val="16"/>
              </w:rPr>
              <w:t>60</w:t>
            </w:r>
          </w:p>
        </w:tc>
        <w:tc>
          <w:tcPr>
            <w:tcW w:w="1224" w:type="dxa"/>
          </w:tcPr>
          <w:p w:rsidR="008B1CE5" w:rsidRPr="004A2646" w:rsidRDefault="008B1CE5" w:rsidP="00BA4F9A">
            <w:pPr>
              <w:pStyle w:val="TableNormal0"/>
              <w:jc w:val="center"/>
              <w:rPr>
                <w:sz w:val="16"/>
                <w:szCs w:val="16"/>
              </w:rPr>
            </w:pPr>
            <w:r w:rsidRPr="004A2646">
              <w:rPr>
                <w:sz w:val="16"/>
                <w:szCs w:val="16"/>
              </w:rPr>
              <w:t>2</w:t>
            </w:r>
          </w:p>
        </w:tc>
        <w:tc>
          <w:tcPr>
            <w:tcW w:w="1134" w:type="dxa"/>
          </w:tcPr>
          <w:p w:rsidR="008B1CE5" w:rsidRPr="004A2646" w:rsidRDefault="008B1CE5" w:rsidP="00BA4F9A">
            <w:pPr>
              <w:pStyle w:val="TableNormal0"/>
              <w:jc w:val="center"/>
              <w:rPr>
                <w:sz w:val="16"/>
                <w:szCs w:val="16"/>
              </w:rPr>
            </w:pPr>
            <w:r w:rsidRPr="004A2646">
              <w:rPr>
                <w:sz w:val="16"/>
                <w:szCs w:val="16"/>
              </w:rPr>
              <w:t>10</w:t>
            </w:r>
          </w:p>
        </w:tc>
        <w:tc>
          <w:tcPr>
            <w:tcW w:w="1332" w:type="dxa"/>
          </w:tcPr>
          <w:p w:rsidR="008B1CE5" w:rsidRPr="004A2646" w:rsidRDefault="008B1CE5" w:rsidP="00BA4F9A">
            <w:pPr>
              <w:pStyle w:val="TableNormal0"/>
              <w:jc w:val="center"/>
              <w:rPr>
                <w:sz w:val="16"/>
                <w:szCs w:val="16"/>
              </w:rPr>
            </w:pPr>
            <w:r w:rsidRPr="004A2646">
              <w:rPr>
                <w:sz w:val="16"/>
                <w:szCs w:val="16"/>
              </w:rPr>
              <w:t>2,200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V</w:t>
            </w:r>
          </w:p>
        </w:tc>
        <w:tc>
          <w:tcPr>
            <w:tcW w:w="1134" w:type="dxa"/>
          </w:tcPr>
          <w:p w:rsidR="008B1CE5" w:rsidRPr="004A2646" w:rsidRDefault="008B1CE5" w:rsidP="00BA4F9A">
            <w:pPr>
              <w:pStyle w:val="TableNormal0"/>
              <w:jc w:val="center"/>
              <w:rPr>
                <w:sz w:val="16"/>
                <w:szCs w:val="16"/>
              </w:rPr>
            </w:pPr>
            <w:r w:rsidRPr="004A2646">
              <w:rPr>
                <w:sz w:val="16"/>
                <w:szCs w:val="16"/>
              </w:rPr>
              <w:t>75</w:t>
            </w:r>
          </w:p>
        </w:tc>
        <w:tc>
          <w:tcPr>
            <w:tcW w:w="1224" w:type="dxa"/>
          </w:tcPr>
          <w:p w:rsidR="008B1CE5" w:rsidRPr="004A2646" w:rsidRDefault="008B1CE5" w:rsidP="00BA4F9A">
            <w:pPr>
              <w:pStyle w:val="TableNormal0"/>
              <w:jc w:val="center"/>
              <w:rPr>
                <w:sz w:val="16"/>
                <w:szCs w:val="16"/>
              </w:rPr>
            </w:pPr>
            <w:r w:rsidRPr="004A2646">
              <w:rPr>
                <w:sz w:val="16"/>
                <w:szCs w:val="16"/>
              </w:rPr>
              <w:t>2</w:t>
            </w:r>
          </w:p>
        </w:tc>
        <w:tc>
          <w:tcPr>
            <w:tcW w:w="1134" w:type="dxa"/>
          </w:tcPr>
          <w:p w:rsidR="008B1CE5" w:rsidRPr="004A2646" w:rsidRDefault="008B1CE5" w:rsidP="00BA4F9A">
            <w:pPr>
              <w:pStyle w:val="TableNormal0"/>
              <w:jc w:val="center"/>
              <w:rPr>
                <w:sz w:val="16"/>
                <w:szCs w:val="16"/>
              </w:rPr>
            </w:pPr>
            <w:r w:rsidRPr="004A2646">
              <w:rPr>
                <w:sz w:val="16"/>
                <w:szCs w:val="16"/>
              </w:rPr>
              <w:t>20</w:t>
            </w:r>
          </w:p>
        </w:tc>
        <w:tc>
          <w:tcPr>
            <w:tcW w:w="1332" w:type="dxa"/>
          </w:tcPr>
          <w:p w:rsidR="008B1CE5" w:rsidRPr="004A2646" w:rsidRDefault="008B1CE5" w:rsidP="00BA4F9A">
            <w:pPr>
              <w:pStyle w:val="TableNormal0"/>
              <w:jc w:val="center"/>
              <w:rPr>
                <w:sz w:val="16"/>
                <w:szCs w:val="16"/>
              </w:rPr>
            </w:pPr>
            <w:r w:rsidRPr="004A2646">
              <w:rPr>
                <w:sz w:val="16"/>
                <w:szCs w:val="16"/>
              </w:rPr>
              <w:t>4,500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VI</w:t>
            </w:r>
          </w:p>
        </w:tc>
        <w:tc>
          <w:tcPr>
            <w:tcW w:w="1134" w:type="dxa"/>
          </w:tcPr>
          <w:p w:rsidR="008B1CE5" w:rsidRPr="004A2646" w:rsidRDefault="008B1CE5" w:rsidP="00BA4F9A">
            <w:pPr>
              <w:pStyle w:val="TableNormal0"/>
              <w:jc w:val="center"/>
              <w:rPr>
                <w:sz w:val="16"/>
                <w:szCs w:val="16"/>
              </w:rPr>
            </w:pPr>
            <w:r w:rsidRPr="004A2646">
              <w:rPr>
                <w:sz w:val="16"/>
                <w:szCs w:val="16"/>
              </w:rPr>
              <w:t>90</w:t>
            </w:r>
          </w:p>
        </w:tc>
        <w:tc>
          <w:tcPr>
            <w:tcW w:w="1224" w:type="dxa"/>
          </w:tcPr>
          <w:p w:rsidR="008B1CE5" w:rsidRPr="004A2646" w:rsidRDefault="008B1CE5" w:rsidP="00BA4F9A">
            <w:pPr>
              <w:pStyle w:val="TableNormal0"/>
              <w:jc w:val="center"/>
              <w:rPr>
                <w:sz w:val="16"/>
                <w:szCs w:val="16"/>
              </w:rPr>
            </w:pPr>
            <w:r w:rsidRPr="004A2646">
              <w:rPr>
                <w:sz w:val="16"/>
                <w:szCs w:val="16"/>
              </w:rPr>
              <w:t>3</w:t>
            </w:r>
          </w:p>
        </w:tc>
        <w:tc>
          <w:tcPr>
            <w:tcW w:w="1134" w:type="dxa"/>
          </w:tcPr>
          <w:p w:rsidR="008B1CE5" w:rsidRPr="004A2646" w:rsidRDefault="008B1CE5" w:rsidP="00BA4F9A">
            <w:pPr>
              <w:pStyle w:val="TableNormal0"/>
              <w:jc w:val="center"/>
              <w:rPr>
                <w:sz w:val="16"/>
                <w:szCs w:val="16"/>
              </w:rPr>
            </w:pPr>
            <w:r w:rsidRPr="004A2646">
              <w:rPr>
                <w:sz w:val="16"/>
                <w:szCs w:val="16"/>
              </w:rPr>
              <w:t>30</w:t>
            </w:r>
          </w:p>
        </w:tc>
        <w:tc>
          <w:tcPr>
            <w:tcW w:w="1332" w:type="dxa"/>
          </w:tcPr>
          <w:p w:rsidR="008B1CE5" w:rsidRPr="004A2646" w:rsidRDefault="008B1CE5" w:rsidP="00BA4F9A">
            <w:pPr>
              <w:pStyle w:val="TableNormal0"/>
              <w:jc w:val="center"/>
              <w:rPr>
                <w:sz w:val="16"/>
                <w:szCs w:val="16"/>
              </w:rPr>
            </w:pPr>
            <w:r w:rsidRPr="004A2646">
              <w:rPr>
                <w:sz w:val="16"/>
                <w:szCs w:val="16"/>
              </w:rPr>
              <w:t>9,000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VII</w:t>
            </w:r>
          </w:p>
        </w:tc>
        <w:tc>
          <w:tcPr>
            <w:tcW w:w="1134" w:type="dxa"/>
          </w:tcPr>
          <w:p w:rsidR="008B1CE5" w:rsidRPr="004A2646" w:rsidRDefault="008B1CE5" w:rsidP="00BA4F9A">
            <w:pPr>
              <w:pStyle w:val="TableNormal0"/>
              <w:jc w:val="center"/>
              <w:rPr>
                <w:sz w:val="16"/>
                <w:szCs w:val="16"/>
              </w:rPr>
            </w:pPr>
            <w:r w:rsidRPr="004A2646">
              <w:rPr>
                <w:sz w:val="16"/>
                <w:szCs w:val="16"/>
              </w:rPr>
              <w:t>120</w:t>
            </w:r>
          </w:p>
        </w:tc>
        <w:tc>
          <w:tcPr>
            <w:tcW w:w="1224" w:type="dxa"/>
          </w:tcPr>
          <w:p w:rsidR="008B1CE5" w:rsidRPr="004A2646" w:rsidRDefault="008B1CE5" w:rsidP="00BA4F9A">
            <w:pPr>
              <w:pStyle w:val="TableNormal0"/>
              <w:jc w:val="center"/>
              <w:rPr>
                <w:sz w:val="16"/>
                <w:szCs w:val="16"/>
              </w:rPr>
            </w:pPr>
            <w:r w:rsidRPr="004A2646">
              <w:rPr>
                <w:sz w:val="16"/>
                <w:szCs w:val="16"/>
              </w:rPr>
              <w:t>4</w:t>
            </w:r>
          </w:p>
        </w:tc>
        <w:tc>
          <w:tcPr>
            <w:tcW w:w="1134" w:type="dxa"/>
          </w:tcPr>
          <w:p w:rsidR="008B1CE5" w:rsidRPr="004A2646" w:rsidRDefault="008B1CE5" w:rsidP="00BA4F9A">
            <w:pPr>
              <w:pStyle w:val="TableNormal0"/>
              <w:jc w:val="center"/>
              <w:rPr>
                <w:sz w:val="16"/>
                <w:szCs w:val="16"/>
              </w:rPr>
            </w:pPr>
            <w:r w:rsidRPr="004A2646">
              <w:rPr>
                <w:sz w:val="16"/>
                <w:szCs w:val="16"/>
              </w:rPr>
              <w:t>50</w:t>
            </w:r>
          </w:p>
        </w:tc>
        <w:tc>
          <w:tcPr>
            <w:tcW w:w="1332" w:type="dxa"/>
          </w:tcPr>
          <w:p w:rsidR="008B1CE5" w:rsidRPr="004A2646" w:rsidRDefault="008B1CE5" w:rsidP="00BA4F9A">
            <w:pPr>
              <w:pStyle w:val="TableNormal0"/>
              <w:jc w:val="center"/>
              <w:rPr>
                <w:sz w:val="16"/>
                <w:szCs w:val="16"/>
              </w:rPr>
            </w:pPr>
            <w:r w:rsidRPr="004A2646">
              <w:rPr>
                <w:sz w:val="16"/>
                <w:szCs w:val="16"/>
              </w:rPr>
              <w:t>18,000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VIII</w:t>
            </w:r>
          </w:p>
        </w:tc>
        <w:tc>
          <w:tcPr>
            <w:tcW w:w="1134" w:type="dxa"/>
          </w:tcPr>
          <w:p w:rsidR="008B1CE5" w:rsidRPr="004A2646" w:rsidRDefault="008B1CE5" w:rsidP="00BA4F9A">
            <w:pPr>
              <w:pStyle w:val="TableNormal0"/>
              <w:jc w:val="center"/>
              <w:rPr>
                <w:sz w:val="16"/>
                <w:szCs w:val="16"/>
              </w:rPr>
            </w:pPr>
            <w:r w:rsidRPr="004A2646">
              <w:rPr>
                <w:sz w:val="16"/>
                <w:szCs w:val="16"/>
              </w:rPr>
              <w:t>150</w:t>
            </w:r>
          </w:p>
        </w:tc>
        <w:tc>
          <w:tcPr>
            <w:tcW w:w="1224" w:type="dxa"/>
          </w:tcPr>
          <w:p w:rsidR="008B1CE5" w:rsidRPr="004A2646" w:rsidRDefault="008B1CE5" w:rsidP="00BA4F9A">
            <w:pPr>
              <w:pStyle w:val="TableNormal0"/>
              <w:jc w:val="center"/>
              <w:rPr>
                <w:sz w:val="16"/>
                <w:szCs w:val="16"/>
              </w:rPr>
            </w:pPr>
            <w:r w:rsidRPr="004A2646">
              <w:rPr>
                <w:sz w:val="16"/>
                <w:szCs w:val="16"/>
              </w:rPr>
              <w:t>5</w:t>
            </w:r>
          </w:p>
        </w:tc>
        <w:tc>
          <w:tcPr>
            <w:tcW w:w="1134" w:type="dxa"/>
          </w:tcPr>
          <w:p w:rsidR="008B1CE5" w:rsidRPr="004A2646" w:rsidRDefault="008B1CE5" w:rsidP="00BA4F9A">
            <w:pPr>
              <w:pStyle w:val="TableNormal0"/>
              <w:jc w:val="center"/>
              <w:rPr>
                <w:sz w:val="16"/>
                <w:szCs w:val="16"/>
              </w:rPr>
            </w:pPr>
            <w:r w:rsidRPr="004A2646">
              <w:rPr>
                <w:sz w:val="16"/>
                <w:szCs w:val="16"/>
              </w:rPr>
              <w:t>100</w:t>
            </w:r>
          </w:p>
        </w:tc>
        <w:tc>
          <w:tcPr>
            <w:tcW w:w="1332" w:type="dxa"/>
          </w:tcPr>
          <w:p w:rsidR="008B1CE5" w:rsidRPr="004A2646" w:rsidRDefault="008B1CE5" w:rsidP="00BA4F9A">
            <w:pPr>
              <w:pStyle w:val="TableNormal0"/>
              <w:jc w:val="center"/>
              <w:rPr>
                <w:sz w:val="16"/>
                <w:szCs w:val="16"/>
              </w:rPr>
            </w:pPr>
            <w:r w:rsidRPr="004A2646">
              <w:rPr>
                <w:sz w:val="16"/>
                <w:szCs w:val="16"/>
              </w:rPr>
              <w:t>35,000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IX</w:t>
            </w:r>
          </w:p>
        </w:tc>
        <w:tc>
          <w:tcPr>
            <w:tcW w:w="1134" w:type="dxa"/>
          </w:tcPr>
          <w:p w:rsidR="008B1CE5" w:rsidRPr="004A2646" w:rsidRDefault="008B1CE5" w:rsidP="00BA4F9A">
            <w:pPr>
              <w:pStyle w:val="TableNormal0"/>
              <w:jc w:val="center"/>
              <w:rPr>
                <w:sz w:val="16"/>
                <w:szCs w:val="16"/>
              </w:rPr>
            </w:pPr>
            <w:r w:rsidRPr="004A2646">
              <w:rPr>
                <w:sz w:val="16"/>
                <w:szCs w:val="16"/>
              </w:rPr>
              <w:t>190</w:t>
            </w:r>
          </w:p>
        </w:tc>
        <w:tc>
          <w:tcPr>
            <w:tcW w:w="1224" w:type="dxa"/>
          </w:tcPr>
          <w:p w:rsidR="008B1CE5" w:rsidRPr="004A2646" w:rsidRDefault="008B1CE5" w:rsidP="00BA4F9A">
            <w:pPr>
              <w:pStyle w:val="TableNormal0"/>
              <w:jc w:val="center"/>
              <w:rPr>
                <w:sz w:val="16"/>
                <w:szCs w:val="16"/>
              </w:rPr>
            </w:pPr>
            <w:r w:rsidRPr="004A2646">
              <w:rPr>
                <w:sz w:val="16"/>
                <w:szCs w:val="16"/>
              </w:rPr>
              <w:t>6</w:t>
            </w:r>
          </w:p>
        </w:tc>
        <w:tc>
          <w:tcPr>
            <w:tcW w:w="1134" w:type="dxa"/>
          </w:tcPr>
          <w:p w:rsidR="008B1CE5" w:rsidRPr="004A2646" w:rsidRDefault="008B1CE5" w:rsidP="00BA4F9A">
            <w:pPr>
              <w:pStyle w:val="TableNormal0"/>
              <w:jc w:val="center"/>
              <w:rPr>
                <w:sz w:val="16"/>
                <w:szCs w:val="16"/>
              </w:rPr>
            </w:pPr>
            <w:r w:rsidRPr="004A2646">
              <w:rPr>
                <w:sz w:val="16"/>
                <w:szCs w:val="16"/>
              </w:rPr>
              <w:t>200</w:t>
            </w:r>
          </w:p>
        </w:tc>
        <w:tc>
          <w:tcPr>
            <w:tcW w:w="1332" w:type="dxa"/>
          </w:tcPr>
          <w:p w:rsidR="008B1CE5" w:rsidRPr="004A2646" w:rsidRDefault="008B1CE5" w:rsidP="00BA4F9A">
            <w:pPr>
              <w:pStyle w:val="TableNormal0"/>
              <w:jc w:val="center"/>
              <w:rPr>
                <w:sz w:val="16"/>
                <w:szCs w:val="16"/>
              </w:rPr>
            </w:pPr>
            <w:r w:rsidRPr="004A2646">
              <w:rPr>
                <w:sz w:val="16"/>
                <w:szCs w:val="16"/>
              </w:rPr>
              <w:t>65,000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w:t>
            </w:r>
          </w:p>
        </w:tc>
        <w:tc>
          <w:tcPr>
            <w:tcW w:w="1134" w:type="dxa"/>
          </w:tcPr>
          <w:p w:rsidR="008B1CE5" w:rsidRPr="004A2646" w:rsidRDefault="008B1CE5" w:rsidP="00BA4F9A">
            <w:pPr>
              <w:pStyle w:val="TableNormal0"/>
              <w:jc w:val="center"/>
              <w:rPr>
                <w:sz w:val="16"/>
                <w:szCs w:val="16"/>
              </w:rPr>
            </w:pPr>
            <w:r w:rsidRPr="004A2646">
              <w:rPr>
                <w:sz w:val="16"/>
                <w:szCs w:val="16"/>
              </w:rPr>
              <w:t>240</w:t>
            </w:r>
          </w:p>
        </w:tc>
        <w:tc>
          <w:tcPr>
            <w:tcW w:w="1224" w:type="dxa"/>
          </w:tcPr>
          <w:p w:rsidR="008B1CE5" w:rsidRPr="004A2646" w:rsidRDefault="008B1CE5" w:rsidP="00BA4F9A">
            <w:pPr>
              <w:pStyle w:val="TableNormal0"/>
              <w:jc w:val="center"/>
              <w:rPr>
                <w:sz w:val="16"/>
                <w:szCs w:val="16"/>
              </w:rPr>
            </w:pPr>
            <w:r w:rsidRPr="004A2646">
              <w:rPr>
                <w:sz w:val="16"/>
                <w:szCs w:val="16"/>
              </w:rPr>
              <w:t>8</w:t>
            </w:r>
          </w:p>
        </w:tc>
        <w:tc>
          <w:tcPr>
            <w:tcW w:w="1134" w:type="dxa"/>
          </w:tcPr>
          <w:p w:rsidR="008B1CE5" w:rsidRPr="004A2646" w:rsidRDefault="008B1CE5" w:rsidP="00BA4F9A">
            <w:pPr>
              <w:pStyle w:val="TableNormal0"/>
              <w:jc w:val="center"/>
              <w:rPr>
                <w:sz w:val="16"/>
                <w:szCs w:val="16"/>
              </w:rPr>
            </w:pPr>
            <w:r w:rsidRPr="004A2646">
              <w:rPr>
                <w:sz w:val="16"/>
                <w:szCs w:val="16"/>
              </w:rPr>
              <w:t>300</w:t>
            </w:r>
          </w:p>
        </w:tc>
        <w:tc>
          <w:tcPr>
            <w:tcW w:w="1332" w:type="dxa"/>
          </w:tcPr>
          <w:p w:rsidR="008B1CE5" w:rsidRPr="004A2646" w:rsidRDefault="008B1CE5" w:rsidP="00BA4F9A">
            <w:pPr>
              <w:pStyle w:val="TableNormal0"/>
              <w:jc w:val="center"/>
              <w:rPr>
                <w:sz w:val="16"/>
                <w:szCs w:val="16"/>
              </w:rPr>
            </w:pPr>
            <w:r w:rsidRPr="004A2646">
              <w:rPr>
                <w:sz w:val="16"/>
                <w:szCs w:val="16"/>
              </w:rPr>
              <w:t>100,000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XI</w:t>
            </w:r>
          </w:p>
        </w:tc>
        <w:tc>
          <w:tcPr>
            <w:tcW w:w="1134" w:type="dxa"/>
          </w:tcPr>
          <w:p w:rsidR="008B1CE5" w:rsidRPr="004A2646" w:rsidRDefault="008B1CE5" w:rsidP="00BA4F9A">
            <w:pPr>
              <w:pStyle w:val="TableNormal0"/>
              <w:jc w:val="center"/>
              <w:rPr>
                <w:sz w:val="16"/>
                <w:szCs w:val="16"/>
              </w:rPr>
            </w:pPr>
            <w:r w:rsidRPr="004A2646">
              <w:rPr>
                <w:sz w:val="16"/>
                <w:szCs w:val="16"/>
              </w:rPr>
              <w:t>300</w:t>
            </w:r>
          </w:p>
        </w:tc>
        <w:tc>
          <w:tcPr>
            <w:tcW w:w="1224" w:type="dxa"/>
          </w:tcPr>
          <w:p w:rsidR="008B1CE5" w:rsidRPr="004A2646" w:rsidRDefault="008B1CE5" w:rsidP="00BA4F9A">
            <w:pPr>
              <w:pStyle w:val="TableNormal0"/>
              <w:jc w:val="center"/>
              <w:rPr>
                <w:sz w:val="16"/>
                <w:szCs w:val="16"/>
              </w:rPr>
            </w:pPr>
            <w:r w:rsidRPr="004A2646">
              <w:rPr>
                <w:sz w:val="16"/>
                <w:szCs w:val="16"/>
              </w:rPr>
              <w:t>10</w:t>
            </w:r>
          </w:p>
        </w:tc>
        <w:tc>
          <w:tcPr>
            <w:tcW w:w="1134" w:type="dxa"/>
          </w:tcPr>
          <w:p w:rsidR="008B1CE5" w:rsidRPr="004A2646" w:rsidRDefault="008B1CE5" w:rsidP="00BA4F9A">
            <w:pPr>
              <w:pStyle w:val="TableNormal0"/>
              <w:jc w:val="center"/>
              <w:rPr>
                <w:sz w:val="16"/>
                <w:szCs w:val="16"/>
              </w:rPr>
            </w:pPr>
            <w:r w:rsidRPr="004A2646">
              <w:rPr>
                <w:sz w:val="16"/>
                <w:szCs w:val="16"/>
              </w:rPr>
              <w:t>400</w:t>
            </w:r>
          </w:p>
        </w:tc>
        <w:tc>
          <w:tcPr>
            <w:tcW w:w="1332" w:type="dxa"/>
          </w:tcPr>
          <w:p w:rsidR="008B1CE5" w:rsidRPr="004A2646" w:rsidRDefault="008B1CE5" w:rsidP="00BA4F9A">
            <w:pPr>
              <w:pStyle w:val="TableNormal0"/>
              <w:jc w:val="center"/>
              <w:rPr>
                <w:sz w:val="16"/>
                <w:szCs w:val="16"/>
              </w:rPr>
            </w:pPr>
            <w:r w:rsidRPr="004A2646">
              <w:rPr>
                <w:sz w:val="16"/>
                <w:szCs w:val="16"/>
              </w:rPr>
              <w:t>170,000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XII</w:t>
            </w:r>
          </w:p>
        </w:tc>
        <w:tc>
          <w:tcPr>
            <w:tcW w:w="1134" w:type="dxa"/>
          </w:tcPr>
          <w:p w:rsidR="008B1CE5" w:rsidRPr="004A2646" w:rsidRDefault="008B1CE5" w:rsidP="00BA4F9A">
            <w:pPr>
              <w:pStyle w:val="TableNormal0"/>
              <w:jc w:val="center"/>
              <w:rPr>
                <w:sz w:val="16"/>
                <w:szCs w:val="16"/>
              </w:rPr>
            </w:pPr>
            <w:r w:rsidRPr="004A2646">
              <w:rPr>
                <w:sz w:val="16"/>
                <w:szCs w:val="16"/>
              </w:rPr>
              <w:t>340</w:t>
            </w:r>
          </w:p>
        </w:tc>
        <w:tc>
          <w:tcPr>
            <w:tcW w:w="1224" w:type="dxa"/>
          </w:tcPr>
          <w:p w:rsidR="008B1CE5" w:rsidRPr="004A2646" w:rsidRDefault="008B1CE5" w:rsidP="00BA4F9A">
            <w:pPr>
              <w:pStyle w:val="TableNormal0"/>
              <w:jc w:val="center"/>
              <w:rPr>
                <w:sz w:val="16"/>
                <w:szCs w:val="16"/>
              </w:rPr>
            </w:pPr>
            <w:r w:rsidRPr="004A2646">
              <w:rPr>
                <w:sz w:val="16"/>
                <w:szCs w:val="16"/>
              </w:rPr>
              <w:t>11</w:t>
            </w:r>
          </w:p>
        </w:tc>
        <w:tc>
          <w:tcPr>
            <w:tcW w:w="1134" w:type="dxa"/>
          </w:tcPr>
          <w:p w:rsidR="008B1CE5" w:rsidRPr="004A2646" w:rsidRDefault="008B1CE5" w:rsidP="00BA4F9A">
            <w:pPr>
              <w:pStyle w:val="TableNormal0"/>
              <w:jc w:val="center"/>
              <w:rPr>
                <w:sz w:val="16"/>
                <w:szCs w:val="16"/>
              </w:rPr>
            </w:pPr>
            <w:r w:rsidRPr="004A2646">
              <w:rPr>
                <w:sz w:val="16"/>
                <w:szCs w:val="16"/>
              </w:rPr>
              <w:t>600</w:t>
            </w:r>
          </w:p>
        </w:tc>
        <w:tc>
          <w:tcPr>
            <w:tcW w:w="1332" w:type="dxa"/>
          </w:tcPr>
          <w:p w:rsidR="008B1CE5" w:rsidRPr="004A2646" w:rsidRDefault="008B1CE5" w:rsidP="00BA4F9A">
            <w:pPr>
              <w:pStyle w:val="TableNormal0"/>
              <w:jc w:val="center"/>
              <w:rPr>
                <w:sz w:val="16"/>
                <w:szCs w:val="16"/>
              </w:rPr>
            </w:pPr>
            <w:r w:rsidRPr="004A2646">
              <w:rPr>
                <w:sz w:val="16"/>
                <w:szCs w:val="16"/>
              </w:rPr>
              <w:t>300,000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XIII</w:t>
            </w:r>
          </w:p>
        </w:tc>
        <w:tc>
          <w:tcPr>
            <w:tcW w:w="1134" w:type="dxa"/>
          </w:tcPr>
          <w:p w:rsidR="008B1CE5" w:rsidRPr="004A2646" w:rsidRDefault="008B1CE5" w:rsidP="00BA4F9A">
            <w:pPr>
              <w:pStyle w:val="TableNormal0"/>
              <w:jc w:val="center"/>
              <w:rPr>
                <w:sz w:val="16"/>
                <w:szCs w:val="16"/>
              </w:rPr>
            </w:pPr>
            <w:r w:rsidRPr="004A2646">
              <w:rPr>
                <w:sz w:val="16"/>
                <w:szCs w:val="16"/>
              </w:rPr>
              <w:t>390</w:t>
            </w:r>
          </w:p>
        </w:tc>
        <w:tc>
          <w:tcPr>
            <w:tcW w:w="1224" w:type="dxa"/>
          </w:tcPr>
          <w:p w:rsidR="008B1CE5" w:rsidRPr="004A2646" w:rsidRDefault="008B1CE5" w:rsidP="00BA4F9A">
            <w:pPr>
              <w:pStyle w:val="TableNormal0"/>
              <w:jc w:val="center"/>
              <w:rPr>
                <w:sz w:val="16"/>
                <w:szCs w:val="16"/>
              </w:rPr>
            </w:pPr>
            <w:r w:rsidRPr="004A2646">
              <w:rPr>
                <w:sz w:val="16"/>
                <w:szCs w:val="16"/>
              </w:rPr>
              <w:t>13</w:t>
            </w:r>
          </w:p>
        </w:tc>
        <w:tc>
          <w:tcPr>
            <w:tcW w:w="1134" w:type="dxa"/>
          </w:tcPr>
          <w:p w:rsidR="008B1CE5" w:rsidRPr="004A2646" w:rsidRDefault="008B1CE5" w:rsidP="00BA4F9A">
            <w:pPr>
              <w:pStyle w:val="TableNormal0"/>
              <w:jc w:val="center"/>
              <w:rPr>
                <w:sz w:val="16"/>
                <w:szCs w:val="16"/>
              </w:rPr>
            </w:pPr>
            <w:r w:rsidRPr="004A2646">
              <w:rPr>
                <w:sz w:val="16"/>
                <w:szCs w:val="16"/>
              </w:rPr>
              <w:t>800</w:t>
            </w:r>
          </w:p>
        </w:tc>
        <w:tc>
          <w:tcPr>
            <w:tcW w:w="1332" w:type="dxa"/>
          </w:tcPr>
          <w:p w:rsidR="008B1CE5" w:rsidRPr="004A2646" w:rsidRDefault="008B1CE5" w:rsidP="00BA4F9A">
            <w:pPr>
              <w:pStyle w:val="TableNormal0"/>
              <w:jc w:val="center"/>
              <w:rPr>
                <w:sz w:val="16"/>
                <w:szCs w:val="16"/>
              </w:rPr>
            </w:pPr>
            <w:r w:rsidRPr="004A2646">
              <w:rPr>
                <w:sz w:val="16"/>
                <w:szCs w:val="16"/>
              </w:rPr>
              <w:t>500,000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XIV</w:t>
            </w:r>
          </w:p>
        </w:tc>
        <w:tc>
          <w:tcPr>
            <w:tcW w:w="1134" w:type="dxa"/>
          </w:tcPr>
          <w:p w:rsidR="008B1CE5" w:rsidRPr="004A2646" w:rsidRDefault="008B1CE5" w:rsidP="00BA4F9A">
            <w:pPr>
              <w:pStyle w:val="TableNormal0"/>
              <w:jc w:val="center"/>
              <w:rPr>
                <w:sz w:val="16"/>
                <w:szCs w:val="16"/>
              </w:rPr>
            </w:pPr>
            <w:r w:rsidRPr="004A2646">
              <w:rPr>
                <w:sz w:val="16"/>
                <w:szCs w:val="16"/>
              </w:rPr>
              <w:t>420</w:t>
            </w:r>
          </w:p>
        </w:tc>
        <w:tc>
          <w:tcPr>
            <w:tcW w:w="1224" w:type="dxa"/>
          </w:tcPr>
          <w:p w:rsidR="008B1CE5" w:rsidRPr="004A2646" w:rsidRDefault="008B1CE5" w:rsidP="00BA4F9A">
            <w:pPr>
              <w:pStyle w:val="TableNormal0"/>
              <w:jc w:val="center"/>
              <w:rPr>
                <w:sz w:val="16"/>
                <w:szCs w:val="16"/>
              </w:rPr>
            </w:pPr>
            <w:r w:rsidRPr="004A2646">
              <w:rPr>
                <w:sz w:val="16"/>
                <w:szCs w:val="16"/>
              </w:rPr>
              <w:t>14</w:t>
            </w:r>
          </w:p>
        </w:tc>
        <w:tc>
          <w:tcPr>
            <w:tcW w:w="1134" w:type="dxa"/>
          </w:tcPr>
          <w:p w:rsidR="008B1CE5" w:rsidRPr="004A2646" w:rsidRDefault="008B1CE5" w:rsidP="00BA4F9A">
            <w:pPr>
              <w:pStyle w:val="TableNormal0"/>
              <w:jc w:val="center"/>
              <w:rPr>
                <w:sz w:val="16"/>
                <w:szCs w:val="16"/>
              </w:rPr>
            </w:pPr>
            <w:r w:rsidRPr="004A2646">
              <w:rPr>
                <w:sz w:val="16"/>
                <w:szCs w:val="16"/>
              </w:rPr>
              <w:t>1,000</w:t>
            </w:r>
          </w:p>
        </w:tc>
        <w:tc>
          <w:tcPr>
            <w:tcW w:w="1332" w:type="dxa"/>
          </w:tcPr>
          <w:p w:rsidR="008B1CE5" w:rsidRPr="004A2646" w:rsidRDefault="008B1CE5" w:rsidP="00BA4F9A">
            <w:pPr>
              <w:pStyle w:val="TableNormal0"/>
              <w:jc w:val="center"/>
              <w:rPr>
                <w:sz w:val="16"/>
                <w:szCs w:val="16"/>
              </w:rPr>
            </w:pPr>
            <w:r w:rsidRPr="004A2646">
              <w:rPr>
                <w:sz w:val="16"/>
                <w:szCs w:val="16"/>
              </w:rPr>
              <w:t>800,000</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XV</w:t>
            </w:r>
          </w:p>
        </w:tc>
        <w:tc>
          <w:tcPr>
            <w:tcW w:w="1134" w:type="dxa"/>
          </w:tcPr>
          <w:p w:rsidR="008B1CE5" w:rsidRPr="004A2646" w:rsidRDefault="008B1CE5" w:rsidP="00BA4F9A">
            <w:pPr>
              <w:pStyle w:val="TableNormal0"/>
              <w:jc w:val="center"/>
              <w:rPr>
                <w:sz w:val="16"/>
                <w:szCs w:val="16"/>
              </w:rPr>
            </w:pPr>
            <w:r w:rsidRPr="004A2646">
              <w:rPr>
                <w:sz w:val="16"/>
                <w:szCs w:val="16"/>
              </w:rPr>
              <w:t>450</w:t>
            </w:r>
          </w:p>
        </w:tc>
        <w:tc>
          <w:tcPr>
            <w:tcW w:w="1224" w:type="dxa"/>
          </w:tcPr>
          <w:p w:rsidR="008B1CE5" w:rsidRPr="004A2646" w:rsidRDefault="008B1CE5" w:rsidP="00BA4F9A">
            <w:pPr>
              <w:pStyle w:val="TableNormal0"/>
              <w:jc w:val="center"/>
              <w:rPr>
                <w:sz w:val="16"/>
                <w:szCs w:val="16"/>
              </w:rPr>
            </w:pPr>
            <w:r w:rsidRPr="004A2646">
              <w:rPr>
                <w:sz w:val="16"/>
                <w:szCs w:val="16"/>
              </w:rPr>
              <w:t>15</w:t>
            </w:r>
          </w:p>
        </w:tc>
        <w:tc>
          <w:tcPr>
            <w:tcW w:w="1134" w:type="dxa"/>
          </w:tcPr>
          <w:p w:rsidR="008B1CE5" w:rsidRPr="004A2646" w:rsidRDefault="008B1CE5" w:rsidP="00BA4F9A">
            <w:pPr>
              <w:pStyle w:val="TableNormal0"/>
              <w:jc w:val="center"/>
              <w:rPr>
                <w:sz w:val="16"/>
                <w:szCs w:val="16"/>
              </w:rPr>
            </w:pPr>
            <w:r w:rsidRPr="004A2646">
              <w:rPr>
                <w:sz w:val="16"/>
                <w:szCs w:val="16"/>
              </w:rPr>
              <w:t>1,200</w:t>
            </w:r>
          </w:p>
        </w:tc>
        <w:tc>
          <w:tcPr>
            <w:tcW w:w="1332" w:type="dxa"/>
          </w:tcPr>
          <w:p w:rsidR="008B1CE5" w:rsidRPr="004A2646" w:rsidRDefault="008B1CE5" w:rsidP="00BA4F9A">
            <w:pPr>
              <w:pStyle w:val="TableNormal0"/>
              <w:jc w:val="center"/>
              <w:rPr>
                <w:sz w:val="16"/>
                <w:szCs w:val="16"/>
              </w:rPr>
            </w:pPr>
            <w:r w:rsidRPr="004A2646">
              <w:rPr>
                <w:sz w:val="16"/>
                <w:szCs w:val="16"/>
              </w:rPr>
              <w:t>1.2M</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XVI</w:t>
            </w:r>
          </w:p>
        </w:tc>
        <w:tc>
          <w:tcPr>
            <w:tcW w:w="1134" w:type="dxa"/>
          </w:tcPr>
          <w:p w:rsidR="008B1CE5" w:rsidRPr="004A2646" w:rsidRDefault="008B1CE5" w:rsidP="00BA4F9A">
            <w:pPr>
              <w:pStyle w:val="TableNormal0"/>
              <w:jc w:val="center"/>
              <w:rPr>
                <w:sz w:val="16"/>
                <w:szCs w:val="16"/>
              </w:rPr>
            </w:pPr>
            <w:r w:rsidRPr="004A2646">
              <w:rPr>
                <w:sz w:val="16"/>
                <w:szCs w:val="16"/>
              </w:rPr>
              <w:t>480</w:t>
            </w:r>
          </w:p>
        </w:tc>
        <w:tc>
          <w:tcPr>
            <w:tcW w:w="1224" w:type="dxa"/>
          </w:tcPr>
          <w:p w:rsidR="008B1CE5" w:rsidRPr="004A2646" w:rsidRDefault="008B1CE5" w:rsidP="00BA4F9A">
            <w:pPr>
              <w:pStyle w:val="TableNormal0"/>
              <w:jc w:val="center"/>
              <w:rPr>
                <w:sz w:val="16"/>
                <w:szCs w:val="16"/>
              </w:rPr>
            </w:pPr>
            <w:r w:rsidRPr="004A2646">
              <w:rPr>
                <w:sz w:val="16"/>
                <w:szCs w:val="16"/>
              </w:rPr>
              <w:t>16</w:t>
            </w:r>
          </w:p>
        </w:tc>
        <w:tc>
          <w:tcPr>
            <w:tcW w:w="1134" w:type="dxa"/>
          </w:tcPr>
          <w:p w:rsidR="008B1CE5" w:rsidRPr="004A2646" w:rsidRDefault="008B1CE5" w:rsidP="00BA4F9A">
            <w:pPr>
              <w:pStyle w:val="TableNormal0"/>
              <w:jc w:val="center"/>
              <w:rPr>
                <w:sz w:val="16"/>
                <w:szCs w:val="16"/>
              </w:rPr>
            </w:pPr>
            <w:r w:rsidRPr="004A2646">
              <w:rPr>
                <w:sz w:val="16"/>
                <w:szCs w:val="16"/>
              </w:rPr>
              <w:t>1,500</w:t>
            </w:r>
          </w:p>
        </w:tc>
        <w:tc>
          <w:tcPr>
            <w:tcW w:w="1332" w:type="dxa"/>
          </w:tcPr>
          <w:p w:rsidR="008B1CE5" w:rsidRPr="004A2646" w:rsidRDefault="008B1CE5" w:rsidP="00BA4F9A">
            <w:pPr>
              <w:pStyle w:val="TableNormal0"/>
              <w:jc w:val="center"/>
              <w:rPr>
                <w:sz w:val="16"/>
                <w:szCs w:val="16"/>
              </w:rPr>
            </w:pPr>
            <w:r w:rsidRPr="004A2646">
              <w:rPr>
                <w:sz w:val="16"/>
                <w:szCs w:val="16"/>
              </w:rPr>
              <w:t>2M</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XVII</w:t>
            </w:r>
          </w:p>
        </w:tc>
        <w:tc>
          <w:tcPr>
            <w:tcW w:w="1134" w:type="dxa"/>
          </w:tcPr>
          <w:p w:rsidR="008B1CE5" w:rsidRPr="004A2646" w:rsidRDefault="008B1CE5" w:rsidP="00BA4F9A">
            <w:pPr>
              <w:pStyle w:val="TableNormal0"/>
              <w:jc w:val="center"/>
              <w:rPr>
                <w:sz w:val="16"/>
                <w:szCs w:val="16"/>
              </w:rPr>
            </w:pPr>
            <w:r w:rsidRPr="004A2646">
              <w:rPr>
                <w:sz w:val="16"/>
                <w:szCs w:val="16"/>
              </w:rPr>
              <w:t>510</w:t>
            </w:r>
          </w:p>
        </w:tc>
        <w:tc>
          <w:tcPr>
            <w:tcW w:w="1224" w:type="dxa"/>
          </w:tcPr>
          <w:p w:rsidR="008B1CE5" w:rsidRPr="004A2646" w:rsidRDefault="008B1CE5" w:rsidP="00BA4F9A">
            <w:pPr>
              <w:pStyle w:val="TableNormal0"/>
              <w:jc w:val="center"/>
              <w:rPr>
                <w:sz w:val="16"/>
                <w:szCs w:val="16"/>
              </w:rPr>
            </w:pPr>
            <w:r w:rsidRPr="004A2646">
              <w:rPr>
                <w:sz w:val="16"/>
                <w:szCs w:val="16"/>
              </w:rPr>
              <w:t>17</w:t>
            </w:r>
          </w:p>
        </w:tc>
        <w:tc>
          <w:tcPr>
            <w:tcW w:w="1134" w:type="dxa"/>
          </w:tcPr>
          <w:p w:rsidR="008B1CE5" w:rsidRPr="004A2646" w:rsidRDefault="008B1CE5" w:rsidP="00BA4F9A">
            <w:pPr>
              <w:pStyle w:val="TableNormal0"/>
              <w:jc w:val="center"/>
              <w:rPr>
                <w:sz w:val="16"/>
                <w:szCs w:val="16"/>
              </w:rPr>
            </w:pPr>
            <w:r w:rsidRPr="004A2646">
              <w:rPr>
                <w:sz w:val="16"/>
                <w:szCs w:val="16"/>
              </w:rPr>
              <w:t>2,000</w:t>
            </w:r>
          </w:p>
        </w:tc>
        <w:tc>
          <w:tcPr>
            <w:tcW w:w="1332" w:type="dxa"/>
          </w:tcPr>
          <w:p w:rsidR="008B1CE5" w:rsidRPr="004A2646" w:rsidRDefault="008B1CE5" w:rsidP="00BA4F9A">
            <w:pPr>
              <w:pStyle w:val="TableNormal0"/>
              <w:jc w:val="center"/>
              <w:rPr>
                <w:sz w:val="16"/>
                <w:szCs w:val="16"/>
              </w:rPr>
            </w:pPr>
            <w:r w:rsidRPr="004A2646">
              <w:rPr>
                <w:sz w:val="16"/>
                <w:szCs w:val="16"/>
              </w:rPr>
              <w:t>3M</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XVIII</w:t>
            </w:r>
          </w:p>
        </w:tc>
        <w:tc>
          <w:tcPr>
            <w:tcW w:w="1134" w:type="dxa"/>
          </w:tcPr>
          <w:p w:rsidR="008B1CE5" w:rsidRPr="004A2646" w:rsidRDefault="008B1CE5" w:rsidP="00BA4F9A">
            <w:pPr>
              <w:pStyle w:val="TableNormal0"/>
              <w:jc w:val="center"/>
              <w:rPr>
                <w:sz w:val="16"/>
                <w:szCs w:val="16"/>
              </w:rPr>
            </w:pPr>
            <w:r w:rsidRPr="004A2646">
              <w:rPr>
                <w:sz w:val="16"/>
                <w:szCs w:val="16"/>
              </w:rPr>
              <w:t>570</w:t>
            </w:r>
          </w:p>
        </w:tc>
        <w:tc>
          <w:tcPr>
            <w:tcW w:w="1224" w:type="dxa"/>
          </w:tcPr>
          <w:p w:rsidR="008B1CE5" w:rsidRPr="004A2646" w:rsidRDefault="008B1CE5" w:rsidP="00BA4F9A">
            <w:pPr>
              <w:pStyle w:val="TableNormal0"/>
              <w:jc w:val="center"/>
              <w:rPr>
                <w:sz w:val="16"/>
                <w:szCs w:val="16"/>
              </w:rPr>
            </w:pPr>
            <w:r w:rsidRPr="004A2646">
              <w:rPr>
                <w:sz w:val="16"/>
                <w:szCs w:val="16"/>
              </w:rPr>
              <w:t>19</w:t>
            </w:r>
          </w:p>
        </w:tc>
        <w:tc>
          <w:tcPr>
            <w:tcW w:w="1134" w:type="dxa"/>
          </w:tcPr>
          <w:p w:rsidR="008B1CE5" w:rsidRPr="004A2646" w:rsidRDefault="008B1CE5" w:rsidP="00BA4F9A">
            <w:pPr>
              <w:pStyle w:val="TableNormal0"/>
              <w:jc w:val="center"/>
              <w:rPr>
                <w:sz w:val="16"/>
                <w:szCs w:val="16"/>
              </w:rPr>
            </w:pPr>
            <w:r w:rsidRPr="004A2646">
              <w:rPr>
                <w:sz w:val="16"/>
                <w:szCs w:val="16"/>
              </w:rPr>
              <w:t>2,500</w:t>
            </w:r>
          </w:p>
        </w:tc>
        <w:tc>
          <w:tcPr>
            <w:tcW w:w="1332" w:type="dxa"/>
          </w:tcPr>
          <w:p w:rsidR="008B1CE5" w:rsidRPr="004A2646" w:rsidRDefault="008B1CE5" w:rsidP="00BA4F9A">
            <w:pPr>
              <w:pStyle w:val="TableNormal0"/>
              <w:jc w:val="center"/>
              <w:rPr>
                <w:sz w:val="16"/>
                <w:szCs w:val="16"/>
              </w:rPr>
            </w:pPr>
            <w:r w:rsidRPr="004A2646">
              <w:rPr>
                <w:sz w:val="16"/>
                <w:szCs w:val="16"/>
              </w:rPr>
              <w:t>5M</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XIX</w:t>
            </w:r>
          </w:p>
        </w:tc>
        <w:tc>
          <w:tcPr>
            <w:tcW w:w="1134" w:type="dxa"/>
          </w:tcPr>
          <w:p w:rsidR="008B1CE5" w:rsidRPr="004A2646" w:rsidRDefault="008B1CE5" w:rsidP="00BA4F9A">
            <w:pPr>
              <w:pStyle w:val="TableNormal0"/>
              <w:jc w:val="center"/>
              <w:rPr>
                <w:sz w:val="16"/>
                <w:szCs w:val="16"/>
              </w:rPr>
            </w:pPr>
            <w:r w:rsidRPr="004A2646">
              <w:rPr>
                <w:sz w:val="16"/>
                <w:szCs w:val="16"/>
              </w:rPr>
              <w:t>660</w:t>
            </w:r>
          </w:p>
        </w:tc>
        <w:tc>
          <w:tcPr>
            <w:tcW w:w="1224" w:type="dxa"/>
          </w:tcPr>
          <w:p w:rsidR="008B1CE5" w:rsidRPr="004A2646" w:rsidRDefault="008B1CE5" w:rsidP="00BA4F9A">
            <w:pPr>
              <w:pStyle w:val="TableNormal0"/>
              <w:jc w:val="center"/>
              <w:rPr>
                <w:sz w:val="16"/>
                <w:szCs w:val="16"/>
              </w:rPr>
            </w:pPr>
            <w:r w:rsidRPr="004A2646">
              <w:rPr>
                <w:sz w:val="16"/>
                <w:szCs w:val="16"/>
              </w:rPr>
              <w:t>22</w:t>
            </w:r>
          </w:p>
        </w:tc>
        <w:tc>
          <w:tcPr>
            <w:tcW w:w="1134" w:type="dxa"/>
          </w:tcPr>
          <w:p w:rsidR="008B1CE5" w:rsidRPr="004A2646" w:rsidRDefault="008B1CE5" w:rsidP="00BA4F9A">
            <w:pPr>
              <w:pStyle w:val="TableNormal0"/>
              <w:jc w:val="center"/>
              <w:rPr>
                <w:sz w:val="16"/>
                <w:szCs w:val="16"/>
              </w:rPr>
            </w:pPr>
            <w:r w:rsidRPr="004A2646">
              <w:rPr>
                <w:sz w:val="16"/>
                <w:szCs w:val="16"/>
              </w:rPr>
              <w:t>3,000</w:t>
            </w:r>
          </w:p>
        </w:tc>
        <w:tc>
          <w:tcPr>
            <w:tcW w:w="1332" w:type="dxa"/>
          </w:tcPr>
          <w:p w:rsidR="008B1CE5" w:rsidRPr="004A2646" w:rsidRDefault="008B1CE5" w:rsidP="00BA4F9A">
            <w:pPr>
              <w:pStyle w:val="TableNormal0"/>
              <w:jc w:val="center"/>
              <w:rPr>
                <w:sz w:val="16"/>
                <w:szCs w:val="16"/>
              </w:rPr>
            </w:pPr>
            <w:r w:rsidRPr="004A2646">
              <w:rPr>
                <w:sz w:val="16"/>
                <w:szCs w:val="16"/>
              </w:rPr>
              <w:t>–</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XX</w:t>
            </w:r>
          </w:p>
        </w:tc>
        <w:tc>
          <w:tcPr>
            <w:tcW w:w="1134" w:type="dxa"/>
          </w:tcPr>
          <w:p w:rsidR="008B1CE5" w:rsidRPr="004A2646" w:rsidRDefault="008B1CE5" w:rsidP="00BA4F9A">
            <w:pPr>
              <w:pStyle w:val="TableNormal0"/>
              <w:jc w:val="center"/>
              <w:rPr>
                <w:sz w:val="16"/>
                <w:szCs w:val="16"/>
              </w:rPr>
            </w:pPr>
            <w:r w:rsidRPr="004A2646">
              <w:rPr>
                <w:sz w:val="16"/>
                <w:szCs w:val="16"/>
              </w:rPr>
              <w:t>750</w:t>
            </w:r>
          </w:p>
        </w:tc>
        <w:tc>
          <w:tcPr>
            <w:tcW w:w="1224" w:type="dxa"/>
          </w:tcPr>
          <w:p w:rsidR="008B1CE5" w:rsidRPr="004A2646" w:rsidRDefault="008B1CE5" w:rsidP="00BA4F9A">
            <w:pPr>
              <w:pStyle w:val="TableNormal0"/>
              <w:jc w:val="center"/>
              <w:rPr>
                <w:sz w:val="16"/>
                <w:szCs w:val="16"/>
              </w:rPr>
            </w:pPr>
            <w:r w:rsidRPr="004A2646">
              <w:rPr>
                <w:sz w:val="16"/>
                <w:szCs w:val="16"/>
              </w:rPr>
              <w:t>25</w:t>
            </w:r>
          </w:p>
        </w:tc>
        <w:tc>
          <w:tcPr>
            <w:tcW w:w="1134" w:type="dxa"/>
          </w:tcPr>
          <w:p w:rsidR="008B1CE5" w:rsidRPr="004A2646" w:rsidRDefault="008B1CE5" w:rsidP="00BA4F9A">
            <w:pPr>
              <w:pStyle w:val="TableNormal0"/>
              <w:jc w:val="center"/>
              <w:rPr>
                <w:sz w:val="16"/>
                <w:szCs w:val="16"/>
              </w:rPr>
            </w:pPr>
            <w:r w:rsidRPr="004A2646">
              <w:rPr>
                <w:sz w:val="16"/>
                <w:szCs w:val="16"/>
              </w:rPr>
              <w:t>3,500</w:t>
            </w:r>
          </w:p>
        </w:tc>
        <w:tc>
          <w:tcPr>
            <w:tcW w:w="1332" w:type="dxa"/>
          </w:tcPr>
          <w:p w:rsidR="008B1CE5" w:rsidRPr="004A2646" w:rsidRDefault="008B1CE5" w:rsidP="00BA4F9A">
            <w:pPr>
              <w:pStyle w:val="TableNormal0"/>
              <w:jc w:val="center"/>
              <w:rPr>
                <w:sz w:val="16"/>
                <w:szCs w:val="16"/>
              </w:rPr>
            </w:pPr>
            <w:r w:rsidRPr="004A2646">
              <w:rPr>
                <w:sz w:val="16"/>
                <w:szCs w:val="16"/>
              </w:rPr>
              <w:t>–</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XXI</w:t>
            </w:r>
          </w:p>
        </w:tc>
        <w:tc>
          <w:tcPr>
            <w:tcW w:w="1134" w:type="dxa"/>
          </w:tcPr>
          <w:p w:rsidR="008B1CE5" w:rsidRPr="004A2646" w:rsidRDefault="008B1CE5" w:rsidP="00BA4F9A">
            <w:pPr>
              <w:pStyle w:val="TableNormal0"/>
              <w:jc w:val="center"/>
              <w:rPr>
                <w:sz w:val="16"/>
                <w:szCs w:val="16"/>
              </w:rPr>
            </w:pPr>
            <w:r w:rsidRPr="004A2646">
              <w:rPr>
                <w:sz w:val="16"/>
                <w:szCs w:val="16"/>
              </w:rPr>
              <w:t>900</w:t>
            </w:r>
          </w:p>
        </w:tc>
        <w:tc>
          <w:tcPr>
            <w:tcW w:w="1224" w:type="dxa"/>
          </w:tcPr>
          <w:p w:rsidR="008B1CE5" w:rsidRPr="004A2646" w:rsidRDefault="008B1CE5" w:rsidP="00BA4F9A">
            <w:pPr>
              <w:pStyle w:val="TableNormal0"/>
              <w:jc w:val="center"/>
              <w:rPr>
                <w:sz w:val="16"/>
                <w:szCs w:val="16"/>
              </w:rPr>
            </w:pPr>
            <w:r w:rsidRPr="004A2646">
              <w:rPr>
                <w:sz w:val="16"/>
                <w:szCs w:val="16"/>
              </w:rPr>
              <w:t>30</w:t>
            </w:r>
          </w:p>
        </w:tc>
        <w:tc>
          <w:tcPr>
            <w:tcW w:w="1134" w:type="dxa"/>
          </w:tcPr>
          <w:p w:rsidR="008B1CE5" w:rsidRPr="004A2646" w:rsidRDefault="008B1CE5" w:rsidP="00BA4F9A">
            <w:pPr>
              <w:pStyle w:val="TableNormal0"/>
              <w:jc w:val="center"/>
              <w:rPr>
                <w:sz w:val="16"/>
                <w:szCs w:val="16"/>
              </w:rPr>
            </w:pPr>
            <w:r w:rsidRPr="004A2646">
              <w:rPr>
                <w:sz w:val="16"/>
                <w:szCs w:val="16"/>
              </w:rPr>
              <w:t>4,000</w:t>
            </w:r>
          </w:p>
        </w:tc>
        <w:tc>
          <w:tcPr>
            <w:tcW w:w="1332" w:type="dxa"/>
          </w:tcPr>
          <w:p w:rsidR="008B1CE5" w:rsidRPr="004A2646" w:rsidRDefault="008B1CE5" w:rsidP="00BA4F9A">
            <w:pPr>
              <w:pStyle w:val="TableNormal0"/>
              <w:jc w:val="center"/>
              <w:rPr>
                <w:sz w:val="16"/>
                <w:szCs w:val="16"/>
              </w:rPr>
            </w:pPr>
            <w:r w:rsidRPr="004A2646">
              <w:rPr>
                <w:sz w:val="16"/>
                <w:szCs w:val="16"/>
              </w:rPr>
              <w:t>–</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XXII</w:t>
            </w:r>
          </w:p>
        </w:tc>
        <w:tc>
          <w:tcPr>
            <w:tcW w:w="1134" w:type="dxa"/>
          </w:tcPr>
          <w:p w:rsidR="008B1CE5" w:rsidRPr="004A2646" w:rsidRDefault="008B1CE5" w:rsidP="00BA4F9A">
            <w:pPr>
              <w:pStyle w:val="TableNormal0"/>
              <w:jc w:val="center"/>
              <w:rPr>
                <w:sz w:val="16"/>
                <w:szCs w:val="16"/>
              </w:rPr>
            </w:pPr>
            <w:r w:rsidRPr="004A2646">
              <w:rPr>
                <w:sz w:val="16"/>
                <w:szCs w:val="16"/>
              </w:rPr>
              <w:t>1100</w:t>
            </w:r>
          </w:p>
        </w:tc>
        <w:tc>
          <w:tcPr>
            <w:tcW w:w="1224" w:type="dxa"/>
          </w:tcPr>
          <w:p w:rsidR="008B1CE5" w:rsidRPr="004A2646" w:rsidRDefault="008B1CE5" w:rsidP="00BA4F9A">
            <w:pPr>
              <w:pStyle w:val="TableNormal0"/>
              <w:jc w:val="center"/>
              <w:rPr>
                <w:sz w:val="16"/>
                <w:szCs w:val="16"/>
              </w:rPr>
            </w:pPr>
            <w:r w:rsidRPr="004A2646">
              <w:rPr>
                <w:sz w:val="16"/>
                <w:szCs w:val="16"/>
              </w:rPr>
              <w:t>36</w:t>
            </w:r>
          </w:p>
        </w:tc>
        <w:tc>
          <w:tcPr>
            <w:tcW w:w="1134" w:type="dxa"/>
          </w:tcPr>
          <w:p w:rsidR="008B1CE5" w:rsidRPr="004A2646" w:rsidRDefault="008B1CE5" w:rsidP="00BA4F9A">
            <w:pPr>
              <w:pStyle w:val="TableNormal0"/>
              <w:jc w:val="center"/>
              <w:rPr>
                <w:sz w:val="16"/>
                <w:szCs w:val="16"/>
              </w:rPr>
            </w:pPr>
            <w:r w:rsidRPr="004A2646">
              <w:rPr>
                <w:sz w:val="16"/>
                <w:szCs w:val="16"/>
              </w:rPr>
              <w:t>5,000</w:t>
            </w:r>
          </w:p>
        </w:tc>
        <w:tc>
          <w:tcPr>
            <w:tcW w:w="1332" w:type="dxa"/>
          </w:tcPr>
          <w:p w:rsidR="008B1CE5" w:rsidRPr="004A2646" w:rsidRDefault="008B1CE5" w:rsidP="00BA4F9A">
            <w:pPr>
              <w:pStyle w:val="TableNormal0"/>
              <w:jc w:val="center"/>
              <w:rPr>
                <w:sz w:val="16"/>
                <w:szCs w:val="16"/>
              </w:rPr>
            </w:pPr>
            <w:r w:rsidRPr="004A2646">
              <w:rPr>
                <w:sz w:val="16"/>
                <w:szCs w:val="16"/>
              </w:rPr>
              <w:t>–</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XXIII</w:t>
            </w:r>
          </w:p>
        </w:tc>
        <w:tc>
          <w:tcPr>
            <w:tcW w:w="1134" w:type="dxa"/>
          </w:tcPr>
          <w:p w:rsidR="008B1CE5" w:rsidRPr="004A2646" w:rsidRDefault="008B1CE5" w:rsidP="00BA4F9A">
            <w:pPr>
              <w:pStyle w:val="TableNormal0"/>
              <w:jc w:val="center"/>
              <w:rPr>
                <w:sz w:val="16"/>
                <w:szCs w:val="16"/>
              </w:rPr>
            </w:pPr>
            <w:r w:rsidRPr="004A2646">
              <w:rPr>
                <w:sz w:val="16"/>
                <w:szCs w:val="16"/>
              </w:rPr>
              <w:t>1300</w:t>
            </w:r>
          </w:p>
        </w:tc>
        <w:tc>
          <w:tcPr>
            <w:tcW w:w="1224" w:type="dxa"/>
          </w:tcPr>
          <w:p w:rsidR="008B1CE5" w:rsidRPr="004A2646" w:rsidRDefault="008B1CE5" w:rsidP="00BA4F9A">
            <w:pPr>
              <w:pStyle w:val="TableNormal0"/>
              <w:jc w:val="center"/>
              <w:rPr>
                <w:sz w:val="16"/>
                <w:szCs w:val="16"/>
              </w:rPr>
            </w:pPr>
            <w:r w:rsidRPr="004A2646">
              <w:rPr>
                <w:sz w:val="16"/>
                <w:szCs w:val="16"/>
              </w:rPr>
              <w:t>44</w:t>
            </w:r>
          </w:p>
        </w:tc>
        <w:tc>
          <w:tcPr>
            <w:tcW w:w="1134" w:type="dxa"/>
          </w:tcPr>
          <w:p w:rsidR="008B1CE5" w:rsidRPr="004A2646" w:rsidRDefault="008B1CE5" w:rsidP="00BA4F9A">
            <w:pPr>
              <w:pStyle w:val="TableNormal0"/>
              <w:jc w:val="center"/>
              <w:rPr>
                <w:sz w:val="16"/>
                <w:szCs w:val="16"/>
              </w:rPr>
            </w:pPr>
            <w:r w:rsidRPr="004A2646">
              <w:rPr>
                <w:sz w:val="16"/>
                <w:szCs w:val="16"/>
              </w:rPr>
              <w:t>6,000</w:t>
            </w:r>
          </w:p>
        </w:tc>
        <w:tc>
          <w:tcPr>
            <w:tcW w:w="1332" w:type="dxa"/>
          </w:tcPr>
          <w:p w:rsidR="008B1CE5" w:rsidRPr="004A2646" w:rsidRDefault="008B1CE5" w:rsidP="00BA4F9A">
            <w:pPr>
              <w:pStyle w:val="TableNormal0"/>
              <w:jc w:val="center"/>
              <w:rPr>
                <w:sz w:val="16"/>
                <w:szCs w:val="16"/>
              </w:rPr>
            </w:pPr>
            <w:r w:rsidRPr="004A2646">
              <w:rPr>
                <w:sz w:val="16"/>
                <w:szCs w:val="16"/>
              </w:rPr>
              <w:t>–</w:t>
            </w:r>
          </w:p>
        </w:tc>
      </w:tr>
      <w:tr w:rsidR="008B1CE5" w:rsidRPr="007D7EBE" w:rsidTr="008B1CE5">
        <w:tc>
          <w:tcPr>
            <w:tcW w:w="1404" w:type="dxa"/>
            <w:shd w:val="clear" w:color="auto" w:fill="F2F2F2"/>
          </w:tcPr>
          <w:p w:rsidR="008B1CE5" w:rsidRPr="004A2646" w:rsidRDefault="008B1CE5" w:rsidP="00BA4F9A">
            <w:pPr>
              <w:pStyle w:val="TableNormal0"/>
              <w:rPr>
                <w:sz w:val="16"/>
                <w:szCs w:val="16"/>
              </w:rPr>
            </w:pPr>
            <w:r w:rsidRPr="004A2646">
              <w:rPr>
                <w:sz w:val="16"/>
                <w:szCs w:val="16"/>
              </w:rPr>
              <w:t>Tech XXIV</w:t>
            </w:r>
          </w:p>
        </w:tc>
        <w:tc>
          <w:tcPr>
            <w:tcW w:w="1134" w:type="dxa"/>
          </w:tcPr>
          <w:p w:rsidR="008B1CE5" w:rsidRPr="004A2646" w:rsidRDefault="008B1CE5" w:rsidP="00BA4F9A">
            <w:pPr>
              <w:pStyle w:val="TableNormal0"/>
              <w:jc w:val="center"/>
              <w:rPr>
                <w:sz w:val="16"/>
                <w:szCs w:val="16"/>
              </w:rPr>
            </w:pPr>
            <w:r w:rsidRPr="004A2646">
              <w:rPr>
                <w:sz w:val="16"/>
                <w:szCs w:val="16"/>
              </w:rPr>
              <w:t>1500</w:t>
            </w:r>
          </w:p>
        </w:tc>
        <w:tc>
          <w:tcPr>
            <w:tcW w:w="1224" w:type="dxa"/>
          </w:tcPr>
          <w:p w:rsidR="008B1CE5" w:rsidRPr="004A2646" w:rsidRDefault="008B1CE5" w:rsidP="00BA4F9A">
            <w:pPr>
              <w:pStyle w:val="TableNormal0"/>
              <w:jc w:val="center"/>
              <w:rPr>
                <w:sz w:val="16"/>
                <w:szCs w:val="16"/>
              </w:rPr>
            </w:pPr>
            <w:r w:rsidRPr="004A2646">
              <w:rPr>
                <w:sz w:val="16"/>
                <w:szCs w:val="16"/>
              </w:rPr>
              <w:t>50</w:t>
            </w:r>
          </w:p>
        </w:tc>
        <w:tc>
          <w:tcPr>
            <w:tcW w:w="1134" w:type="dxa"/>
          </w:tcPr>
          <w:p w:rsidR="008B1CE5" w:rsidRPr="004A2646" w:rsidRDefault="008B1CE5" w:rsidP="00BA4F9A">
            <w:pPr>
              <w:pStyle w:val="TableNormal0"/>
              <w:jc w:val="center"/>
              <w:rPr>
                <w:sz w:val="16"/>
                <w:szCs w:val="16"/>
              </w:rPr>
            </w:pPr>
            <w:r w:rsidRPr="004A2646">
              <w:rPr>
                <w:sz w:val="16"/>
                <w:szCs w:val="16"/>
              </w:rPr>
              <w:t>7,000</w:t>
            </w:r>
          </w:p>
        </w:tc>
        <w:tc>
          <w:tcPr>
            <w:tcW w:w="1332" w:type="dxa"/>
          </w:tcPr>
          <w:p w:rsidR="008B1CE5" w:rsidRPr="004A2646" w:rsidRDefault="008B1CE5" w:rsidP="00BA4F9A">
            <w:pPr>
              <w:pStyle w:val="TableNormal0"/>
              <w:jc w:val="center"/>
              <w:rPr>
                <w:sz w:val="16"/>
                <w:szCs w:val="16"/>
              </w:rPr>
            </w:pPr>
            <w:r w:rsidRPr="004A2646">
              <w:rPr>
                <w:sz w:val="16"/>
                <w:szCs w:val="16"/>
              </w:rPr>
              <w:t>–</w:t>
            </w:r>
          </w:p>
        </w:tc>
      </w:tr>
      <w:tr w:rsidR="008B1CE5" w:rsidRPr="007D7EBE" w:rsidTr="008B1CE5">
        <w:tc>
          <w:tcPr>
            <w:tcW w:w="1404" w:type="dxa"/>
            <w:tcBorders>
              <w:top w:val="nil"/>
              <w:left w:val="nil"/>
              <w:bottom w:val="single" w:sz="4" w:space="0" w:color="C0C0C0"/>
              <w:right w:val="nil"/>
              <w:tl2br w:val="nil"/>
              <w:tr2bl w:val="nil"/>
            </w:tcBorders>
            <w:shd w:val="clear" w:color="auto" w:fill="F2F2F2"/>
          </w:tcPr>
          <w:p w:rsidR="008B1CE5" w:rsidRPr="004A2646" w:rsidRDefault="008B1CE5" w:rsidP="00BA4F9A">
            <w:pPr>
              <w:pStyle w:val="TableNormal0"/>
              <w:rPr>
                <w:sz w:val="16"/>
                <w:szCs w:val="16"/>
              </w:rPr>
            </w:pPr>
            <w:r w:rsidRPr="004A2646">
              <w:rPr>
                <w:sz w:val="16"/>
                <w:szCs w:val="16"/>
              </w:rPr>
              <w:t>Tech XXV</w:t>
            </w:r>
          </w:p>
        </w:tc>
        <w:tc>
          <w:tcPr>
            <w:tcW w:w="1134" w:type="dxa"/>
            <w:tcBorders>
              <w:top w:val="nil"/>
              <w:left w:val="nil"/>
              <w:bottom w:val="single" w:sz="4" w:space="0" w:color="C0C0C0"/>
              <w:right w:val="nil"/>
              <w:tl2br w:val="nil"/>
              <w:tr2bl w:val="nil"/>
            </w:tcBorders>
          </w:tcPr>
          <w:p w:rsidR="008B1CE5" w:rsidRPr="004A2646" w:rsidRDefault="008B1CE5" w:rsidP="00BA4F9A">
            <w:pPr>
              <w:pStyle w:val="TableNormal0"/>
              <w:jc w:val="center"/>
              <w:rPr>
                <w:sz w:val="16"/>
                <w:szCs w:val="16"/>
              </w:rPr>
            </w:pPr>
            <w:r w:rsidRPr="004A2646">
              <w:rPr>
                <w:sz w:val="16"/>
                <w:szCs w:val="16"/>
              </w:rPr>
              <w:t>1800</w:t>
            </w:r>
          </w:p>
        </w:tc>
        <w:tc>
          <w:tcPr>
            <w:tcW w:w="1224" w:type="dxa"/>
            <w:tcBorders>
              <w:top w:val="nil"/>
              <w:left w:val="nil"/>
              <w:bottom w:val="single" w:sz="4" w:space="0" w:color="C0C0C0"/>
              <w:right w:val="nil"/>
              <w:tl2br w:val="nil"/>
              <w:tr2bl w:val="nil"/>
            </w:tcBorders>
          </w:tcPr>
          <w:p w:rsidR="008B1CE5" w:rsidRPr="004A2646" w:rsidRDefault="008B1CE5" w:rsidP="00BA4F9A">
            <w:pPr>
              <w:pStyle w:val="TableNormal0"/>
              <w:jc w:val="center"/>
              <w:rPr>
                <w:sz w:val="16"/>
                <w:szCs w:val="16"/>
              </w:rPr>
            </w:pPr>
            <w:r w:rsidRPr="004A2646">
              <w:rPr>
                <w:sz w:val="16"/>
                <w:szCs w:val="16"/>
              </w:rPr>
              <w:t>60</w:t>
            </w:r>
          </w:p>
        </w:tc>
        <w:tc>
          <w:tcPr>
            <w:tcW w:w="1134" w:type="dxa"/>
            <w:tcBorders>
              <w:top w:val="nil"/>
              <w:left w:val="nil"/>
              <w:bottom w:val="single" w:sz="4" w:space="0" w:color="C0C0C0"/>
              <w:right w:val="nil"/>
              <w:tl2br w:val="nil"/>
              <w:tr2bl w:val="nil"/>
            </w:tcBorders>
          </w:tcPr>
          <w:p w:rsidR="008B1CE5" w:rsidRPr="004A2646" w:rsidRDefault="008B1CE5" w:rsidP="00BA4F9A">
            <w:pPr>
              <w:pStyle w:val="TableNormal0"/>
              <w:jc w:val="center"/>
              <w:rPr>
                <w:sz w:val="16"/>
                <w:szCs w:val="16"/>
              </w:rPr>
            </w:pPr>
            <w:r w:rsidRPr="004A2646">
              <w:rPr>
                <w:sz w:val="16"/>
                <w:szCs w:val="16"/>
              </w:rPr>
              <w:t>8,000</w:t>
            </w:r>
          </w:p>
        </w:tc>
        <w:tc>
          <w:tcPr>
            <w:tcW w:w="1332" w:type="dxa"/>
            <w:tcBorders>
              <w:top w:val="nil"/>
              <w:left w:val="nil"/>
              <w:bottom w:val="single" w:sz="4" w:space="0" w:color="C0C0C0"/>
              <w:right w:val="nil"/>
              <w:tl2br w:val="nil"/>
              <w:tr2bl w:val="nil"/>
            </w:tcBorders>
          </w:tcPr>
          <w:p w:rsidR="008B1CE5" w:rsidRPr="004A2646" w:rsidRDefault="008B1CE5" w:rsidP="00BA4F9A">
            <w:pPr>
              <w:pStyle w:val="TableNormal0"/>
              <w:jc w:val="center"/>
              <w:rPr>
                <w:sz w:val="16"/>
                <w:szCs w:val="16"/>
              </w:rPr>
            </w:pPr>
            <w:r w:rsidRPr="004A2646">
              <w:rPr>
                <w:sz w:val="16"/>
                <w:szCs w:val="16"/>
              </w:rPr>
              <w:t>–</w:t>
            </w:r>
          </w:p>
        </w:tc>
      </w:tr>
    </w:tbl>
    <w:p w:rsidR="008B1CE5" w:rsidRDefault="008B1CE5" w:rsidP="008B1CE5">
      <w:pPr>
        <w:pStyle w:val="Heading4"/>
      </w:pPr>
      <w:r>
        <w:t>Notes</w:t>
      </w:r>
    </w:p>
    <w:p w:rsidR="008B1CE5" w:rsidRDefault="008B1CE5" w:rsidP="008B1CE5">
      <w:pPr>
        <w:pStyle w:val="SmallBullet"/>
        <w:spacing w:line="240" w:lineRule="auto"/>
      </w:pPr>
      <w:r>
        <w:t>The regeneration rate of shields is expressed in hit points per 30 ticks (hit points per 60 seconds of game time).</w:t>
      </w:r>
    </w:p>
    <w:p w:rsidR="004361BD" w:rsidRPr="004361BD" w:rsidRDefault="004361BD" w:rsidP="004361BD"/>
    <w:p w:rsidR="00261930" w:rsidRDefault="00E7437B" w:rsidP="0060364A">
      <w:pPr>
        <w:pStyle w:val="Heading1"/>
      </w:pPr>
      <w:r>
        <w:lastRenderedPageBreak/>
        <w:t>Weapons</w:t>
      </w:r>
    </w:p>
    <w:p w:rsidR="00892348" w:rsidRDefault="00892348" w:rsidP="00AB7F73">
      <w:pPr>
        <w:pStyle w:val="Heading2"/>
      </w:pPr>
      <w:r>
        <w:t xml:space="preserve">Weapon </w:t>
      </w:r>
      <w:r w:rsidRPr="00AB7F73">
        <w:t>Damage</w:t>
      </w:r>
      <w:r>
        <w:t xml:space="preserve"> by Technology Level</w:t>
      </w:r>
    </w:p>
    <w:p w:rsidR="00892348" w:rsidRDefault="00892348" w:rsidP="00892348">
      <w:r>
        <w:t>Use the following table to compute the amount of damage that a weapon of the given technology level should inflict. Damage is in hit points.</w:t>
      </w:r>
    </w:p>
    <w:p w:rsidR="00892348" w:rsidRPr="001B0BD4" w:rsidRDefault="00892348" w:rsidP="00892348"/>
    <w:tbl>
      <w:tblPr>
        <w:tblW w:w="6228" w:type="dxa"/>
        <w:tblLayout w:type="fixed"/>
        <w:tblLook w:val="01E0"/>
      </w:tblPr>
      <w:tblGrid>
        <w:gridCol w:w="1224"/>
        <w:gridCol w:w="1080"/>
        <w:gridCol w:w="990"/>
        <w:gridCol w:w="990"/>
        <w:gridCol w:w="990"/>
        <w:gridCol w:w="954"/>
      </w:tblGrid>
      <w:tr w:rsidR="002C61A7" w:rsidRPr="00C8420B" w:rsidTr="00405B0D">
        <w:trPr>
          <w:cantSplit/>
        </w:trPr>
        <w:tc>
          <w:tcPr>
            <w:tcW w:w="1224" w:type="dxa"/>
            <w:tcBorders>
              <w:top w:val="nil"/>
              <w:left w:val="nil"/>
              <w:right w:val="nil"/>
              <w:tl2br w:val="nil"/>
              <w:tr2bl w:val="nil"/>
            </w:tcBorders>
            <w:shd w:val="clear" w:color="auto" w:fill="FADDBE"/>
          </w:tcPr>
          <w:p w:rsidR="00892348" w:rsidRPr="004A2646" w:rsidRDefault="00460339" w:rsidP="00460339">
            <w:pPr>
              <w:pStyle w:val="TableNormal0"/>
              <w:keepNext w:val="0"/>
              <w:keepLines w:val="0"/>
              <w:rPr>
                <w:b/>
                <w:sz w:val="16"/>
                <w:szCs w:val="16"/>
              </w:rPr>
            </w:pPr>
            <w:r>
              <w:rPr>
                <w:b/>
                <w:sz w:val="16"/>
                <w:szCs w:val="16"/>
              </w:rPr>
              <w:br/>
            </w:r>
            <w:r w:rsidR="00892348" w:rsidRPr="004A2646">
              <w:rPr>
                <w:b/>
                <w:sz w:val="16"/>
                <w:szCs w:val="16"/>
              </w:rPr>
              <w:t>Tech</w:t>
            </w:r>
          </w:p>
        </w:tc>
        <w:tc>
          <w:tcPr>
            <w:tcW w:w="1080" w:type="dxa"/>
            <w:tcBorders>
              <w:top w:val="nil"/>
              <w:left w:val="nil"/>
              <w:bottom w:val="nil"/>
              <w:right w:val="nil"/>
              <w:tl2br w:val="nil"/>
              <w:tr2bl w:val="nil"/>
            </w:tcBorders>
            <w:shd w:val="clear" w:color="auto" w:fill="FADDBE"/>
          </w:tcPr>
          <w:p w:rsidR="00892348" w:rsidRPr="004A2646" w:rsidRDefault="00892348" w:rsidP="00460339">
            <w:pPr>
              <w:pStyle w:val="TableNormal0"/>
              <w:keepNext w:val="0"/>
              <w:keepLines w:val="0"/>
              <w:jc w:val="center"/>
              <w:rPr>
                <w:b/>
                <w:sz w:val="16"/>
                <w:szCs w:val="16"/>
              </w:rPr>
            </w:pPr>
            <w:r w:rsidRPr="004A2646">
              <w:rPr>
                <w:b/>
                <w:sz w:val="16"/>
                <w:szCs w:val="16"/>
              </w:rPr>
              <w:t>2 Draw-backs</w:t>
            </w:r>
          </w:p>
        </w:tc>
        <w:tc>
          <w:tcPr>
            <w:tcW w:w="990" w:type="dxa"/>
            <w:tcBorders>
              <w:top w:val="nil"/>
              <w:left w:val="nil"/>
              <w:bottom w:val="nil"/>
              <w:right w:val="nil"/>
              <w:tl2br w:val="nil"/>
              <w:tr2bl w:val="nil"/>
            </w:tcBorders>
            <w:shd w:val="clear" w:color="auto" w:fill="FADDBE"/>
          </w:tcPr>
          <w:p w:rsidR="00892348" w:rsidRPr="004A2646" w:rsidRDefault="00892348" w:rsidP="00460339">
            <w:pPr>
              <w:pStyle w:val="TableNormal0"/>
              <w:keepNext w:val="0"/>
              <w:keepLines w:val="0"/>
              <w:jc w:val="center"/>
              <w:rPr>
                <w:b/>
                <w:sz w:val="16"/>
                <w:szCs w:val="16"/>
              </w:rPr>
            </w:pPr>
            <w:r w:rsidRPr="004A2646">
              <w:rPr>
                <w:b/>
                <w:sz w:val="16"/>
                <w:szCs w:val="16"/>
              </w:rPr>
              <w:t>1 Draw-back</w:t>
            </w:r>
          </w:p>
        </w:tc>
        <w:tc>
          <w:tcPr>
            <w:tcW w:w="990" w:type="dxa"/>
            <w:tcBorders>
              <w:top w:val="nil"/>
              <w:left w:val="nil"/>
              <w:bottom w:val="nil"/>
              <w:right w:val="nil"/>
              <w:tl2br w:val="nil"/>
              <w:tr2bl w:val="nil"/>
            </w:tcBorders>
            <w:shd w:val="clear" w:color="auto" w:fill="FADDBE"/>
          </w:tcPr>
          <w:p w:rsidR="00892348" w:rsidRPr="004A2646" w:rsidRDefault="00460339" w:rsidP="00460339">
            <w:pPr>
              <w:pStyle w:val="TableNormal0"/>
              <w:keepNext w:val="0"/>
              <w:keepLines w:val="0"/>
              <w:jc w:val="center"/>
              <w:rPr>
                <w:b/>
                <w:sz w:val="16"/>
                <w:szCs w:val="16"/>
              </w:rPr>
            </w:pPr>
            <w:r>
              <w:rPr>
                <w:b/>
                <w:sz w:val="16"/>
                <w:szCs w:val="16"/>
              </w:rPr>
              <w:br/>
            </w:r>
            <w:r w:rsidR="00892348" w:rsidRPr="004A2646">
              <w:rPr>
                <w:b/>
                <w:sz w:val="16"/>
                <w:szCs w:val="16"/>
              </w:rPr>
              <w:t>Normal</w:t>
            </w:r>
          </w:p>
        </w:tc>
        <w:tc>
          <w:tcPr>
            <w:tcW w:w="990" w:type="dxa"/>
            <w:tcBorders>
              <w:top w:val="nil"/>
              <w:left w:val="nil"/>
              <w:bottom w:val="nil"/>
              <w:right w:val="nil"/>
              <w:tl2br w:val="nil"/>
              <w:tr2bl w:val="nil"/>
            </w:tcBorders>
            <w:shd w:val="clear" w:color="auto" w:fill="FADDBE"/>
          </w:tcPr>
          <w:p w:rsidR="00892348" w:rsidRPr="004A2646" w:rsidRDefault="00892348" w:rsidP="00460339">
            <w:pPr>
              <w:pStyle w:val="TableNormal0"/>
              <w:keepNext w:val="0"/>
              <w:keepLines w:val="0"/>
              <w:jc w:val="center"/>
              <w:rPr>
                <w:b/>
                <w:sz w:val="16"/>
                <w:szCs w:val="16"/>
              </w:rPr>
            </w:pPr>
            <w:r w:rsidRPr="004A2646">
              <w:rPr>
                <w:b/>
                <w:sz w:val="16"/>
                <w:szCs w:val="16"/>
              </w:rPr>
              <w:t>1 Ad-vantage</w:t>
            </w:r>
          </w:p>
        </w:tc>
        <w:tc>
          <w:tcPr>
            <w:tcW w:w="954" w:type="dxa"/>
            <w:tcBorders>
              <w:top w:val="nil"/>
              <w:left w:val="nil"/>
              <w:bottom w:val="nil"/>
              <w:right w:val="nil"/>
              <w:tl2br w:val="nil"/>
              <w:tr2bl w:val="nil"/>
            </w:tcBorders>
            <w:shd w:val="clear" w:color="auto" w:fill="FADDBE"/>
          </w:tcPr>
          <w:p w:rsidR="00892348" w:rsidRPr="004A2646" w:rsidRDefault="00892348" w:rsidP="00460339">
            <w:pPr>
              <w:pStyle w:val="TableNormal0"/>
              <w:keepNext w:val="0"/>
              <w:keepLines w:val="0"/>
              <w:ind w:left="-108" w:right="-108"/>
              <w:jc w:val="center"/>
              <w:rPr>
                <w:b/>
                <w:sz w:val="16"/>
                <w:szCs w:val="16"/>
              </w:rPr>
            </w:pPr>
            <w:r w:rsidRPr="004A2646">
              <w:rPr>
                <w:b/>
                <w:sz w:val="16"/>
                <w:szCs w:val="16"/>
              </w:rPr>
              <w:t>2 Ad-vantages</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I</w:t>
            </w:r>
          </w:p>
        </w:tc>
        <w:tc>
          <w:tcPr>
            <w:tcW w:w="1080" w:type="dxa"/>
          </w:tcPr>
          <w:p w:rsidR="00892348" w:rsidRPr="004A2646" w:rsidRDefault="00892348" w:rsidP="007B7ACD">
            <w:pPr>
              <w:spacing w:line="22" w:lineRule="atLeast"/>
              <w:jc w:val="center"/>
              <w:rPr>
                <w:sz w:val="16"/>
                <w:szCs w:val="16"/>
              </w:rPr>
            </w:pPr>
            <w:r w:rsidRPr="004A2646">
              <w:rPr>
                <w:sz w:val="16"/>
                <w:szCs w:val="16"/>
              </w:rPr>
              <w:t>8</w:t>
            </w:r>
          </w:p>
        </w:tc>
        <w:tc>
          <w:tcPr>
            <w:tcW w:w="990" w:type="dxa"/>
          </w:tcPr>
          <w:p w:rsidR="00892348" w:rsidRPr="004A2646" w:rsidRDefault="00892348" w:rsidP="007B7ACD">
            <w:pPr>
              <w:spacing w:line="22" w:lineRule="atLeast"/>
              <w:jc w:val="center"/>
              <w:rPr>
                <w:sz w:val="16"/>
                <w:szCs w:val="16"/>
              </w:rPr>
            </w:pPr>
            <w:r w:rsidRPr="004A2646">
              <w:rPr>
                <w:sz w:val="16"/>
                <w:szCs w:val="16"/>
              </w:rPr>
              <w:t>6</w:t>
            </w:r>
          </w:p>
        </w:tc>
        <w:tc>
          <w:tcPr>
            <w:tcW w:w="990" w:type="dxa"/>
          </w:tcPr>
          <w:p w:rsidR="00892348" w:rsidRPr="004A2646" w:rsidRDefault="00892348" w:rsidP="007B7ACD">
            <w:pPr>
              <w:spacing w:line="22" w:lineRule="atLeast"/>
              <w:jc w:val="center"/>
              <w:rPr>
                <w:sz w:val="16"/>
                <w:szCs w:val="16"/>
              </w:rPr>
            </w:pPr>
            <w:r w:rsidRPr="004A2646">
              <w:rPr>
                <w:sz w:val="16"/>
                <w:szCs w:val="16"/>
              </w:rPr>
              <w:t>4</w:t>
            </w:r>
          </w:p>
        </w:tc>
        <w:tc>
          <w:tcPr>
            <w:tcW w:w="990" w:type="dxa"/>
          </w:tcPr>
          <w:p w:rsidR="00892348" w:rsidRPr="004A2646" w:rsidRDefault="00892348" w:rsidP="007B7ACD">
            <w:pPr>
              <w:spacing w:line="22" w:lineRule="atLeast"/>
              <w:jc w:val="center"/>
              <w:rPr>
                <w:sz w:val="16"/>
                <w:szCs w:val="16"/>
              </w:rPr>
            </w:pPr>
            <w:r w:rsidRPr="004A2646">
              <w:rPr>
                <w:sz w:val="16"/>
                <w:szCs w:val="16"/>
              </w:rPr>
              <w:t>2.7</w:t>
            </w:r>
          </w:p>
        </w:tc>
        <w:tc>
          <w:tcPr>
            <w:tcW w:w="954" w:type="dxa"/>
          </w:tcPr>
          <w:p w:rsidR="00892348" w:rsidRPr="004A2646" w:rsidRDefault="00892348" w:rsidP="007B7ACD">
            <w:pPr>
              <w:spacing w:line="22" w:lineRule="atLeast"/>
              <w:jc w:val="center"/>
              <w:rPr>
                <w:sz w:val="16"/>
                <w:szCs w:val="16"/>
              </w:rPr>
            </w:pPr>
            <w:r w:rsidRPr="004A2646">
              <w:rPr>
                <w:sz w:val="16"/>
                <w:szCs w:val="16"/>
              </w:rPr>
              <w:t>2</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II</w:t>
            </w:r>
          </w:p>
        </w:tc>
        <w:tc>
          <w:tcPr>
            <w:tcW w:w="1080" w:type="dxa"/>
          </w:tcPr>
          <w:p w:rsidR="00892348" w:rsidRPr="004A2646" w:rsidRDefault="00892348" w:rsidP="007B7ACD">
            <w:pPr>
              <w:spacing w:line="22" w:lineRule="atLeast"/>
              <w:jc w:val="center"/>
              <w:rPr>
                <w:sz w:val="16"/>
                <w:szCs w:val="16"/>
              </w:rPr>
            </w:pPr>
            <w:r w:rsidRPr="004A2646">
              <w:rPr>
                <w:sz w:val="16"/>
                <w:szCs w:val="16"/>
              </w:rPr>
              <w:t>10</w:t>
            </w:r>
          </w:p>
        </w:tc>
        <w:tc>
          <w:tcPr>
            <w:tcW w:w="990" w:type="dxa"/>
          </w:tcPr>
          <w:p w:rsidR="00892348" w:rsidRPr="004A2646" w:rsidRDefault="00892348" w:rsidP="007B7ACD">
            <w:pPr>
              <w:spacing w:line="22" w:lineRule="atLeast"/>
              <w:jc w:val="center"/>
              <w:rPr>
                <w:sz w:val="16"/>
                <w:szCs w:val="16"/>
              </w:rPr>
            </w:pPr>
            <w:r w:rsidRPr="004A2646">
              <w:rPr>
                <w:sz w:val="16"/>
                <w:szCs w:val="16"/>
              </w:rPr>
              <w:t>7.5</w:t>
            </w:r>
          </w:p>
        </w:tc>
        <w:tc>
          <w:tcPr>
            <w:tcW w:w="990" w:type="dxa"/>
          </w:tcPr>
          <w:p w:rsidR="00892348" w:rsidRPr="004A2646" w:rsidRDefault="00892348" w:rsidP="007B7ACD">
            <w:pPr>
              <w:spacing w:line="22" w:lineRule="atLeast"/>
              <w:jc w:val="center"/>
              <w:rPr>
                <w:sz w:val="16"/>
                <w:szCs w:val="16"/>
              </w:rPr>
            </w:pPr>
            <w:r w:rsidRPr="004A2646">
              <w:rPr>
                <w:sz w:val="16"/>
                <w:szCs w:val="16"/>
              </w:rPr>
              <w:t>5</w:t>
            </w:r>
          </w:p>
        </w:tc>
        <w:tc>
          <w:tcPr>
            <w:tcW w:w="990" w:type="dxa"/>
          </w:tcPr>
          <w:p w:rsidR="00892348" w:rsidRPr="004A2646" w:rsidRDefault="00892348" w:rsidP="007B7ACD">
            <w:pPr>
              <w:spacing w:line="22" w:lineRule="atLeast"/>
              <w:jc w:val="center"/>
              <w:rPr>
                <w:sz w:val="16"/>
                <w:szCs w:val="16"/>
              </w:rPr>
            </w:pPr>
            <w:r w:rsidRPr="004A2646">
              <w:rPr>
                <w:sz w:val="16"/>
                <w:szCs w:val="16"/>
              </w:rPr>
              <w:t>3.3</w:t>
            </w:r>
          </w:p>
        </w:tc>
        <w:tc>
          <w:tcPr>
            <w:tcW w:w="954" w:type="dxa"/>
          </w:tcPr>
          <w:p w:rsidR="00892348" w:rsidRPr="004A2646" w:rsidRDefault="00892348" w:rsidP="007B7ACD">
            <w:pPr>
              <w:spacing w:line="22" w:lineRule="atLeast"/>
              <w:jc w:val="center"/>
              <w:rPr>
                <w:sz w:val="16"/>
                <w:szCs w:val="16"/>
              </w:rPr>
            </w:pPr>
            <w:r w:rsidRPr="004A2646">
              <w:rPr>
                <w:sz w:val="16"/>
                <w:szCs w:val="16"/>
              </w:rPr>
              <w:t>2.5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III</w:t>
            </w:r>
          </w:p>
        </w:tc>
        <w:tc>
          <w:tcPr>
            <w:tcW w:w="1080" w:type="dxa"/>
          </w:tcPr>
          <w:p w:rsidR="00892348" w:rsidRPr="004A2646" w:rsidRDefault="00892348" w:rsidP="007B7ACD">
            <w:pPr>
              <w:spacing w:line="22" w:lineRule="atLeast"/>
              <w:jc w:val="center"/>
              <w:rPr>
                <w:sz w:val="16"/>
                <w:szCs w:val="16"/>
              </w:rPr>
            </w:pPr>
            <w:r w:rsidRPr="004A2646">
              <w:rPr>
                <w:sz w:val="16"/>
                <w:szCs w:val="16"/>
              </w:rPr>
              <w:t>12</w:t>
            </w:r>
          </w:p>
        </w:tc>
        <w:tc>
          <w:tcPr>
            <w:tcW w:w="990" w:type="dxa"/>
          </w:tcPr>
          <w:p w:rsidR="00892348" w:rsidRPr="004A2646" w:rsidRDefault="00892348" w:rsidP="007B7ACD">
            <w:pPr>
              <w:spacing w:line="22" w:lineRule="atLeast"/>
              <w:jc w:val="center"/>
              <w:rPr>
                <w:sz w:val="16"/>
                <w:szCs w:val="16"/>
              </w:rPr>
            </w:pPr>
            <w:r w:rsidRPr="004A2646">
              <w:rPr>
                <w:sz w:val="16"/>
                <w:szCs w:val="16"/>
              </w:rPr>
              <w:t>9</w:t>
            </w:r>
          </w:p>
        </w:tc>
        <w:tc>
          <w:tcPr>
            <w:tcW w:w="990" w:type="dxa"/>
          </w:tcPr>
          <w:p w:rsidR="00892348" w:rsidRPr="004A2646" w:rsidRDefault="00892348" w:rsidP="007B7ACD">
            <w:pPr>
              <w:spacing w:line="22" w:lineRule="atLeast"/>
              <w:jc w:val="center"/>
              <w:rPr>
                <w:sz w:val="16"/>
                <w:szCs w:val="16"/>
              </w:rPr>
            </w:pPr>
            <w:r w:rsidRPr="004A2646">
              <w:rPr>
                <w:sz w:val="16"/>
                <w:szCs w:val="16"/>
              </w:rPr>
              <w:t>6</w:t>
            </w:r>
          </w:p>
        </w:tc>
        <w:tc>
          <w:tcPr>
            <w:tcW w:w="990" w:type="dxa"/>
          </w:tcPr>
          <w:p w:rsidR="00892348" w:rsidRPr="004A2646" w:rsidRDefault="00892348" w:rsidP="007B7ACD">
            <w:pPr>
              <w:spacing w:line="22" w:lineRule="atLeast"/>
              <w:jc w:val="center"/>
              <w:rPr>
                <w:sz w:val="16"/>
                <w:szCs w:val="16"/>
              </w:rPr>
            </w:pPr>
            <w:r w:rsidRPr="004A2646">
              <w:rPr>
                <w:sz w:val="16"/>
                <w:szCs w:val="16"/>
              </w:rPr>
              <w:t>4</w:t>
            </w:r>
          </w:p>
        </w:tc>
        <w:tc>
          <w:tcPr>
            <w:tcW w:w="954" w:type="dxa"/>
          </w:tcPr>
          <w:p w:rsidR="00892348" w:rsidRPr="004A2646" w:rsidRDefault="00892348" w:rsidP="007B7ACD">
            <w:pPr>
              <w:spacing w:line="22" w:lineRule="atLeast"/>
              <w:jc w:val="center"/>
              <w:rPr>
                <w:sz w:val="16"/>
                <w:szCs w:val="16"/>
              </w:rPr>
            </w:pPr>
            <w:r w:rsidRPr="004A2646">
              <w:rPr>
                <w:sz w:val="16"/>
                <w:szCs w:val="16"/>
              </w:rPr>
              <w:t>3</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IV</w:t>
            </w:r>
          </w:p>
        </w:tc>
        <w:tc>
          <w:tcPr>
            <w:tcW w:w="1080" w:type="dxa"/>
          </w:tcPr>
          <w:p w:rsidR="00892348" w:rsidRPr="004A2646" w:rsidRDefault="00892348" w:rsidP="007B7ACD">
            <w:pPr>
              <w:spacing w:line="22" w:lineRule="atLeast"/>
              <w:jc w:val="center"/>
              <w:rPr>
                <w:sz w:val="16"/>
                <w:szCs w:val="16"/>
              </w:rPr>
            </w:pPr>
            <w:r w:rsidRPr="004A2646">
              <w:rPr>
                <w:sz w:val="16"/>
                <w:szCs w:val="16"/>
              </w:rPr>
              <w:t>18</w:t>
            </w:r>
          </w:p>
        </w:tc>
        <w:tc>
          <w:tcPr>
            <w:tcW w:w="990" w:type="dxa"/>
          </w:tcPr>
          <w:p w:rsidR="00892348" w:rsidRPr="004A2646" w:rsidRDefault="00892348" w:rsidP="007B7ACD">
            <w:pPr>
              <w:spacing w:line="22" w:lineRule="atLeast"/>
              <w:jc w:val="center"/>
              <w:rPr>
                <w:sz w:val="16"/>
                <w:szCs w:val="16"/>
              </w:rPr>
            </w:pPr>
            <w:r w:rsidRPr="004A2646">
              <w:rPr>
                <w:sz w:val="16"/>
                <w:szCs w:val="16"/>
              </w:rPr>
              <w:t>13.5</w:t>
            </w:r>
          </w:p>
        </w:tc>
        <w:tc>
          <w:tcPr>
            <w:tcW w:w="990" w:type="dxa"/>
          </w:tcPr>
          <w:p w:rsidR="00892348" w:rsidRPr="004A2646" w:rsidRDefault="00892348" w:rsidP="007B7ACD">
            <w:pPr>
              <w:spacing w:line="22" w:lineRule="atLeast"/>
              <w:jc w:val="center"/>
              <w:rPr>
                <w:sz w:val="16"/>
                <w:szCs w:val="16"/>
              </w:rPr>
            </w:pPr>
            <w:r w:rsidRPr="004A2646">
              <w:rPr>
                <w:sz w:val="16"/>
                <w:szCs w:val="16"/>
              </w:rPr>
              <w:t>9</w:t>
            </w:r>
          </w:p>
        </w:tc>
        <w:tc>
          <w:tcPr>
            <w:tcW w:w="990" w:type="dxa"/>
          </w:tcPr>
          <w:p w:rsidR="00892348" w:rsidRPr="004A2646" w:rsidRDefault="00892348" w:rsidP="007B7ACD">
            <w:pPr>
              <w:spacing w:line="22" w:lineRule="atLeast"/>
              <w:jc w:val="center"/>
              <w:rPr>
                <w:sz w:val="16"/>
                <w:szCs w:val="16"/>
              </w:rPr>
            </w:pPr>
            <w:r w:rsidRPr="004A2646">
              <w:rPr>
                <w:sz w:val="16"/>
                <w:szCs w:val="16"/>
              </w:rPr>
              <w:t>6</w:t>
            </w:r>
          </w:p>
        </w:tc>
        <w:tc>
          <w:tcPr>
            <w:tcW w:w="954" w:type="dxa"/>
          </w:tcPr>
          <w:p w:rsidR="00892348" w:rsidRPr="004A2646" w:rsidRDefault="00892348" w:rsidP="007B7ACD">
            <w:pPr>
              <w:spacing w:line="22" w:lineRule="atLeast"/>
              <w:jc w:val="center"/>
              <w:rPr>
                <w:sz w:val="16"/>
                <w:szCs w:val="16"/>
              </w:rPr>
            </w:pPr>
            <w:r w:rsidRPr="004A2646">
              <w:rPr>
                <w:sz w:val="16"/>
                <w:szCs w:val="16"/>
              </w:rPr>
              <w:t>4.5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V</w:t>
            </w:r>
          </w:p>
        </w:tc>
        <w:tc>
          <w:tcPr>
            <w:tcW w:w="1080" w:type="dxa"/>
          </w:tcPr>
          <w:p w:rsidR="00892348" w:rsidRPr="004A2646" w:rsidRDefault="00892348" w:rsidP="007B7ACD">
            <w:pPr>
              <w:spacing w:line="22" w:lineRule="atLeast"/>
              <w:jc w:val="center"/>
              <w:rPr>
                <w:sz w:val="16"/>
                <w:szCs w:val="16"/>
              </w:rPr>
            </w:pPr>
            <w:r w:rsidRPr="004A2646">
              <w:rPr>
                <w:sz w:val="16"/>
                <w:szCs w:val="16"/>
              </w:rPr>
              <w:t>24</w:t>
            </w:r>
          </w:p>
        </w:tc>
        <w:tc>
          <w:tcPr>
            <w:tcW w:w="990" w:type="dxa"/>
          </w:tcPr>
          <w:p w:rsidR="00892348" w:rsidRPr="004A2646" w:rsidRDefault="00892348" w:rsidP="007B7ACD">
            <w:pPr>
              <w:spacing w:line="22" w:lineRule="atLeast"/>
              <w:jc w:val="center"/>
              <w:rPr>
                <w:sz w:val="16"/>
                <w:szCs w:val="16"/>
              </w:rPr>
            </w:pPr>
            <w:r w:rsidRPr="004A2646">
              <w:rPr>
                <w:sz w:val="16"/>
                <w:szCs w:val="16"/>
              </w:rPr>
              <w:t>18</w:t>
            </w:r>
          </w:p>
        </w:tc>
        <w:tc>
          <w:tcPr>
            <w:tcW w:w="990" w:type="dxa"/>
          </w:tcPr>
          <w:p w:rsidR="00892348" w:rsidRPr="004A2646" w:rsidRDefault="00892348" w:rsidP="007B7ACD">
            <w:pPr>
              <w:spacing w:line="22" w:lineRule="atLeast"/>
              <w:jc w:val="center"/>
              <w:rPr>
                <w:sz w:val="16"/>
                <w:szCs w:val="16"/>
              </w:rPr>
            </w:pPr>
            <w:r w:rsidRPr="004A2646">
              <w:rPr>
                <w:sz w:val="16"/>
                <w:szCs w:val="16"/>
              </w:rPr>
              <w:t>12</w:t>
            </w:r>
          </w:p>
        </w:tc>
        <w:tc>
          <w:tcPr>
            <w:tcW w:w="990" w:type="dxa"/>
          </w:tcPr>
          <w:p w:rsidR="00892348" w:rsidRPr="004A2646" w:rsidRDefault="00892348" w:rsidP="007B7ACD">
            <w:pPr>
              <w:spacing w:line="22" w:lineRule="atLeast"/>
              <w:jc w:val="center"/>
              <w:rPr>
                <w:sz w:val="16"/>
                <w:szCs w:val="16"/>
              </w:rPr>
            </w:pPr>
            <w:r w:rsidRPr="004A2646">
              <w:rPr>
                <w:sz w:val="16"/>
                <w:szCs w:val="16"/>
              </w:rPr>
              <w:t>8</w:t>
            </w:r>
          </w:p>
        </w:tc>
        <w:tc>
          <w:tcPr>
            <w:tcW w:w="954" w:type="dxa"/>
          </w:tcPr>
          <w:p w:rsidR="00892348" w:rsidRPr="004A2646" w:rsidRDefault="00892348" w:rsidP="007B7ACD">
            <w:pPr>
              <w:spacing w:line="22" w:lineRule="atLeast"/>
              <w:jc w:val="center"/>
              <w:rPr>
                <w:sz w:val="16"/>
                <w:szCs w:val="16"/>
              </w:rPr>
            </w:pPr>
            <w:r w:rsidRPr="004A2646">
              <w:rPr>
                <w:sz w:val="16"/>
                <w:szCs w:val="16"/>
              </w:rPr>
              <w:t>6</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VI</w:t>
            </w:r>
          </w:p>
        </w:tc>
        <w:tc>
          <w:tcPr>
            <w:tcW w:w="1080" w:type="dxa"/>
          </w:tcPr>
          <w:p w:rsidR="00892348" w:rsidRPr="004A2646" w:rsidRDefault="00892348" w:rsidP="007B7ACD">
            <w:pPr>
              <w:spacing w:line="22" w:lineRule="atLeast"/>
              <w:jc w:val="center"/>
              <w:rPr>
                <w:sz w:val="16"/>
                <w:szCs w:val="16"/>
              </w:rPr>
            </w:pPr>
            <w:r w:rsidRPr="004A2646">
              <w:rPr>
                <w:sz w:val="16"/>
                <w:szCs w:val="16"/>
              </w:rPr>
              <w:t>30</w:t>
            </w:r>
          </w:p>
        </w:tc>
        <w:tc>
          <w:tcPr>
            <w:tcW w:w="990" w:type="dxa"/>
          </w:tcPr>
          <w:p w:rsidR="00892348" w:rsidRPr="004A2646" w:rsidRDefault="00892348" w:rsidP="007B7ACD">
            <w:pPr>
              <w:spacing w:line="22" w:lineRule="atLeast"/>
              <w:jc w:val="center"/>
              <w:rPr>
                <w:sz w:val="16"/>
                <w:szCs w:val="16"/>
              </w:rPr>
            </w:pPr>
            <w:r w:rsidRPr="004A2646">
              <w:rPr>
                <w:sz w:val="16"/>
                <w:szCs w:val="16"/>
              </w:rPr>
              <w:t>22.5</w:t>
            </w:r>
          </w:p>
        </w:tc>
        <w:tc>
          <w:tcPr>
            <w:tcW w:w="990" w:type="dxa"/>
          </w:tcPr>
          <w:p w:rsidR="00892348" w:rsidRPr="004A2646" w:rsidRDefault="00892348" w:rsidP="007B7ACD">
            <w:pPr>
              <w:spacing w:line="22" w:lineRule="atLeast"/>
              <w:jc w:val="center"/>
              <w:rPr>
                <w:sz w:val="16"/>
                <w:szCs w:val="16"/>
              </w:rPr>
            </w:pPr>
            <w:r w:rsidRPr="004A2646">
              <w:rPr>
                <w:sz w:val="16"/>
                <w:szCs w:val="16"/>
              </w:rPr>
              <w:t>15</w:t>
            </w:r>
          </w:p>
        </w:tc>
        <w:tc>
          <w:tcPr>
            <w:tcW w:w="990" w:type="dxa"/>
          </w:tcPr>
          <w:p w:rsidR="00892348" w:rsidRPr="004A2646" w:rsidRDefault="00892348" w:rsidP="007B7ACD">
            <w:pPr>
              <w:spacing w:line="22" w:lineRule="atLeast"/>
              <w:jc w:val="center"/>
              <w:rPr>
                <w:sz w:val="16"/>
                <w:szCs w:val="16"/>
              </w:rPr>
            </w:pPr>
            <w:r w:rsidRPr="004A2646">
              <w:rPr>
                <w:sz w:val="16"/>
                <w:szCs w:val="16"/>
              </w:rPr>
              <w:t>10</w:t>
            </w:r>
          </w:p>
        </w:tc>
        <w:tc>
          <w:tcPr>
            <w:tcW w:w="954" w:type="dxa"/>
          </w:tcPr>
          <w:p w:rsidR="00892348" w:rsidRPr="004A2646" w:rsidRDefault="00892348" w:rsidP="007B7ACD">
            <w:pPr>
              <w:spacing w:line="22" w:lineRule="atLeast"/>
              <w:jc w:val="center"/>
              <w:rPr>
                <w:sz w:val="16"/>
                <w:szCs w:val="16"/>
              </w:rPr>
            </w:pPr>
            <w:r w:rsidRPr="004A2646">
              <w:rPr>
                <w:sz w:val="16"/>
                <w:szCs w:val="16"/>
              </w:rPr>
              <w:t>7.5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VII</w:t>
            </w:r>
          </w:p>
        </w:tc>
        <w:tc>
          <w:tcPr>
            <w:tcW w:w="1080" w:type="dxa"/>
          </w:tcPr>
          <w:p w:rsidR="00892348" w:rsidRPr="004A2646" w:rsidRDefault="00892348" w:rsidP="007B7ACD">
            <w:pPr>
              <w:spacing w:line="22" w:lineRule="atLeast"/>
              <w:jc w:val="center"/>
              <w:rPr>
                <w:sz w:val="16"/>
                <w:szCs w:val="16"/>
              </w:rPr>
            </w:pPr>
            <w:r w:rsidRPr="004A2646">
              <w:rPr>
                <w:sz w:val="16"/>
                <w:szCs w:val="16"/>
              </w:rPr>
              <w:t>40</w:t>
            </w:r>
          </w:p>
        </w:tc>
        <w:tc>
          <w:tcPr>
            <w:tcW w:w="990" w:type="dxa"/>
          </w:tcPr>
          <w:p w:rsidR="00892348" w:rsidRPr="004A2646" w:rsidRDefault="00892348" w:rsidP="007B7ACD">
            <w:pPr>
              <w:spacing w:line="22" w:lineRule="atLeast"/>
              <w:jc w:val="center"/>
              <w:rPr>
                <w:sz w:val="16"/>
                <w:szCs w:val="16"/>
              </w:rPr>
            </w:pPr>
            <w:r w:rsidRPr="004A2646">
              <w:rPr>
                <w:sz w:val="16"/>
                <w:szCs w:val="16"/>
              </w:rPr>
              <w:t>30</w:t>
            </w:r>
          </w:p>
        </w:tc>
        <w:tc>
          <w:tcPr>
            <w:tcW w:w="990" w:type="dxa"/>
          </w:tcPr>
          <w:p w:rsidR="00892348" w:rsidRPr="004A2646" w:rsidRDefault="00892348" w:rsidP="007B7ACD">
            <w:pPr>
              <w:spacing w:line="22" w:lineRule="atLeast"/>
              <w:jc w:val="center"/>
              <w:rPr>
                <w:sz w:val="16"/>
                <w:szCs w:val="16"/>
              </w:rPr>
            </w:pPr>
            <w:r w:rsidRPr="004A2646">
              <w:rPr>
                <w:sz w:val="16"/>
                <w:szCs w:val="16"/>
              </w:rPr>
              <w:t>20</w:t>
            </w:r>
          </w:p>
        </w:tc>
        <w:tc>
          <w:tcPr>
            <w:tcW w:w="990" w:type="dxa"/>
          </w:tcPr>
          <w:p w:rsidR="00892348" w:rsidRPr="004A2646" w:rsidRDefault="00892348" w:rsidP="007B7ACD">
            <w:pPr>
              <w:spacing w:line="22" w:lineRule="atLeast"/>
              <w:jc w:val="center"/>
              <w:rPr>
                <w:sz w:val="16"/>
                <w:szCs w:val="16"/>
              </w:rPr>
            </w:pPr>
            <w:r w:rsidRPr="004A2646">
              <w:rPr>
                <w:sz w:val="16"/>
                <w:szCs w:val="16"/>
              </w:rPr>
              <w:t>13.3</w:t>
            </w:r>
          </w:p>
        </w:tc>
        <w:tc>
          <w:tcPr>
            <w:tcW w:w="954" w:type="dxa"/>
          </w:tcPr>
          <w:p w:rsidR="00892348" w:rsidRPr="004A2646" w:rsidRDefault="00892348" w:rsidP="007B7ACD">
            <w:pPr>
              <w:spacing w:line="22" w:lineRule="atLeast"/>
              <w:jc w:val="center"/>
              <w:rPr>
                <w:sz w:val="16"/>
                <w:szCs w:val="16"/>
              </w:rPr>
            </w:pPr>
            <w:r w:rsidRPr="004A2646">
              <w:rPr>
                <w:sz w:val="16"/>
                <w:szCs w:val="16"/>
              </w:rPr>
              <w:t>10</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VIII</w:t>
            </w:r>
          </w:p>
        </w:tc>
        <w:tc>
          <w:tcPr>
            <w:tcW w:w="1080" w:type="dxa"/>
          </w:tcPr>
          <w:p w:rsidR="00892348" w:rsidRPr="004A2646" w:rsidRDefault="00892348" w:rsidP="007B7ACD">
            <w:pPr>
              <w:spacing w:line="22" w:lineRule="atLeast"/>
              <w:jc w:val="center"/>
              <w:rPr>
                <w:sz w:val="16"/>
                <w:szCs w:val="16"/>
              </w:rPr>
            </w:pPr>
            <w:r w:rsidRPr="004A2646">
              <w:rPr>
                <w:sz w:val="16"/>
                <w:szCs w:val="16"/>
              </w:rPr>
              <w:t>50</w:t>
            </w:r>
          </w:p>
        </w:tc>
        <w:tc>
          <w:tcPr>
            <w:tcW w:w="990" w:type="dxa"/>
          </w:tcPr>
          <w:p w:rsidR="00892348" w:rsidRPr="004A2646" w:rsidRDefault="00892348" w:rsidP="007B7ACD">
            <w:pPr>
              <w:spacing w:line="22" w:lineRule="atLeast"/>
              <w:jc w:val="center"/>
              <w:rPr>
                <w:sz w:val="16"/>
                <w:szCs w:val="16"/>
              </w:rPr>
            </w:pPr>
            <w:r w:rsidRPr="004A2646">
              <w:rPr>
                <w:sz w:val="16"/>
                <w:szCs w:val="16"/>
              </w:rPr>
              <w:t>37.5</w:t>
            </w:r>
          </w:p>
        </w:tc>
        <w:tc>
          <w:tcPr>
            <w:tcW w:w="990" w:type="dxa"/>
          </w:tcPr>
          <w:p w:rsidR="00892348" w:rsidRPr="004A2646" w:rsidRDefault="00892348" w:rsidP="007B7ACD">
            <w:pPr>
              <w:spacing w:line="22" w:lineRule="atLeast"/>
              <w:jc w:val="center"/>
              <w:rPr>
                <w:sz w:val="16"/>
                <w:szCs w:val="16"/>
              </w:rPr>
            </w:pPr>
            <w:r w:rsidRPr="004A2646">
              <w:rPr>
                <w:sz w:val="16"/>
                <w:szCs w:val="16"/>
              </w:rPr>
              <w:t>25</w:t>
            </w:r>
          </w:p>
        </w:tc>
        <w:tc>
          <w:tcPr>
            <w:tcW w:w="990" w:type="dxa"/>
          </w:tcPr>
          <w:p w:rsidR="00892348" w:rsidRPr="004A2646" w:rsidRDefault="00892348" w:rsidP="007B7ACD">
            <w:pPr>
              <w:spacing w:line="22" w:lineRule="atLeast"/>
              <w:jc w:val="center"/>
              <w:rPr>
                <w:sz w:val="16"/>
                <w:szCs w:val="16"/>
              </w:rPr>
            </w:pPr>
            <w:r w:rsidRPr="004A2646">
              <w:rPr>
                <w:sz w:val="16"/>
                <w:szCs w:val="16"/>
              </w:rPr>
              <w:t>16.7</w:t>
            </w:r>
          </w:p>
        </w:tc>
        <w:tc>
          <w:tcPr>
            <w:tcW w:w="954" w:type="dxa"/>
          </w:tcPr>
          <w:p w:rsidR="00892348" w:rsidRPr="004A2646" w:rsidRDefault="00892348" w:rsidP="007B7ACD">
            <w:pPr>
              <w:spacing w:line="22" w:lineRule="atLeast"/>
              <w:jc w:val="center"/>
              <w:rPr>
                <w:sz w:val="16"/>
                <w:szCs w:val="16"/>
              </w:rPr>
            </w:pPr>
            <w:r w:rsidRPr="004A2646">
              <w:rPr>
                <w:sz w:val="16"/>
                <w:szCs w:val="16"/>
              </w:rPr>
              <w:t>12.5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IX</w:t>
            </w:r>
          </w:p>
        </w:tc>
        <w:tc>
          <w:tcPr>
            <w:tcW w:w="1080" w:type="dxa"/>
          </w:tcPr>
          <w:p w:rsidR="00892348" w:rsidRPr="004A2646" w:rsidRDefault="00892348" w:rsidP="007B7ACD">
            <w:pPr>
              <w:spacing w:line="22" w:lineRule="atLeast"/>
              <w:jc w:val="center"/>
              <w:rPr>
                <w:sz w:val="16"/>
                <w:szCs w:val="16"/>
              </w:rPr>
            </w:pPr>
            <w:r w:rsidRPr="004A2646">
              <w:rPr>
                <w:sz w:val="16"/>
                <w:szCs w:val="16"/>
              </w:rPr>
              <w:t>64</w:t>
            </w:r>
          </w:p>
        </w:tc>
        <w:tc>
          <w:tcPr>
            <w:tcW w:w="990" w:type="dxa"/>
          </w:tcPr>
          <w:p w:rsidR="00892348" w:rsidRPr="004A2646" w:rsidRDefault="00892348" w:rsidP="007B7ACD">
            <w:pPr>
              <w:spacing w:line="22" w:lineRule="atLeast"/>
              <w:jc w:val="center"/>
              <w:rPr>
                <w:sz w:val="16"/>
                <w:szCs w:val="16"/>
              </w:rPr>
            </w:pPr>
            <w:r w:rsidRPr="004A2646">
              <w:rPr>
                <w:sz w:val="16"/>
                <w:szCs w:val="16"/>
              </w:rPr>
              <w:t>48</w:t>
            </w:r>
          </w:p>
        </w:tc>
        <w:tc>
          <w:tcPr>
            <w:tcW w:w="990" w:type="dxa"/>
          </w:tcPr>
          <w:p w:rsidR="00892348" w:rsidRPr="004A2646" w:rsidRDefault="00892348" w:rsidP="007B7ACD">
            <w:pPr>
              <w:spacing w:line="22" w:lineRule="atLeast"/>
              <w:jc w:val="center"/>
              <w:rPr>
                <w:sz w:val="16"/>
                <w:szCs w:val="16"/>
              </w:rPr>
            </w:pPr>
            <w:r w:rsidRPr="004A2646">
              <w:rPr>
                <w:sz w:val="16"/>
                <w:szCs w:val="16"/>
              </w:rPr>
              <w:t>32</w:t>
            </w:r>
          </w:p>
        </w:tc>
        <w:tc>
          <w:tcPr>
            <w:tcW w:w="990" w:type="dxa"/>
          </w:tcPr>
          <w:p w:rsidR="00892348" w:rsidRPr="004A2646" w:rsidRDefault="00892348" w:rsidP="007B7ACD">
            <w:pPr>
              <w:spacing w:line="22" w:lineRule="atLeast"/>
              <w:jc w:val="center"/>
              <w:rPr>
                <w:sz w:val="16"/>
                <w:szCs w:val="16"/>
              </w:rPr>
            </w:pPr>
            <w:r w:rsidRPr="004A2646">
              <w:rPr>
                <w:sz w:val="16"/>
                <w:szCs w:val="16"/>
              </w:rPr>
              <w:t>21.3</w:t>
            </w:r>
          </w:p>
        </w:tc>
        <w:tc>
          <w:tcPr>
            <w:tcW w:w="954" w:type="dxa"/>
          </w:tcPr>
          <w:p w:rsidR="00892348" w:rsidRPr="004A2646" w:rsidRDefault="00892348" w:rsidP="007B7ACD">
            <w:pPr>
              <w:spacing w:line="22" w:lineRule="atLeast"/>
              <w:jc w:val="center"/>
              <w:rPr>
                <w:sz w:val="16"/>
                <w:szCs w:val="16"/>
              </w:rPr>
            </w:pPr>
            <w:r w:rsidRPr="004A2646">
              <w:rPr>
                <w:sz w:val="16"/>
                <w:szCs w:val="16"/>
              </w:rPr>
              <w:t>16</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w:t>
            </w:r>
          </w:p>
        </w:tc>
        <w:tc>
          <w:tcPr>
            <w:tcW w:w="1080" w:type="dxa"/>
          </w:tcPr>
          <w:p w:rsidR="00892348" w:rsidRPr="004A2646" w:rsidRDefault="00892348" w:rsidP="007B7ACD">
            <w:pPr>
              <w:spacing w:line="22" w:lineRule="atLeast"/>
              <w:jc w:val="center"/>
              <w:rPr>
                <w:sz w:val="16"/>
                <w:szCs w:val="16"/>
              </w:rPr>
            </w:pPr>
            <w:r w:rsidRPr="004A2646">
              <w:rPr>
                <w:sz w:val="16"/>
                <w:szCs w:val="16"/>
              </w:rPr>
              <w:t>80</w:t>
            </w:r>
          </w:p>
        </w:tc>
        <w:tc>
          <w:tcPr>
            <w:tcW w:w="990" w:type="dxa"/>
          </w:tcPr>
          <w:p w:rsidR="00892348" w:rsidRPr="004A2646" w:rsidRDefault="00892348" w:rsidP="007B7ACD">
            <w:pPr>
              <w:spacing w:line="22" w:lineRule="atLeast"/>
              <w:jc w:val="center"/>
              <w:rPr>
                <w:sz w:val="16"/>
                <w:szCs w:val="16"/>
              </w:rPr>
            </w:pPr>
            <w:r w:rsidRPr="004A2646">
              <w:rPr>
                <w:sz w:val="16"/>
                <w:szCs w:val="16"/>
              </w:rPr>
              <w:t>60</w:t>
            </w:r>
          </w:p>
        </w:tc>
        <w:tc>
          <w:tcPr>
            <w:tcW w:w="990" w:type="dxa"/>
          </w:tcPr>
          <w:p w:rsidR="00892348" w:rsidRPr="004A2646" w:rsidRDefault="00892348" w:rsidP="007B7ACD">
            <w:pPr>
              <w:spacing w:line="22" w:lineRule="atLeast"/>
              <w:jc w:val="center"/>
              <w:rPr>
                <w:sz w:val="16"/>
                <w:szCs w:val="16"/>
              </w:rPr>
            </w:pPr>
            <w:r w:rsidRPr="004A2646">
              <w:rPr>
                <w:sz w:val="16"/>
                <w:szCs w:val="16"/>
              </w:rPr>
              <w:t>40</w:t>
            </w:r>
          </w:p>
        </w:tc>
        <w:tc>
          <w:tcPr>
            <w:tcW w:w="990" w:type="dxa"/>
          </w:tcPr>
          <w:p w:rsidR="00892348" w:rsidRPr="004A2646" w:rsidRDefault="00892348" w:rsidP="007B7ACD">
            <w:pPr>
              <w:spacing w:line="22" w:lineRule="atLeast"/>
              <w:jc w:val="center"/>
              <w:rPr>
                <w:sz w:val="16"/>
                <w:szCs w:val="16"/>
              </w:rPr>
            </w:pPr>
            <w:r w:rsidRPr="004A2646">
              <w:rPr>
                <w:sz w:val="16"/>
                <w:szCs w:val="16"/>
              </w:rPr>
              <w:t>26.7</w:t>
            </w:r>
          </w:p>
        </w:tc>
        <w:tc>
          <w:tcPr>
            <w:tcW w:w="954" w:type="dxa"/>
          </w:tcPr>
          <w:p w:rsidR="00892348" w:rsidRPr="004A2646" w:rsidRDefault="00892348" w:rsidP="007B7ACD">
            <w:pPr>
              <w:spacing w:line="22" w:lineRule="atLeast"/>
              <w:jc w:val="center"/>
              <w:rPr>
                <w:sz w:val="16"/>
                <w:szCs w:val="16"/>
              </w:rPr>
            </w:pPr>
            <w:r w:rsidRPr="004A2646">
              <w:rPr>
                <w:sz w:val="16"/>
                <w:szCs w:val="16"/>
              </w:rPr>
              <w:t>20</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XI</w:t>
            </w:r>
          </w:p>
        </w:tc>
        <w:tc>
          <w:tcPr>
            <w:tcW w:w="1080" w:type="dxa"/>
          </w:tcPr>
          <w:p w:rsidR="00892348" w:rsidRPr="004A2646" w:rsidRDefault="00892348" w:rsidP="007B7ACD">
            <w:pPr>
              <w:spacing w:line="22" w:lineRule="atLeast"/>
              <w:jc w:val="center"/>
              <w:rPr>
                <w:sz w:val="16"/>
                <w:szCs w:val="16"/>
              </w:rPr>
            </w:pPr>
            <w:r w:rsidRPr="004A2646">
              <w:rPr>
                <w:sz w:val="16"/>
                <w:szCs w:val="16"/>
              </w:rPr>
              <w:t>100</w:t>
            </w:r>
          </w:p>
        </w:tc>
        <w:tc>
          <w:tcPr>
            <w:tcW w:w="990" w:type="dxa"/>
          </w:tcPr>
          <w:p w:rsidR="00892348" w:rsidRPr="004A2646" w:rsidRDefault="00892348" w:rsidP="007B7ACD">
            <w:pPr>
              <w:spacing w:line="22" w:lineRule="atLeast"/>
              <w:jc w:val="center"/>
              <w:rPr>
                <w:sz w:val="16"/>
                <w:szCs w:val="16"/>
              </w:rPr>
            </w:pPr>
            <w:r w:rsidRPr="004A2646">
              <w:rPr>
                <w:sz w:val="16"/>
                <w:szCs w:val="16"/>
              </w:rPr>
              <w:t>75</w:t>
            </w:r>
          </w:p>
        </w:tc>
        <w:tc>
          <w:tcPr>
            <w:tcW w:w="990" w:type="dxa"/>
          </w:tcPr>
          <w:p w:rsidR="00892348" w:rsidRPr="004A2646" w:rsidRDefault="00892348" w:rsidP="007B7ACD">
            <w:pPr>
              <w:spacing w:line="22" w:lineRule="atLeast"/>
              <w:jc w:val="center"/>
              <w:rPr>
                <w:sz w:val="16"/>
                <w:szCs w:val="16"/>
              </w:rPr>
            </w:pPr>
            <w:r w:rsidRPr="004A2646">
              <w:rPr>
                <w:sz w:val="16"/>
                <w:szCs w:val="16"/>
              </w:rPr>
              <w:t>50</w:t>
            </w:r>
          </w:p>
        </w:tc>
        <w:tc>
          <w:tcPr>
            <w:tcW w:w="990" w:type="dxa"/>
          </w:tcPr>
          <w:p w:rsidR="00892348" w:rsidRPr="004A2646" w:rsidRDefault="00892348" w:rsidP="007B7ACD">
            <w:pPr>
              <w:spacing w:line="22" w:lineRule="atLeast"/>
              <w:jc w:val="center"/>
              <w:rPr>
                <w:sz w:val="16"/>
                <w:szCs w:val="16"/>
              </w:rPr>
            </w:pPr>
            <w:r w:rsidRPr="004A2646">
              <w:rPr>
                <w:sz w:val="16"/>
                <w:szCs w:val="16"/>
              </w:rPr>
              <w:t>33.3</w:t>
            </w:r>
          </w:p>
        </w:tc>
        <w:tc>
          <w:tcPr>
            <w:tcW w:w="954" w:type="dxa"/>
          </w:tcPr>
          <w:p w:rsidR="00892348" w:rsidRPr="004A2646" w:rsidRDefault="00892348" w:rsidP="007B7ACD">
            <w:pPr>
              <w:spacing w:line="22" w:lineRule="atLeast"/>
              <w:jc w:val="center"/>
              <w:rPr>
                <w:sz w:val="16"/>
                <w:szCs w:val="16"/>
              </w:rPr>
            </w:pPr>
            <w:r w:rsidRPr="004A2646">
              <w:rPr>
                <w:sz w:val="16"/>
                <w:szCs w:val="16"/>
              </w:rPr>
              <w:t>25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XII</w:t>
            </w:r>
          </w:p>
        </w:tc>
        <w:tc>
          <w:tcPr>
            <w:tcW w:w="1080" w:type="dxa"/>
          </w:tcPr>
          <w:p w:rsidR="00892348" w:rsidRPr="004A2646" w:rsidRDefault="00892348" w:rsidP="007B7ACD">
            <w:pPr>
              <w:spacing w:line="22" w:lineRule="atLeast"/>
              <w:jc w:val="center"/>
              <w:rPr>
                <w:sz w:val="16"/>
                <w:szCs w:val="16"/>
              </w:rPr>
            </w:pPr>
            <w:r w:rsidRPr="004A2646">
              <w:rPr>
                <w:sz w:val="16"/>
                <w:szCs w:val="16"/>
              </w:rPr>
              <w:t>114</w:t>
            </w:r>
          </w:p>
        </w:tc>
        <w:tc>
          <w:tcPr>
            <w:tcW w:w="990" w:type="dxa"/>
          </w:tcPr>
          <w:p w:rsidR="00892348" w:rsidRPr="004A2646" w:rsidRDefault="00892348" w:rsidP="007B7ACD">
            <w:pPr>
              <w:spacing w:line="22" w:lineRule="atLeast"/>
              <w:jc w:val="center"/>
              <w:rPr>
                <w:sz w:val="16"/>
                <w:szCs w:val="16"/>
              </w:rPr>
            </w:pPr>
            <w:r w:rsidRPr="004A2646">
              <w:rPr>
                <w:sz w:val="16"/>
                <w:szCs w:val="16"/>
              </w:rPr>
              <w:t>85.5</w:t>
            </w:r>
          </w:p>
        </w:tc>
        <w:tc>
          <w:tcPr>
            <w:tcW w:w="990" w:type="dxa"/>
          </w:tcPr>
          <w:p w:rsidR="00892348" w:rsidRPr="004A2646" w:rsidRDefault="00892348" w:rsidP="007B7ACD">
            <w:pPr>
              <w:spacing w:line="22" w:lineRule="atLeast"/>
              <w:jc w:val="center"/>
              <w:rPr>
                <w:sz w:val="16"/>
                <w:szCs w:val="16"/>
              </w:rPr>
            </w:pPr>
            <w:r w:rsidRPr="004A2646">
              <w:rPr>
                <w:sz w:val="16"/>
                <w:szCs w:val="16"/>
              </w:rPr>
              <w:t>57</w:t>
            </w:r>
          </w:p>
        </w:tc>
        <w:tc>
          <w:tcPr>
            <w:tcW w:w="990" w:type="dxa"/>
          </w:tcPr>
          <w:p w:rsidR="00892348" w:rsidRPr="004A2646" w:rsidRDefault="00892348" w:rsidP="007B7ACD">
            <w:pPr>
              <w:spacing w:line="22" w:lineRule="atLeast"/>
              <w:jc w:val="center"/>
              <w:rPr>
                <w:sz w:val="16"/>
                <w:szCs w:val="16"/>
              </w:rPr>
            </w:pPr>
            <w:r w:rsidRPr="004A2646">
              <w:rPr>
                <w:sz w:val="16"/>
                <w:szCs w:val="16"/>
              </w:rPr>
              <w:t>38</w:t>
            </w:r>
          </w:p>
        </w:tc>
        <w:tc>
          <w:tcPr>
            <w:tcW w:w="954" w:type="dxa"/>
          </w:tcPr>
          <w:p w:rsidR="00892348" w:rsidRPr="004A2646" w:rsidRDefault="00892348" w:rsidP="007B7ACD">
            <w:pPr>
              <w:spacing w:line="22" w:lineRule="atLeast"/>
              <w:jc w:val="center"/>
              <w:rPr>
                <w:sz w:val="16"/>
                <w:szCs w:val="16"/>
              </w:rPr>
            </w:pPr>
            <w:r w:rsidRPr="004A2646">
              <w:rPr>
                <w:sz w:val="16"/>
                <w:szCs w:val="16"/>
              </w:rPr>
              <w:t>28.5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XIII</w:t>
            </w:r>
          </w:p>
        </w:tc>
        <w:tc>
          <w:tcPr>
            <w:tcW w:w="1080" w:type="dxa"/>
          </w:tcPr>
          <w:p w:rsidR="00892348" w:rsidRPr="004A2646" w:rsidRDefault="00892348" w:rsidP="007B7ACD">
            <w:pPr>
              <w:spacing w:line="22" w:lineRule="atLeast"/>
              <w:jc w:val="center"/>
              <w:rPr>
                <w:sz w:val="16"/>
                <w:szCs w:val="16"/>
              </w:rPr>
            </w:pPr>
            <w:r w:rsidRPr="004A2646">
              <w:rPr>
                <w:sz w:val="16"/>
                <w:szCs w:val="16"/>
              </w:rPr>
              <w:t>130</w:t>
            </w:r>
          </w:p>
        </w:tc>
        <w:tc>
          <w:tcPr>
            <w:tcW w:w="990" w:type="dxa"/>
          </w:tcPr>
          <w:p w:rsidR="00892348" w:rsidRPr="004A2646" w:rsidRDefault="00892348" w:rsidP="007B7ACD">
            <w:pPr>
              <w:spacing w:line="22" w:lineRule="atLeast"/>
              <w:jc w:val="center"/>
              <w:rPr>
                <w:sz w:val="16"/>
                <w:szCs w:val="16"/>
              </w:rPr>
            </w:pPr>
            <w:r w:rsidRPr="004A2646">
              <w:rPr>
                <w:sz w:val="16"/>
                <w:szCs w:val="16"/>
              </w:rPr>
              <w:t>97.5</w:t>
            </w:r>
          </w:p>
        </w:tc>
        <w:tc>
          <w:tcPr>
            <w:tcW w:w="990" w:type="dxa"/>
          </w:tcPr>
          <w:p w:rsidR="00892348" w:rsidRPr="004A2646" w:rsidRDefault="00892348" w:rsidP="007B7ACD">
            <w:pPr>
              <w:spacing w:line="22" w:lineRule="atLeast"/>
              <w:jc w:val="center"/>
              <w:rPr>
                <w:sz w:val="16"/>
                <w:szCs w:val="16"/>
              </w:rPr>
            </w:pPr>
            <w:r w:rsidRPr="004A2646">
              <w:rPr>
                <w:sz w:val="16"/>
                <w:szCs w:val="16"/>
              </w:rPr>
              <w:t>65</w:t>
            </w:r>
          </w:p>
        </w:tc>
        <w:tc>
          <w:tcPr>
            <w:tcW w:w="990" w:type="dxa"/>
          </w:tcPr>
          <w:p w:rsidR="00892348" w:rsidRPr="004A2646" w:rsidRDefault="00892348" w:rsidP="007B7ACD">
            <w:pPr>
              <w:spacing w:line="22" w:lineRule="atLeast"/>
              <w:jc w:val="center"/>
              <w:rPr>
                <w:sz w:val="16"/>
                <w:szCs w:val="16"/>
              </w:rPr>
            </w:pPr>
            <w:r w:rsidRPr="004A2646">
              <w:rPr>
                <w:sz w:val="16"/>
                <w:szCs w:val="16"/>
              </w:rPr>
              <w:t>43.3</w:t>
            </w:r>
          </w:p>
        </w:tc>
        <w:tc>
          <w:tcPr>
            <w:tcW w:w="954" w:type="dxa"/>
          </w:tcPr>
          <w:p w:rsidR="00892348" w:rsidRPr="004A2646" w:rsidRDefault="00892348" w:rsidP="007B7ACD">
            <w:pPr>
              <w:spacing w:line="22" w:lineRule="atLeast"/>
              <w:jc w:val="center"/>
              <w:rPr>
                <w:sz w:val="16"/>
                <w:szCs w:val="16"/>
              </w:rPr>
            </w:pPr>
            <w:r w:rsidRPr="004A2646">
              <w:rPr>
                <w:sz w:val="16"/>
                <w:szCs w:val="16"/>
              </w:rPr>
              <w:t>32.5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XIV</w:t>
            </w:r>
          </w:p>
        </w:tc>
        <w:tc>
          <w:tcPr>
            <w:tcW w:w="1080" w:type="dxa"/>
          </w:tcPr>
          <w:p w:rsidR="00892348" w:rsidRPr="004A2646" w:rsidRDefault="00892348" w:rsidP="007B7ACD">
            <w:pPr>
              <w:spacing w:line="22" w:lineRule="atLeast"/>
              <w:jc w:val="center"/>
              <w:rPr>
                <w:sz w:val="16"/>
                <w:szCs w:val="16"/>
              </w:rPr>
            </w:pPr>
            <w:r w:rsidRPr="004A2646">
              <w:rPr>
                <w:sz w:val="16"/>
                <w:szCs w:val="16"/>
              </w:rPr>
              <w:t>140</w:t>
            </w:r>
          </w:p>
        </w:tc>
        <w:tc>
          <w:tcPr>
            <w:tcW w:w="990" w:type="dxa"/>
          </w:tcPr>
          <w:p w:rsidR="00892348" w:rsidRPr="004A2646" w:rsidRDefault="00892348" w:rsidP="007B7ACD">
            <w:pPr>
              <w:spacing w:line="22" w:lineRule="atLeast"/>
              <w:jc w:val="center"/>
              <w:rPr>
                <w:sz w:val="16"/>
                <w:szCs w:val="16"/>
              </w:rPr>
            </w:pPr>
            <w:r w:rsidRPr="004A2646">
              <w:rPr>
                <w:sz w:val="16"/>
                <w:szCs w:val="16"/>
              </w:rPr>
              <w:t>105</w:t>
            </w:r>
          </w:p>
        </w:tc>
        <w:tc>
          <w:tcPr>
            <w:tcW w:w="990" w:type="dxa"/>
          </w:tcPr>
          <w:p w:rsidR="00892348" w:rsidRPr="004A2646" w:rsidRDefault="00892348" w:rsidP="007B7ACD">
            <w:pPr>
              <w:spacing w:line="22" w:lineRule="atLeast"/>
              <w:jc w:val="center"/>
              <w:rPr>
                <w:sz w:val="16"/>
                <w:szCs w:val="16"/>
              </w:rPr>
            </w:pPr>
            <w:r w:rsidRPr="004A2646">
              <w:rPr>
                <w:sz w:val="16"/>
                <w:szCs w:val="16"/>
              </w:rPr>
              <w:t>70</w:t>
            </w:r>
          </w:p>
        </w:tc>
        <w:tc>
          <w:tcPr>
            <w:tcW w:w="990" w:type="dxa"/>
          </w:tcPr>
          <w:p w:rsidR="00892348" w:rsidRPr="004A2646" w:rsidRDefault="00892348" w:rsidP="007B7ACD">
            <w:pPr>
              <w:spacing w:line="22" w:lineRule="atLeast"/>
              <w:jc w:val="center"/>
              <w:rPr>
                <w:sz w:val="16"/>
                <w:szCs w:val="16"/>
              </w:rPr>
            </w:pPr>
            <w:r w:rsidRPr="004A2646">
              <w:rPr>
                <w:sz w:val="16"/>
                <w:szCs w:val="16"/>
              </w:rPr>
              <w:t>46.7</w:t>
            </w:r>
          </w:p>
        </w:tc>
        <w:tc>
          <w:tcPr>
            <w:tcW w:w="954" w:type="dxa"/>
          </w:tcPr>
          <w:p w:rsidR="00892348" w:rsidRPr="004A2646" w:rsidRDefault="00892348" w:rsidP="007B7ACD">
            <w:pPr>
              <w:spacing w:line="22" w:lineRule="atLeast"/>
              <w:jc w:val="center"/>
              <w:rPr>
                <w:sz w:val="16"/>
                <w:szCs w:val="16"/>
              </w:rPr>
            </w:pPr>
            <w:r w:rsidRPr="004A2646">
              <w:rPr>
                <w:sz w:val="16"/>
                <w:szCs w:val="16"/>
              </w:rPr>
              <w:t>35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XV</w:t>
            </w:r>
          </w:p>
        </w:tc>
        <w:tc>
          <w:tcPr>
            <w:tcW w:w="1080" w:type="dxa"/>
          </w:tcPr>
          <w:p w:rsidR="00892348" w:rsidRPr="004A2646" w:rsidRDefault="00892348" w:rsidP="007B7ACD">
            <w:pPr>
              <w:spacing w:line="22" w:lineRule="atLeast"/>
              <w:jc w:val="center"/>
              <w:rPr>
                <w:sz w:val="16"/>
                <w:szCs w:val="16"/>
              </w:rPr>
            </w:pPr>
            <w:r w:rsidRPr="004A2646">
              <w:rPr>
                <w:sz w:val="16"/>
                <w:szCs w:val="16"/>
              </w:rPr>
              <w:t>150</w:t>
            </w:r>
          </w:p>
        </w:tc>
        <w:tc>
          <w:tcPr>
            <w:tcW w:w="990" w:type="dxa"/>
          </w:tcPr>
          <w:p w:rsidR="00892348" w:rsidRPr="004A2646" w:rsidRDefault="00892348" w:rsidP="007B7ACD">
            <w:pPr>
              <w:spacing w:line="22" w:lineRule="atLeast"/>
              <w:jc w:val="center"/>
              <w:rPr>
                <w:sz w:val="16"/>
                <w:szCs w:val="16"/>
              </w:rPr>
            </w:pPr>
            <w:r w:rsidRPr="004A2646">
              <w:rPr>
                <w:sz w:val="16"/>
                <w:szCs w:val="16"/>
              </w:rPr>
              <w:t>112.5</w:t>
            </w:r>
          </w:p>
        </w:tc>
        <w:tc>
          <w:tcPr>
            <w:tcW w:w="990" w:type="dxa"/>
          </w:tcPr>
          <w:p w:rsidR="00892348" w:rsidRPr="004A2646" w:rsidRDefault="00892348" w:rsidP="007B7ACD">
            <w:pPr>
              <w:spacing w:line="22" w:lineRule="atLeast"/>
              <w:jc w:val="center"/>
              <w:rPr>
                <w:sz w:val="16"/>
                <w:szCs w:val="16"/>
              </w:rPr>
            </w:pPr>
            <w:r w:rsidRPr="004A2646">
              <w:rPr>
                <w:sz w:val="16"/>
                <w:szCs w:val="16"/>
              </w:rPr>
              <w:t>75</w:t>
            </w:r>
          </w:p>
        </w:tc>
        <w:tc>
          <w:tcPr>
            <w:tcW w:w="990" w:type="dxa"/>
          </w:tcPr>
          <w:p w:rsidR="00892348" w:rsidRPr="004A2646" w:rsidRDefault="00892348" w:rsidP="007B7ACD">
            <w:pPr>
              <w:spacing w:line="22" w:lineRule="atLeast"/>
              <w:jc w:val="center"/>
              <w:rPr>
                <w:sz w:val="16"/>
                <w:szCs w:val="16"/>
              </w:rPr>
            </w:pPr>
            <w:r w:rsidRPr="004A2646">
              <w:rPr>
                <w:sz w:val="16"/>
                <w:szCs w:val="16"/>
              </w:rPr>
              <w:t>50</w:t>
            </w:r>
          </w:p>
        </w:tc>
        <w:tc>
          <w:tcPr>
            <w:tcW w:w="954" w:type="dxa"/>
          </w:tcPr>
          <w:p w:rsidR="00892348" w:rsidRPr="004A2646" w:rsidRDefault="00892348" w:rsidP="007B7ACD">
            <w:pPr>
              <w:spacing w:line="22" w:lineRule="atLeast"/>
              <w:jc w:val="center"/>
              <w:rPr>
                <w:sz w:val="16"/>
                <w:szCs w:val="16"/>
              </w:rPr>
            </w:pPr>
            <w:r w:rsidRPr="004A2646">
              <w:rPr>
                <w:sz w:val="16"/>
                <w:szCs w:val="16"/>
              </w:rPr>
              <w:t>37.5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XVI</w:t>
            </w:r>
          </w:p>
        </w:tc>
        <w:tc>
          <w:tcPr>
            <w:tcW w:w="1080" w:type="dxa"/>
          </w:tcPr>
          <w:p w:rsidR="00892348" w:rsidRPr="004A2646" w:rsidRDefault="00892348" w:rsidP="007B7ACD">
            <w:pPr>
              <w:spacing w:line="22" w:lineRule="atLeast"/>
              <w:jc w:val="center"/>
              <w:rPr>
                <w:sz w:val="16"/>
                <w:szCs w:val="16"/>
              </w:rPr>
            </w:pPr>
            <w:r w:rsidRPr="004A2646">
              <w:rPr>
                <w:sz w:val="16"/>
                <w:szCs w:val="16"/>
              </w:rPr>
              <w:t>160</w:t>
            </w:r>
          </w:p>
        </w:tc>
        <w:tc>
          <w:tcPr>
            <w:tcW w:w="990" w:type="dxa"/>
          </w:tcPr>
          <w:p w:rsidR="00892348" w:rsidRPr="004A2646" w:rsidRDefault="00892348" w:rsidP="007B7ACD">
            <w:pPr>
              <w:spacing w:line="22" w:lineRule="atLeast"/>
              <w:jc w:val="center"/>
              <w:rPr>
                <w:sz w:val="16"/>
                <w:szCs w:val="16"/>
              </w:rPr>
            </w:pPr>
            <w:r w:rsidRPr="004A2646">
              <w:rPr>
                <w:sz w:val="16"/>
                <w:szCs w:val="16"/>
              </w:rPr>
              <w:t>120</w:t>
            </w:r>
          </w:p>
        </w:tc>
        <w:tc>
          <w:tcPr>
            <w:tcW w:w="990" w:type="dxa"/>
          </w:tcPr>
          <w:p w:rsidR="00892348" w:rsidRPr="004A2646" w:rsidRDefault="00892348" w:rsidP="007B7ACD">
            <w:pPr>
              <w:spacing w:line="22" w:lineRule="atLeast"/>
              <w:jc w:val="center"/>
              <w:rPr>
                <w:sz w:val="16"/>
                <w:szCs w:val="16"/>
              </w:rPr>
            </w:pPr>
            <w:r w:rsidRPr="004A2646">
              <w:rPr>
                <w:sz w:val="16"/>
                <w:szCs w:val="16"/>
              </w:rPr>
              <w:t>80</w:t>
            </w:r>
          </w:p>
        </w:tc>
        <w:tc>
          <w:tcPr>
            <w:tcW w:w="990" w:type="dxa"/>
          </w:tcPr>
          <w:p w:rsidR="00892348" w:rsidRPr="004A2646" w:rsidRDefault="00892348" w:rsidP="007B7ACD">
            <w:pPr>
              <w:spacing w:line="22" w:lineRule="atLeast"/>
              <w:jc w:val="center"/>
              <w:rPr>
                <w:sz w:val="16"/>
                <w:szCs w:val="16"/>
              </w:rPr>
            </w:pPr>
            <w:r w:rsidRPr="004A2646">
              <w:rPr>
                <w:sz w:val="16"/>
                <w:szCs w:val="16"/>
              </w:rPr>
              <w:t>53.3</w:t>
            </w:r>
          </w:p>
        </w:tc>
        <w:tc>
          <w:tcPr>
            <w:tcW w:w="954" w:type="dxa"/>
          </w:tcPr>
          <w:p w:rsidR="00892348" w:rsidRPr="004A2646" w:rsidRDefault="00892348" w:rsidP="007B7ACD">
            <w:pPr>
              <w:spacing w:line="22" w:lineRule="atLeast"/>
              <w:jc w:val="center"/>
              <w:rPr>
                <w:sz w:val="16"/>
                <w:szCs w:val="16"/>
              </w:rPr>
            </w:pPr>
            <w:r w:rsidRPr="004A2646">
              <w:rPr>
                <w:sz w:val="16"/>
                <w:szCs w:val="16"/>
              </w:rPr>
              <w:t>40</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XVII</w:t>
            </w:r>
          </w:p>
        </w:tc>
        <w:tc>
          <w:tcPr>
            <w:tcW w:w="1080" w:type="dxa"/>
          </w:tcPr>
          <w:p w:rsidR="00892348" w:rsidRPr="004A2646" w:rsidRDefault="00892348" w:rsidP="007B7ACD">
            <w:pPr>
              <w:spacing w:line="22" w:lineRule="atLeast"/>
              <w:jc w:val="center"/>
              <w:rPr>
                <w:sz w:val="16"/>
                <w:szCs w:val="16"/>
              </w:rPr>
            </w:pPr>
            <w:r w:rsidRPr="004A2646">
              <w:rPr>
                <w:sz w:val="16"/>
                <w:szCs w:val="16"/>
              </w:rPr>
              <w:t>170</w:t>
            </w:r>
          </w:p>
        </w:tc>
        <w:tc>
          <w:tcPr>
            <w:tcW w:w="990" w:type="dxa"/>
          </w:tcPr>
          <w:p w:rsidR="00892348" w:rsidRPr="004A2646" w:rsidRDefault="00892348" w:rsidP="007B7ACD">
            <w:pPr>
              <w:spacing w:line="22" w:lineRule="atLeast"/>
              <w:jc w:val="center"/>
              <w:rPr>
                <w:sz w:val="16"/>
                <w:szCs w:val="16"/>
              </w:rPr>
            </w:pPr>
            <w:r w:rsidRPr="004A2646">
              <w:rPr>
                <w:sz w:val="16"/>
                <w:szCs w:val="16"/>
              </w:rPr>
              <w:t>127.5</w:t>
            </w:r>
          </w:p>
        </w:tc>
        <w:tc>
          <w:tcPr>
            <w:tcW w:w="990" w:type="dxa"/>
          </w:tcPr>
          <w:p w:rsidR="00892348" w:rsidRPr="004A2646" w:rsidRDefault="00892348" w:rsidP="007B7ACD">
            <w:pPr>
              <w:spacing w:line="22" w:lineRule="atLeast"/>
              <w:jc w:val="center"/>
              <w:rPr>
                <w:sz w:val="16"/>
                <w:szCs w:val="16"/>
              </w:rPr>
            </w:pPr>
            <w:r w:rsidRPr="004A2646">
              <w:rPr>
                <w:sz w:val="16"/>
                <w:szCs w:val="16"/>
              </w:rPr>
              <w:t>85</w:t>
            </w:r>
          </w:p>
        </w:tc>
        <w:tc>
          <w:tcPr>
            <w:tcW w:w="990" w:type="dxa"/>
          </w:tcPr>
          <w:p w:rsidR="00892348" w:rsidRPr="004A2646" w:rsidRDefault="00892348" w:rsidP="007B7ACD">
            <w:pPr>
              <w:spacing w:line="22" w:lineRule="atLeast"/>
              <w:jc w:val="center"/>
              <w:rPr>
                <w:sz w:val="16"/>
                <w:szCs w:val="16"/>
              </w:rPr>
            </w:pPr>
            <w:r w:rsidRPr="004A2646">
              <w:rPr>
                <w:sz w:val="16"/>
                <w:szCs w:val="16"/>
              </w:rPr>
              <w:t>56.7</w:t>
            </w:r>
          </w:p>
        </w:tc>
        <w:tc>
          <w:tcPr>
            <w:tcW w:w="954" w:type="dxa"/>
          </w:tcPr>
          <w:p w:rsidR="00892348" w:rsidRPr="004A2646" w:rsidRDefault="00892348" w:rsidP="007B7ACD">
            <w:pPr>
              <w:spacing w:line="22" w:lineRule="atLeast"/>
              <w:jc w:val="center"/>
              <w:rPr>
                <w:sz w:val="16"/>
                <w:szCs w:val="16"/>
              </w:rPr>
            </w:pPr>
            <w:r w:rsidRPr="004A2646">
              <w:rPr>
                <w:sz w:val="16"/>
                <w:szCs w:val="16"/>
              </w:rPr>
              <w:t>42.5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XVIII</w:t>
            </w:r>
          </w:p>
        </w:tc>
        <w:tc>
          <w:tcPr>
            <w:tcW w:w="1080" w:type="dxa"/>
          </w:tcPr>
          <w:p w:rsidR="00892348" w:rsidRPr="004A2646" w:rsidRDefault="00892348" w:rsidP="007B7ACD">
            <w:pPr>
              <w:spacing w:line="22" w:lineRule="atLeast"/>
              <w:jc w:val="center"/>
              <w:rPr>
                <w:sz w:val="16"/>
                <w:szCs w:val="16"/>
              </w:rPr>
            </w:pPr>
            <w:r w:rsidRPr="004A2646">
              <w:rPr>
                <w:sz w:val="16"/>
                <w:szCs w:val="16"/>
              </w:rPr>
              <w:t>190</w:t>
            </w:r>
          </w:p>
        </w:tc>
        <w:tc>
          <w:tcPr>
            <w:tcW w:w="990" w:type="dxa"/>
          </w:tcPr>
          <w:p w:rsidR="00892348" w:rsidRPr="004A2646" w:rsidRDefault="00892348" w:rsidP="007B7ACD">
            <w:pPr>
              <w:spacing w:line="22" w:lineRule="atLeast"/>
              <w:jc w:val="center"/>
              <w:rPr>
                <w:sz w:val="16"/>
                <w:szCs w:val="16"/>
              </w:rPr>
            </w:pPr>
            <w:r w:rsidRPr="004A2646">
              <w:rPr>
                <w:sz w:val="16"/>
                <w:szCs w:val="16"/>
              </w:rPr>
              <w:t>142.5</w:t>
            </w:r>
          </w:p>
        </w:tc>
        <w:tc>
          <w:tcPr>
            <w:tcW w:w="990" w:type="dxa"/>
          </w:tcPr>
          <w:p w:rsidR="00892348" w:rsidRPr="004A2646" w:rsidRDefault="00892348" w:rsidP="007B7ACD">
            <w:pPr>
              <w:spacing w:line="22" w:lineRule="atLeast"/>
              <w:jc w:val="center"/>
              <w:rPr>
                <w:sz w:val="16"/>
                <w:szCs w:val="16"/>
              </w:rPr>
            </w:pPr>
            <w:r w:rsidRPr="004A2646">
              <w:rPr>
                <w:sz w:val="16"/>
                <w:szCs w:val="16"/>
              </w:rPr>
              <w:t>95</w:t>
            </w:r>
          </w:p>
        </w:tc>
        <w:tc>
          <w:tcPr>
            <w:tcW w:w="990" w:type="dxa"/>
          </w:tcPr>
          <w:p w:rsidR="00892348" w:rsidRPr="004A2646" w:rsidRDefault="00892348" w:rsidP="007B7ACD">
            <w:pPr>
              <w:spacing w:line="22" w:lineRule="atLeast"/>
              <w:jc w:val="center"/>
              <w:rPr>
                <w:sz w:val="16"/>
                <w:szCs w:val="16"/>
              </w:rPr>
            </w:pPr>
            <w:r w:rsidRPr="004A2646">
              <w:rPr>
                <w:sz w:val="16"/>
                <w:szCs w:val="16"/>
              </w:rPr>
              <w:t>63.3</w:t>
            </w:r>
          </w:p>
        </w:tc>
        <w:tc>
          <w:tcPr>
            <w:tcW w:w="954" w:type="dxa"/>
          </w:tcPr>
          <w:p w:rsidR="00892348" w:rsidRPr="004A2646" w:rsidRDefault="00892348" w:rsidP="007B7ACD">
            <w:pPr>
              <w:spacing w:line="22" w:lineRule="atLeast"/>
              <w:jc w:val="center"/>
              <w:rPr>
                <w:sz w:val="16"/>
                <w:szCs w:val="16"/>
              </w:rPr>
            </w:pPr>
            <w:r w:rsidRPr="004A2646">
              <w:rPr>
                <w:sz w:val="16"/>
                <w:szCs w:val="16"/>
              </w:rPr>
              <w:t>47.5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XIX</w:t>
            </w:r>
          </w:p>
        </w:tc>
        <w:tc>
          <w:tcPr>
            <w:tcW w:w="1080" w:type="dxa"/>
          </w:tcPr>
          <w:p w:rsidR="00892348" w:rsidRPr="004A2646" w:rsidRDefault="00892348" w:rsidP="007B7ACD">
            <w:pPr>
              <w:spacing w:line="22" w:lineRule="atLeast"/>
              <w:jc w:val="center"/>
              <w:rPr>
                <w:sz w:val="16"/>
                <w:szCs w:val="16"/>
              </w:rPr>
            </w:pPr>
            <w:r w:rsidRPr="004A2646">
              <w:rPr>
                <w:sz w:val="16"/>
                <w:szCs w:val="16"/>
              </w:rPr>
              <w:t>220</w:t>
            </w:r>
          </w:p>
        </w:tc>
        <w:tc>
          <w:tcPr>
            <w:tcW w:w="990" w:type="dxa"/>
          </w:tcPr>
          <w:p w:rsidR="00892348" w:rsidRPr="004A2646" w:rsidRDefault="00892348" w:rsidP="007B7ACD">
            <w:pPr>
              <w:spacing w:line="22" w:lineRule="atLeast"/>
              <w:jc w:val="center"/>
              <w:rPr>
                <w:sz w:val="16"/>
                <w:szCs w:val="16"/>
              </w:rPr>
            </w:pPr>
            <w:r w:rsidRPr="004A2646">
              <w:rPr>
                <w:sz w:val="16"/>
                <w:szCs w:val="16"/>
              </w:rPr>
              <w:t>165</w:t>
            </w:r>
          </w:p>
        </w:tc>
        <w:tc>
          <w:tcPr>
            <w:tcW w:w="990" w:type="dxa"/>
          </w:tcPr>
          <w:p w:rsidR="00892348" w:rsidRPr="004A2646" w:rsidRDefault="00892348" w:rsidP="007B7ACD">
            <w:pPr>
              <w:spacing w:line="22" w:lineRule="atLeast"/>
              <w:jc w:val="center"/>
              <w:rPr>
                <w:sz w:val="16"/>
                <w:szCs w:val="16"/>
              </w:rPr>
            </w:pPr>
            <w:r w:rsidRPr="004A2646">
              <w:rPr>
                <w:sz w:val="16"/>
                <w:szCs w:val="16"/>
              </w:rPr>
              <w:t>110</w:t>
            </w:r>
          </w:p>
        </w:tc>
        <w:tc>
          <w:tcPr>
            <w:tcW w:w="990" w:type="dxa"/>
          </w:tcPr>
          <w:p w:rsidR="00892348" w:rsidRPr="004A2646" w:rsidRDefault="00892348" w:rsidP="007B7ACD">
            <w:pPr>
              <w:spacing w:line="22" w:lineRule="atLeast"/>
              <w:jc w:val="center"/>
              <w:rPr>
                <w:sz w:val="16"/>
                <w:szCs w:val="16"/>
              </w:rPr>
            </w:pPr>
            <w:r w:rsidRPr="004A2646">
              <w:rPr>
                <w:sz w:val="16"/>
                <w:szCs w:val="16"/>
              </w:rPr>
              <w:t>73.3</w:t>
            </w:r>
          </w:p>
        </w:tc>
        <w:tc>
          <w:tcPr>
            <w:tcW w:w="954" w:type="dxa"/>
          </w:tcPr>
          <w:p w:rsidR="00892348" w:rsidRPr="004A2646" w:rsidRDefault="00892348" w:rsidP="007B7ACD">
            <w:pPr>
              <w:spacing w:line="22" w:lineRule="atLeast"/>
              <w:jc w:val="center"/>
              <w:rPr>
                <w:sz w:val="16"/>
                <w:szCs w:val="16"/>
              </w:rPr>
            </w:pPr>
            <w:r w:rsidRPr="004A2646">
              <w:rPr>
                <w:sz w:val="16"/>
                <w:szCs w:val="16"/>
              </w:rPr>
              <w:t>55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XX</w:t>
            </w:r>
          </w:p>
        </w:tc>
        <w:tc>
          <w:tcPr>
            <w:tcW w:w="1080" w:type="dxa"/>
          </w:tcPr>
          <w:p w:rsidR="00892348" w:rsidRPr="004A2646" w:rsidRDefault="00892348" w:rsidP="007B7ACD">
            <w:pPr>
              <w:spacing w:line="22" w:lineRule="atLeast"/>
              <w:jc w:val="center"/>
              <w:rPr>
                <w:sz w:val="16"/>
                <w:szCs w:val="16"/>
              </w:rPr>
            </w:pPr>
            <w:r w:rsidRPr="004A2646">
              <w:rPr>
                <w:sz w:val="16"/>
                <w:szCs w:val="16"/>
              </w:rPr>
              <w:t>250</w:t>
            </w:r>
          </w:p>
        </w:tc>
        <w:tc>
          <w:tcPr>
            <w:tcW w:w="990" w:type="dxa"/>
          </w:tcPr>
          <w:p w:rsidR="00892348" w:rsidRPr="004A2646" w:rsidRDefault="00892348" w:rsidP="007B7ACD">
            <w:pPr>
              <w:spacing w:line="22" w:lineRule="atLeast"/>
              <w:jc w:val="center"/>
              <w:rPr>
                <w:sz w:val="16"/>
                <w:szCs w:val="16"/>
              </w:rPr>
            </w:pPr>
            <w:r w:rsidRPr="004A2646">
              <w:rPr>
                <w:sz w:val="16"/>
                <w:szCs w:val="16"/>
              </w:rPr>
              <w:t>187.5</w:t>
            </w:r>
          </w:p>
        </w:tc>
        <w:tc>
          <w:tcPr>
            <w:tcW w:w="990" w:type="dxa"/>
          </w:tcPr>
          <w:p w:rsidR="00892348" w:rsidRPr="004A2646" w:rsidRDefault="00892348" w:rsidP="007B7ACD">
            <w:pPr>
              <w:spacing w:line="22" w:lineRule="atLeast"/>
              <w:jc w:val="center"/>
              <w:rPr>
                <w:sz w:val="16"/>
                <w:szCs w:val="16"/>
              </w:rPr>
            </w:pPr>
            <w:r w:rsidRPr="004A2646">
              <w:rPr>
                <w:sz w:val="16"/>
                <w:szCs w:val="16"/>
              </w:rPr>
              <w:t>125</w:t>
            </w:r>
          </w:p>
        </w:tc>
        <w:tc>
          <w:tcPr>
            <w:tcW w:w="990" w:type="dxa"/>
          </w:tcPr>
          <w:p w:rsidR="00892348" w:rsidRPr="004A2646" w:rsidRDefault="00892348" w:rsidP="007B7ACD">
            <w:pPr>
              <w:spacing w:line="22" w:lineRule="atLeast"/>
              <w:jc w:val="center"/>
              <w:rPr>
                <w:sz w:val="16"/>
                <w:szCs w:val="16"/>
              </w:rPr>
            </w:pPr>
            <w:r w:rsidRPr="004A2646">
              <w:rPr>
                <w:sz w:val="16"/>
                <w:szCs w:val="16"/>
              </w:rPr>
              <w:t>83.3</w:t>
            </w:r>
          </w:p>
        </w:tc>
        <w:tc>
          <w:tcPr>
            <w:tcW w:w="954" w:type="dxa"/>
          </w:tcPr>
          <w:p w:rsidR="00892348" w:rsidRPr="004A2646" w:rsidRDefault="00892348" w:rsidP="007B7ACD">
            <w:pPr>
              <w:spacing w:line="22" w:lineRule="atLeast"/>
              <w:jc w:val="center"/>
              <w:rPr>
                <w:sz w:val="16"/>
                <w:szCs w:val="16"/>
              </w:rPr>
            </w:pPr>
            <w:r w:rsidRPr="004A2646">
              <w:rPr>
                <w:sz w:val="16"/>
                <w:szCs w:val="16"/>
              </w:rPr>
              <w:t>62.5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XXI</w:t>
            </w:r>
          </w:p>
        </w:tc>
        <w:tc>
          <w:tcPr>
            <w:tcW w:w="1080" w:type="dxa"/>
          </w:tcPr>
          <w:p w:rsidR="00892348" w:rsidRPr="004A2646" w:rsidRDefault="00892348" w:rsidP="007B7ACD">
            <w:pPr>
              <w:spacing w:line="22" w:lineRule="atLeast"/>
              <w:jc w:val="center"/>
              <w:rPr>
                <w:sz w:val="16"/>
                <w:szCs w:val="16"/>
              </w:rPr>
            </w:pPr>
            <w:r w:rsidRPr="004A2646">
              <w:rPr>
                <w:sz w:val="16"/>
                <w:szCs w:val="16"/>
              </w:rPr>
              <w:t>300</w:t>
            </w:r>
          </w:p>
        </w:tc>
        <w:tc>
          <w:tcPr>
            <w:tcW w:w="990" w:type="dxa"/>
          </w:tcPr>
          <w:p w:rsidR="00892348" w:rsidRPr="004A2646" w:rsidRDefault="00892348" w:rsidP="007B7ACD">
            <w:pPr>
              <w:spacing w:line="22" w:lineRule="atLeast"/>
              <w:jc w:val="center"/>
              <w:rPr>
                <w:sz w:val="16"/>
                <w:szCs w:val="16"/>
              </w:rPr>
            </w:pPr>
            <w:r w:rsidRPr="004A2646">
              <w:rPr>
                <w:sz w:val="16"/>
                <w:szCs w:val="16"/>
              </w:rPr>
              <w:t>225</w:t>
            </w:r>
          </w:p>
        </w:tc>
        <w:tc>
          <w:tcPr>
            <w:tcW w:w="990" w:type="dxa"/>
          </w:tcPr>
          <w:p w:rsidR="00892348" w:rsidRPr="004A2646" w:rsidRDefault="00892348" w:rsidP="007B7ACD">
            <w:pPr>
              <w:spacing w:line="22" w:lineRule="atLeast"/>
              <w:jc w:val="center"/>
              <w:rPr>
                <w:sz w:val="16"/>
                <w:szCs w:val="16"/>
              </w:rPr>
            </w:pPr>
            <w:r w:rsidRPr="004A2646">
              <w:rPr>
                <w:sz w:val="16"/>
                <w:szCs w:val="16"/>
              </w:rPr>
              <w:t>150</w:t>
            </w:r>
          </w:p>
        </w:tc>
        <w:tc>
          <w:tcPr>
            <w:tcW w:w="990" w:type="dxa"/>
          </w:tcPr>
          <w:p w:rsidR="00892348" w:rsidRPr="004A2646" w:rsidRDefault="00892348" w:rsidP="007B7ACD">
            <w:pPr>
              <w:spacing w:line="22" w:lineRule="atLeast"/>
              <w:jc w:val="center"/>
              <w:rPr>
                <w:sz w:val="16"/>
                <w:szCs w:val="16"/>
              </w:rPr>
            </w:pPr>
            <w:r w:rsidRPr="004A2646">
              <w:rPr>
                <w:sz w:val="16"/>
                <w:szCs w:val="16"/>
              </w:rPr>
              <w:t>100</w:t>
            </w:r>
          </w:p>
        </w:tc>
        <w:tc>
          <w:tcPr>
            <w:tcW w:w="954" w:type="dxa"/>
          </w:tcPr>
          <w:p w:rsidR="00892348" w:rsidRPr="004A2646" w:rsidRDefault="00892348" w:rsidP="007B7ACD">
            <w:pPr>
              <w:spacing w:line="22" w:lineRule="atLeast"/>
              <w:jc w:val="center"/>
              <w:rPr>
                <w:sz w:val="16"/>
                <w:szCs w:val="16"/>
              </w:rPr>
            </w:pPr>
            <w:r w:rsidRPr="004A2646">
              <w:rPr>
                <w:sz w:val="16"/>
                <w:szCs w:val="16"/>
              </w:rPr>
              <w:t>75</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XXII</w:t>
            </w:r>
          </w:p>
        </w:tc>
        <w:tc>
          <w:tcPr>
            <w:tcW w:w="1080" w:type="dxa"/>
          </w:tcPr>
          <w:p w:rsidR="00892348" w:rsidRPr="004A2646" w:rsidRDefault="00892348" w:rsidP="007B7ACD">
            <w:pPr>
              <w:spacing w:line="22" w:lineRule="atLeast"/>
              <w:jc w:val="center"/>
              <w:rPr>
                <w:sz w:val="16"/>
                <w:szCs w:val="16"/>
              </w:rPr>
            </w:pPr>
            <w:r w:rsidRPr="004A2646">
              <w:rPr>
                <w:sz w:val="16"/>
                <w:szCs w:val="16"/>
              </w:rPr>
              <w:t>360</w:t>
            </w:r>
          </w:p>
        </w:tc>
        <w:tc>
          <w:tcPr>
            <w:tcW w:w="990" w:type="dxa"/>
          </w:tcPr>
          <w:p w:rsidR="00892348" w:rsidRPr="004A2646" w:rsidRDefault="00892348" w:rsidP="007B7ACD">
            <w:pPr>
              <w:spacing w:line="22" w:lineRule="atLeast"/>
              <w:jc w:val="center"/>
              <w:rPr>
                <w:sz w:val="16"/>
                <w:szCs w:val="16"/>
              </w:rPr>
            </w:pPr>
            <w:r w:rsidRPr="004A2646">
              <w:rPr>
                <w:sz w:val="16"/>
                <w:szCs w:val="16"/>
              </w:rPr>
              <w:t>270</w:t>
            </w:r>
          </w:p>
        </w:tc>
        <w:tc>
          <w:tcPr>
            <w:tcW w:w="990" w:type="dxa"/>
          </w:tcPr>
          <w:p w:rsidR="00892348" w:rsidRPr="004A2646" w:rsidRDefault="00892348" w:rsidP="007B7ACD">
            <w:pPr>
              <w:spacing w:line="22" w:lineRule="atLeast"/>
              <w:jc w:val="center"/>
              <w:rPr>
                <w:sz w:val="16"/>
                <w:szCs w:val="16"/>
              </w:rPr>
            </w:pPr>
            <w:r w:rsidRPr="004A2646">
              <w:rPr>
                <w:sz w:val="16"/>
                <w:szCs w:val="16"/>
              </w:rPr>
              <w:t>180</w:t>
            </w:r>
          </w:p>
        </w:tc>
        <w:tc>
          <w:tcPr>
            <w:tcW w:w="990" w:type="dxa"/>
          </w:tcPr>
          <w:p w:rsidR="00892348" w:rsidRPr="004A2646" w:rsidRDefault="00892348" w:rsidP="007B7ACD">
            <w:pPr>
              <w:spacing w:line="22" w:lineRule="atLeast"/>
              <w:jc w:val="center"/>
              <w:rPr>
                <w:sz w:val="16"/>
                <w:szCs w:val="16"/>
              </w:rPr>
            </w:pPr>
            <w:r w:rsidRPr="004A2646">
              <w:rPr>
                <w:sz w:val="16"/>
                <w:szCs w:val="16"/>
              </w:rPr>
              <w:t>120</w:t>
            </w:r>
          </w:p>
        </w:tc>
        <w:tc>
          <w:tcPr>
            <w:tcW w:w="954" w:type="dxa"/>
          </w:tcPr>
          <w:p w:rsidR="00892348" w:rsidRPr="004A2646" w:rsidRDefault="00892348" w:rsidP="007B7ACD">
            <w:pPr>
              <w:spacing w:line="22" w:lineRule="atLeast"/>
              <w:jc w:val="center"/>
              <w:rPr>
                <w:sz w:val="16"/>
                <w:szCs w:val="16"/>
              </w:rPr>
            </w:pPr>
            <w:r w:rsidRPr="004A2646">
              <w:rPr>
                <w:sz w:val="16"/>
                <w:szCs w:val="16"/>
              </w:rPr>
              <w:t>90</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XXIII</w:t>
            </w:r>
          </w:p>
        </w:tc>
        <w:tc>
          <w:tcPr>
            <w:tcW w:w="1080" w:type="dxa"/>
          </w:tcPr>
          <w:p w:rsidR="00892348" w:rsidRPr="004A2646" w:rsidRDefault="00892348" w:rsidP="007B7ACD">
            <w:pPr>
              <w:spacing w:line="22" w:lineRule="atLeast"/>
              <w:jc w:val="center"/>
              <w:rPr>
                <w:sz w:val="16"/>
                <w:szCs w:val="16"/>
              </w:rPr>
            </w:pPr>
            <w:r w:rsidRPr="004A2646">
              <w:rPr>
                <w:sz w:val="16"/>
                <w:szCs w:val="16"/>
              </w:rPr>
              <w:t>440</w:t>
            </w:r>
          </w:p>
        </w:tc>
        <w:tc>
          <w:tcPr>
            <w:tcW w:w="990" w:type="dxa"/>
          </w:tcPr>
          <w:p w:rsidR="00892348" w:rsidRPr="004A2646" w:rsidRDefault="00892348" w:rsidP="007B7ACD">
            <w:pPr>
              <w:spacing w:line="22" w:lineRule="atLeast"/>
              <w:jc w:val="center"/>
              <w:rPr>
                <w:sz w:val="16"/>
                <w:szCs w:val="16"/>
              </w:rPr>
            </w:pPr>
            <w:r w:rsidRPr="004A2646">
              <w:rPr>
                <w:sz w:val="16"/>
                <w:szCs w:val="16"/>
              </w:rPr>
              <w:t>330</w:t>
            </w:r>
          </w:p>
        </w:tc>
        <w:tc>
          <w:tcPr>
            <w:tcW w:w="990" w:type="dxa"/>
          </w:tcPr>
          <w:p w:rsidR="00892348" w:rsidRPr="004A2646" w:rsidRDefault="00892348" w:rsidP="007B7ACD">
            <w:pPr>
              <w:spacing w:line="22" w:lineRule="atLeast"/>
              <w:jc w:val="center"/>
              <w:rPr>
                <w:sz w:val="16"/>
                <w:szCs w:val="16"/>
              </w:rPr>
            </w:pPr>
            <w:r w:rsidRPr="004A2646">
              <w:rPr>
                <w:sz w:val="16"/>
                <w:szCs w:val="16"/>
              </w:rPr>
              <w:t>220</w:t>
            </w:r>
          </w:p>
        </w:tc>
        <w:tc>
          <w:tcPr>
            <w:tcW w:w="990" w:type="dxa"/>
          </w:tcPr>
          <w:p w:rsidR="00892348" w:rsidRPr="004A2646" w:rsidRDefault="00892348" w:rsidP="007B7ACD">
            <w:pPr>
              <w:spacing w:line="22" w:lineRule="atLeast"/>
              <w:jc w:val="center"/>
              <w:rPr>
                <w:sz w:val="16"/>
                <w:szCs w:val="16"/>
              </w:rPr>
            </w:pPr>
            <w:r w:rsidRPr="004A2646">
              <w:rPr>
                <w:sz w:val="16"/>
                <w:szCs w:val="16"/>
              </w:rPr>
              <w:t>146.7</w:t>
            </w:r>
          </w:p>
        </w:tc>
        <w:tc>
          <w:tcPr>
            <w:tcW w:w="954" w:type="dxa"/>
          </w:tcPr>
          <w:p w:rsidR="00892348" w:rsidRPr="004A2646" w:rsidRDefault="00892348" w:rsidP="007B7ACD">
            <w:pPr>
              <w:spacing w:line="22" w:lineRule="atLeast"/>
              <w:jc w:val="center"/>
              <w:rPr>
                <w:sz w:val="16"/>
                <w:szCs w:val="16"/>
              </w:rPr>
            </w:pPr>
            <w:r w:rsidRPr="004A2646">
              <w:rPr>
                <w:sz w:val="16"/>
                <w:szCs w:val="16"/>
              </w:rPr>
              <w:t>110</w:t>
            </w:r>
          </w:p>
        </w:tc>
      </w:tr>
      <w:tr w:rsidR="00892348" w:rsidRPr="007D7EBE" w:rsidTr="00405B0D">
        <w:trPr>
          <w:cantSplit/>
        </w:trPr>
        <w:tc>
          <w:tcPr>
            <w:tcW w:w="1224" w:type="dxa"/>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XXIV</w:t>
            </w:r>
          </w:p>
        </w:tc>
        <w:tc>
          <w:tcPr>
            <w:tcW w:w="1080" w:type="dxa"/>
          </w:tcPr>
          <w:p w:rsidR="00892348" w:rsidRPr="004A2646" w:rsidRDefault="00892348" w:rsidP="007B7ACD">
            <w:pPr>
              <w:spacing w:line="22" w:lineRule="atLeast"/>
              <w:jc w:val="center"/>
              <w:rPr>
                <w:sz w:val="16"/>
                <w:szCs w:val="16"/>
              </w:rPr>
            </w:pPr>
            <w:r w:rsidRPr="004A2646">
              <w:rPr>
                <w:sz w:val="16"/>
                <w:szCs w:val="16"/>
              </w:rPr>
              <w:t>500</w:t>
            </w:r>
          </w:p>
        </w:tc>
        <w:tc>
          <w:tcPr>
            <w:tcW w:w="990" w:type="dxa"/>
          </w:tcPr>
          <w:p w:rsidR="00892348" w:rsidRPr="004A2646" w:rsidRDefault="00892348" w:rsidP="007B7ACD">
            <w:pPr>
              <w:spacing w:line="22" w:lineRule="atLeast"/>
              <w:jc w:val="center"/>
              <w:rPr>
                <w:sz w:val="16"/>
                <w:szCs w:val="16"/>
              </w:rPr>
            </w:pPr>
            <w:r w:rsidRPr="004A2646">
              <w:rPr>
                <w:sz w:val="16"/>
                <w:szCs w:val="16"/>
              </w:rPr>
              <w:t>375</w:t>
            </w:r>
          </w:p>
        </w:tc>
        <w:tc>
          <w:tcPr>
            <w:tcW w:w="990" w:type="dxa"/>
          </w:tcPr>
          <w:p w:rsidR="00892348" w:rsidRPr="004A2646" w:rsidRDefault="00892348" w:rsidP="007B7ACD">
            <w:pPr>
              <w:spacing w:line="22" w:lineRule="atLeast"/>
              <w:jc w:val="center"/>
              <w:rPr>
                <w:sz w:val="16"/>
                <w:szCs w:val="16"/>
              </w:rPr>
            </w:pPr>
            <w:r w:rsidRPr="004A2646">
              <w:rPr>
                <w:sz w:val="16"/>
                <w:szCs w:val="16"/>
              </w:rPr>
              <w:t>250</w:t>
            </w:r>
          </w:p>
        </w:tc>
        <w:tc>
          <w:tcPr>
            <w:tcW w:w="990" w:type="dxa"/>
          </w:tcPr>
          <w:p w:rsidR="00892348" w:rsidRPr="004A2646" w:rsidRDefault="00892348" w:rsidP="007B7ACD">
            <w:pPr>
              <w:spacing w:line="22" w:lineRule="atLeast"/>
              <w:jc w:val="center"/>
              <w:rPr>
                <w:sz w:val="16"/>
                <w:szCs w:val="16"/>
              </w:rPr>
            </w:pPr>
            <w:r w:rsidRPr="004A2646">
              <w:rPr>
                <w:sz w:val="16"/>
                <w:szCs w:val="16"/>
              </w:rPr>
              <w:t>166.7</w:t>
            </w:r>
          </w:p>
        </w:tc>
        <w:tc>
          <w:tcPr>
            <w:tcW w:w="954" w:type="dxa"/>
          </w:tcPr>
          <w:p w:rsidR="00892348" w:rsidRPr="004A2646" w:rsidRDefault="00892348" w:rsidP="007B7ACD">
            <w:pPr>
              <w:spacing w:line="22" w:lineRule="atLeast"/>
              <w:jc w:val="center"/>
              <w:rPr>
                <w:sz w:val="16"/>
                <w:szCs w:val="16"/>
              </w:rPr>
            </w:pPr>
            <w:r w:rsidRPr="004A2646">
              <w:rPr>
                <w:sz w:val="16"/>
                <w:szCs w:val="16"/>
              </w:rPr>
              <w:t>125</w:t>
            </w:r>
          </w:p>
        </w:tc>
      </w:tr>
      <w:tr w:rsidR="00892348" w:rsidRPr="007D7EBE" w:rsidTr="00405B0D">
        <w:trPr>
          <w:cantSplit/>
        </w:trPr>
        <w:tc>
          <w:tcPr>
            <w:tcW w:w="1224" w:type="dxa"/>
            <w:tcBorders>
              <w:top w:val="nil"/>
              <w:left w:val="nil"/>
              <w:bottom w:val="single" w:sz="4" w:space="0" w:color="C0C0C0"/>
              <w:right w:val="nil"/>
              <w:tl2br w:val="nil"/>
              <w:tr2bl w:val="nil"/>
            </w:tcBorders>
            <w:shd w:val="clear" w:color="auto" w:fill="F2F2F2"/>
          </w:tcPr>
          <w:p w:rsidR="00892348" w:rsidRPr="004A2646" w:rsidRDefault="00892348" w:rsidP="007B7ACD">
            <w:pPr>
              <w:pStyle w:val="TableNormal0"/>
              <w:keepNext w:val="0"/>
              <w:keepLines w:val="0"/>
              <w:spacing w:line="22" w:lineRule="atLeast"/>
              <w:rPr>
                <w:sz w:val="16"/>
                <w:szCs w:val="16"/>
              </w:rPr>
            </w:pPr>
            <w:r w:rsidRPr="004A2646">
              <w:rPr>
                <w:sz w:val="16"/>
                <w:szCs w:val="16"/>
              </w:rPr>
              <w:t>Tech XXV</w:t>
            </w:r>
          </w:p>
        </w:tc>
        <w:tc>
          <w:tcPr>
            <w:tcW w:w="1080" w:type="dxa"/>
            <w:tcBorders>
              <w:top w:val="nil"/>
              <w:left w:val="nil"/>
              <w:bottom w:val="single" w:sz="4" w:space="0" w:color="C0C0C0"/>
              <w:right w:val="nil"/>
              <w:tl2br w:val="nil"/>
              <w:tr2bl w:val="nil"/>
            </w:tcBorders>
          </w:tcPr>
          <w:p w:rsidR="00892348" w:rsidRPr="004A2646" w:rsidRDefault="00892348" w:rsidP="007B7ACD">
            <w:pPr>
              <w:spacing w:line="22" w:lineRule="atLeast"/>
              <w:jc w:val="center"/>
              <w:rPr>
                <w:sz w:val="16"/>
                <w:szCs w:val="16"/>
              </w:rPr>
            </w:pPr>
            <w:r w:rsidRPr="004A2646">
              <w:rPr>
                <w:sz w:val="16"/>
                <w:szCs w:val="16"/>
              </w:rPr>
              <w:t>600</w:t>
            </w:r>
          </w:p>
        </w:tc>
        <w:tc>
          <w:tcPr>
            <w:tcW w:w="990" w:type="dxa"/>
            <w:tcBorders>
              <w:top w:val="nil"/>
              <w:left w:val="nil"/>
              <w:bottom w:val="single" w:sz="4" w:space="0" w:color="C0C0C0"/>
              <w:right w:val="nil"/>
              <w:tl2br w:val="nil"/>
              <w:tr2bl w:val="nil"/>
            </w:tcBorders>
          </w:tcPr>
          <w:p w:rsidR="00892348" w:rsidRPr="004A2646" w:rsidRDefault="00892348" w:rsidP="007B7ACD">
            <w:pPr>
              <w:spacing w:line="22" w:lineRule="atLeast"/>
              <w:jc w:val="center"/>
              <w:rPr>
                <w:sz w:val="16"/>
                <w:szCs w:val="16"/>
              </w:rPr>
            </w:pPr>
            <w:r w:rsidRPr="004A2646">
              <w:rPr>
                <w:sz w:val="16"/>
                <w:szCs w:val="16"/>
              </w:rPr>
              <w:t>450</w:t>
            </w:r>
          </w:p>
        </w:tc>
        <w:tc>
          <w:tcPr>
            <w:tcW w:w="990" w:type="dxa"/>
            <w:tcBorders>
              <w:top w:val="nil"/>
              <w:left w:val="nil"/>
              <w:bottom w:val="single" w:sz="4" w:space="0" w:color="C0C0C0"/>
              <w:right w:val="nil"/>
              <w:tl2br w:val="nil"/>
              <w:tr2bl w:val="nil"/>
            </w:tcBorders>
          </w:tcPr>
          <w:p w:rsidR="00892348" w:rsidRPr="004A2646" w:rsidRDefault="00892348" w:rsidP="007B7ACD">
            <w:pPr>
              <w:spacing w:line="22" w:lineRule="atLeast"/>
              <w:jc w:val="center"/>
              <w:rPr>
                <w:sz w:val="16"/>
                <w:szCs w:val="16"/>
              </w:rPr>
            </w:pPr>
            <w:r w:rsidRPr="004A2646">
              <w:rPr>
                <w:sz w:val="16"/>
                <w:szCs w:val="16"/>
              </w:rPr>
              <w:t>300</w:t>
            </w:r>
          </w:p>
        </w:tc>
        <w:tc>
          <w:tcPr>
            <w:tcW w:w="990" w:type="dxa"/>
            <w:tcBorders>
              <w:top w:val="nil"/>
              <w:left w:val="nil"/>
              <w:bottom w:val="single" w:sz="4" w:space="0" w:color="C0C0C0"/>
              <w:right w:val="nil"/>
              <w:tl2br w:val="nil"/>
              <w:tr2bl w:val="nil"/>
            </w:tcBorders>
          </w:tcPr>
          <w:p w:rsidR="00892348" w:rsidRPr="004A2646" w:rsidRDefault="00892348" w:rsidP="007B7ACD">
            <w:pPr>
              <w:spacing w:line="22" w:lineRule="atLeast"/>
              <w:jc w:val="center"/>
              <w:rPr>
                <w:sz w:val="16"/>
                <w:szCs w:val="16"/>
              </w:rPr>
            </w:pPr>
            <w:r w:rsidRPr="004A2646">
              <w:rPr>
                <w:sz w:val="16"/>
                <w:szCs w:val="16"/>
              </w:rPr>
              <w:t>200</w:t>
            </w:r>
          </w:p>
        </w:tc>
        <w:tc>
          <w:tcPr>
            <w:tcW w:w="954" w:type="dxa"/>
            <w:tcBorders>
              <w:top w:val="nil"/>
              <w:left w:val="nil"/>
              <w:bottom w:val="single" w:sz="4" w:space="0" w:color="C0C0C0"/>
              <w:right w:val="nil"/>
              <w:tl2br w:val="nil"/>
              <w:tr2bl w:val="nil"/>
            </w:tcBorders>
          </w:tcPr>
          <w:p w:rsidR="00892348" w:rsidRPr="004A2646" w:rsidRDefault="00892348" w:rsidP="007B7ACD">
            <w:pPr>
              <w:spacing w:line="22" w:lineRule="atLeast"/>
              <w:jc w:val="center"/>
              <w:rPr>
                <w:sz w:val="16"/>
                <w:szCs w:val="16"/>
              </w:rPr>
            </w:pPr>
            <w:r w:rsidRPr="004A2646">
              <w:rPr>
                <w:sz w:val="16"/>
                <w:szCs w:val="16"/>
              </w:rPr>
              <w:t>150</w:t>
            </w:r>
          </w:p>
        </w:tc>
      </w:tr>
    </w:tbl>
    <w:p w:rsidR="00892348" w:rsidRDefault="00892348" w:rsidP="00892348">
      <w:pPr>
        <w:pStyle w:val="Heading4"/>
      </w:pPr>
      <w:r>
        <w:lastRenderedPageBreak/>
        <w:t>+2 Advantages</w:t>
      </w:r>
    </w:p>
    <w:p w:rsidR="00892348" w:rsidRDefault="00892348" w:rsidP="00892348">
      <w:pPr>
        <w:numPr>
          <w:ilvl w:val="0"/>
          <w:numId w:val="41"/>
        </w:numPr>
        <w:spacing w:line="240" w:lineRule="auto"/>
        <w:rPr>
          <w:sz w:val="16"/>
          <w:szCs w:val="16"/>
        </w:rPr>
      </w:pPr>
      <w:r>
        <w:rPr>
          <w:sz w:val="16"/>
          <w:szCs w:val="16"/>
        </w:rPr>
        <w:t>f7 or faster.</w:t>
      </w:r>
    </w:p>
    <w:p w:rsidR="00892348" w:rsidRDefault="00892348" w:rsidP="00892348">
      <w:pPr>
        <w:numPr>
          <w:ilvl w:val="0"/>
          <w:numId w:val="41"/>
        </w:numPr>
        <w:spacing w:line="240" w:lineRule="auto"/>
        <w:rPr>
          <w:sz w:val="16"/>
          <w:szCs w:val="16"/>
        </w:rPr>
      </w:pPr>
      <w:r>
        <w:rPr>
          <w:sz w:val="16"/>
          <w:szCs w:val="16"/>
        </w:rPr>
        <w:t>Omni-directional or tracking.</w:t>
      </w:r>
    </w:p>
    <w:p w:rsidR="00892348" w:rsidRPr="00803A9A" w:rsidRDefault="00892348" w:rsidP="00892348">
      <w:pPr>
        <w:numPr>
          <w:ilvl w:val="0"/>
          <w:numId w:val="41"/>
        </w:numPr>
        <w:spacing w:line="240" w:lineRule="auto"/>
        <w:rPr>
          <w:sz w:val="16"/>
          <w:szCs w:val="16"/>
        </w:rPr>
      </w:pPr>
      <w:r>
        <w:rPr>
          <w:sz w:val="16"/>
          <w:szCs w:val="16"/>
        </w:rPr>
        <w:t>Disintegration.</w:t>
      </w:r>
    </w:p>
    <w:p w:rsidR="00892348" w:rsidRDefault="00892348" w:rsidP="00892348">
      <w:pPr>
        <w:pStyle w:val="Heading4"/>
      </w:pPr>
      <w:r>
        <w:t>+1 Advantage</w:t>
      </w:r>
    </w:p>
    <w:p w:rsidR="00892348" w:rsidRDefault="00892348" w:rsidP="00892348">
      <w:pPr>
        <w:numPr>
          <w:ilvl w:val="0"/>
          <w:numId w:val="41"/>
        </w:numPr>
        <w:spacing w:line="240" w:lineRule="auto"/>
        <w:rPr>
          <w:sz w:val="16"/>
          <w:szCs w:val="16"/>
        </w:rPr>
      </w:pPr>
      <w:r>
        <w:rPr>
          <w:sz w:val="16"/>
          <w:szCs w:val="16"/>
        </w:rPr>
        <w:t>f10.</w:t>
      </w:r>
    </w:p>
    <w:p w:rsidR="00892348" w:rsidRDefault="00892348" w:rsidP="00892348">
      <w:pPr>
        <w:numPr>
          <w:ilvl w:val="0"/>
          <w:numId w:val="41"/>
        </w:numPr>
        <w:spacing w:line="240" w:lineRule="auto"/>
        <w:rPr>
          <w:sz w:val="16"/>
          <w:szCs w:val="16"/>
        </w:rPr>
      </w:pPr>
      <w:r>
        <w:rPr>
          <w:sz w:val="16"/>
          <w:szCs w:val="16"/>
        </w:rPr>
        <w:t>New technology.</w:t>
      </w:r>
    </w:p>
    <w:p w:rsidR="00892348" w:rsidRDefault="00892348" w:rsidP="00892348">
      <w:pPr>
        <w:numPr>
          <w:ilvl w:val="0"/>
          <w:numId w:val="41"/>
        </w:numPr>
        <w:spacing w:line="240" w:lineRule="auto"/>
        <w:rPr>
          <w:sz w:val="16"/>
          <w:szCs w:val="16"/>
        </w:rPr>
      </w:pPr>
      <w:r>
        <w:rPr>
          <w:sz w:val="16"/>
          <w:szCs w:val="16"/>
        </w:rPr>
        <w:t>Radiation, paralysis, disruption, or blindness.</w:t>
      </w:r>
    </w:p>
    <w:p w:rsidR="00892348" w:rsidRDefault="00892348" w:rsidP="00892348">
      <w:pPr>
        <w:numPr>
          <w:ilvl w:val="0"/>
          <w:numId w:val="41"/>
        </w:numPr>
        <w:spacing w:line="240" w:lineRule="auto"/>
        <w:rPr>
          <w:sz w:val="16"/>
          <w:szCs w:val="16"/>
        </w:rPr>
      </w:pPr>
      <w:r>
        <w:rPr>
          <w:sz w:val="16"/>
          <w:szCs w:val="16"/>
        </w:rPr>
        <w:t>Fragmentation or area of effect.</w:t>
      </w:r>
    </w:p>
    <w:p w:rsidR="00892348" w:rsidRPr="00803A9A" w:rsidRDefault="00892348" w:rsidP="00892348">
      <w:pPr>
        <w:numPr>
          <w:ilvl w:val="0"/>
          <w:numId w:val="41"/>
        </w:numPr>
        <w:spacing w:line="240" w:lineRule="auto"/>
        <w:rPr>
          <w:sz w:val="16"/>
          <w:szCs w:val="16"/>
        </w:rPr>
      </w:pPr>
      <w:r>
        <w:rPr>
          <w:sz w:val="16"/>
          <w:szCs w:val="16"/>
        </w:rPr>
        <w:t>Consumes half as much fuel as average for level.</w:t>
      </w:r>
    </w:p>
    <w:p w:rsidR="00892348" w:rsidRDefault="00892348" w:rsidP="00892348">
      <w:pPr>
        <w:pStyle w:val="Heading4"/>
      </w:pPr>
      <w:r>
        <w:t>No Drawbacks or Advantages</w:t>
      </w:r>
    </w:p>
    <w:p w:rsidR="00892348" w:rsidRDefault="00892348" w:rsidP="00892348">
      <w:pPr>
        <w:numPr>
          <w:ilvl w:val="0"/>
          <w:numId w:val="42"/>
        </w:numPr>
        <w:spacing w:line="240" w:lineRule="auto"/>
        <w:rPr>
          <w:sz w:val="16"/>
          <w:szCs w:val="16"/>
        </w:rPr>
      </w:pPr>
      <w:r w:rsidRPr="00BA7EA6">
        <w:rPr>
          <w:sz w:val="16"/>
          <w:szCs w:val="16"/>
        </w:rPr>
        <w:t>f15.</w:t>
      </w:r>
    </w:p>
    <w:p w:rsidR="00892348" w:rsidRPr="00BA7EA6" w:rsidRDefault="00892348" w:rsidP="00892348">
      <w:pPr>
        <w:numPr>
          <w:ilvl w:val="0"/>
          <w:numId w:val="42"/>
        </w:numPr>
        <w:spacing w:line="240" w:lineRule="auto"/>
        <w:rPr>
          <w:sz w:val="16"/>
          <w:szCs w:val="16"/>
        </w:rPr>
      </w:pPr>
      <w:r>
        <w:rPr>
          <w:sz w:val="16"/>
          <w:szCs w:val="16"/>
        </w:rPr>
        <w:t>Serial fire.</w:t>
      </w:r>
    </w:p>
    <w:p w:rsidR="00892348" w:rsidRDefault="00892348" w:rsidP="00892348">
      <w:pPr>
        <w:pStyle w:val="Heading4"/>
      </w:pPr>
      <w:r>
        <w:t>+1 Drawback</w:t>
      </w:r>
    </w:p>
    <w:p w:rsidR="00892348" w:rsidRDefault="00892348" w:rsidP="00892348">
      <w:pPr>
        <w:numPr>
          <w:ilvl w:val="0"/>
          <w:numId w:val="41"/>
        </w:numPr>
        <w:spacing w:line="240" w:lineRule="auto"/>
        <w:rPr>
          <w:sz w:val="16"/>
          <w:szCs w:val="16"/>
        </w:rPr>
      </w:pPr>
      <w:r>
        <w:rPr>
          <w:sz w:val="16"/>
          <w:szCs w:val="16"/>
        </w:rPr>
        <w:t>f20.</w:t>
      </w:r>
    </w:p>
    <w:p w:rsidR="00892348" w:rsidRDefault="00892348" w:rsidP="00892348">
      <w:pPr>
        <w:numPr>
          <w:ilvl w:val="0"/>
          <w:numId w:val="41"/>
        </w:numPr>
        <w:spacing w:line="240" w:lineRule="auto"/>
        <w:rPr>
          <w:sz w:val="16"/>
          <w:szCs w:val="16"/>
        </w:rPr>
      </w:pPr>
      <w:r>
        <w:rPr>
          <w:sz w:val="16"/>
          <w:szCs w:val="16"/>
        </w:rPr>
        <w:t>Old technology (1 drawback per level).</w:t>
      </w:r>
    </w:p>
    <w:p w:rsidR="00892348" w:rsidRDefault="00892348" w:rsidP="00892348">
      <w:pPr>
        <w:numPr>
          <w:ilvl w:val="0"/>
          <w:numId w:val="41"/>
        </w:numPr>
        <w:spacing w:line="240" w:lineRule="auto"/>
        <w:rPr>
          <w:sz w:val="16"/>
          <w:szCs w:val="16"/>
        </w:rPr>
      </w:pPr>
      <w:r>
        <w:rPr>
          <w:sz w:val="16"/>
          <w:szCs w:val="16"/>
        </w:rPr>
        <w:t>spread3, wall.</w:t>
      </w:r>
    </w:p>
    <w:p w:rsidR="00892348" w:rsidRDefault="00892348" w:rsidP="00892348">
      <w:pPr>
        <w:numPr>
          <w:ilvl w:val="0"/>
          <w:numId w:val="41"/>
        </w:numPr>
        <w:spacing w:line="240" w:lineRule="auto"/>
        <w:rPr>
          <w:sz w:val="16"/>
          <w:szCs w:val="16"/>
        </w:rPr>
      </w:pPr>
      <w:r>
        <w:rPr>
          <w:sz w:val="16"/>
          <w:szCs w:val="16"/>
        </w:rPr>
        <w:t>Slow missile (speed less than or equal to 20).</w:t>
      </w:r>
    </w:p>
    <w:p w:rsidR="00892348" w:rsidRPr="007C6F15" w:rsidRDefault="00892348" w:rsidP="00892348">
      <w:pPr>
        <w:numPr>
          <w:ilvl w:val="0"/>
          <w:numId w:val="41"/>
        </w:numPr>
        <w:spacing w:line="240" w:lineRule="auto"/>
        <w:rPr>
          <w:sz w:val="16"/>
          <w:szCs w:val="16"/>
        </w:rPr>
      </w:pPr>
      <w:r>
        <w:rPr>
          <w:sz w:val="16"/>
          <w:szCs w:val="16"/>
        </w:rPr>
        <w:t>Draws more than double the power as average for level.</w:t>
      </w:r>
    </w:p>
    <w:p w:rsidR="00892348" w:rsidRDefault="00892348" w:rsidP="00892348">
      <w:pPr>
        <w:pStyle w:val="Heading4"/>
      </w:pPr>
      <w:r>
        <w:t>+2 Drawbacks</w:t>
      </w:r>
    </w:p>
    <w:p w:rsidR="00892348" w:rsidRDefault="00892348" w:rsidP="00892348">
      <w:pPr>
        <w:numPr>
          <w:ilvl w:val="0"/>
          <w:numId w:val="41"/>
        </w:numPr>
        <w:spacing w:line="240" w:lineRule="auto"/>
        <w:rPr>
          <w:sz w:val="16"/>
          <w:szCs w:val="16"/>
        </w:rPr>
      </w:pPr>
      <w:r>
        <w:rPr>
          <w:sz w:val="16"/>
          <w:szCs w:val="16"/>
        </w:rPr>
        <w:t>f30 or slower.</w:t>
      </w:r>
    </w:p>
    <w:p w:rsidR="00892348" w:rsidRDefault="00892348" w:rsidP="00892348">
      <w:pPr>
        <w:numPr>
          <w:ilvl w:val="0"/>
          <w:numId w:val="41"/>
        </w:numPr>
        <w:spacing w:line="240" w:lineRule="auto"/>
        <w:rPr>
          <w:sz w:val="16"/>
          <w:szCs w:val="16"/>
        </w:rPr>
      </w:pPr>
      <w:r>
        <w:rPr>
          <w:sz w:val="16"/>
          <w:szCs w:val="16"/>
        </w:rPr>
        <w:t>Requires ammunition.</w:t>
      </w:r>
    </w:p>
    <w:p w:rsidR="00892348" w:rsidRDefault="00892348" w:rsidP="00892348">
      <w:pPr>
        <w:pStyle w:val="Heading4"/>
      </w:pPr>
      <w:r>
        <w:t>Notes</w:t>
      </w:r>
    </w:p>
    <w:p w:rsidR="00892348" w:rsidRPr="00073421" w:rsidRDefault="00892348" w:rsidP="00892348">
      <w:r>
        <w:t xml:space="preserve">To balance the amount of damage that a weapon should inflict, first add up the weapons drawbacks and advantages. Consult the table to find out the average damage that the weapon should inflict at a given technology level. For example, a Smart cannon has tracking (counts for two advantages), requires ammunition (counts for two drawbacks). The drawbacks and advantages balance out. Consulting the table under Tech III and </w:t>
      </w:r>
      <w:smartTag w:uri="urn:schemas-microsoft-com:office:smarttags" w:element="place">
        <w:smartTag w:uri="urn:schemas-microsoft-com:office:smarttags" w:element="City">
          <w:r>
            <w:t>Normal</w:t>
          </w:r>
        </w:smartTag>
      </w:smartTag>
      <w:r>
        <w:t xml:space="preserve">, the Smart cannon should inflict 6 </w:t>
      </w:r>
      <w:r>
        <w:lastRenderedPageBreak/>
        <w:t>hit points of damage (on average) in order to be balanced (in actuality it does 7, which is close enough).</w:t>
      </w:r>
    </w:p>
    <w:p w:rsidR="00892348" w:rsidRDefault="00892348" w:rsidP="00892348">
      <w:pPr>
        <w:pStyle w:val="Heading2"/>
      </w:pPr>
      <w:r>
        <w:t>Weapon Properties by Technology Level</w:t>
      </w:r>
    </w:p>
    <w:p w:rsidR="00892348" w:rsidRDefault="00892348" w:rsidP="00892348">
      <w:r>
        <w:t>This table lists the expected properties of weapons for each technology level.</w:t>
      </w:r>
    </w:p>
    <w:p w:rsidR="00892348" w:rsidRPr="00A81C5F" w:rsidRDefault="00892348" w:rsidP="00892348"/>
    <w:tbl>
      <w:tblPr>
        <w:tblW w:w="6228" w:type="dxa"/>
        <w:tblLayout w:type="fixed"/>
        <w:tblLook w:val="01E0"/>
      </w:tblPr>
      <w:tblGrid>
        <w:gridCol w:w="1224"/>
        <w:gridCol w:w="1890"/>
        <w:gridCol w:w="1080"/>
        <w:gridCol w:w="2034"/>
      </w:tblGrid>
      <w:tr w:rsidR="00892348" w:rsidRPr="00C8420B" w:rsidTr="00714334">
        <w:tc>
          <w:tcPr>
            <w:tcW w:w="1224" w:type="dxa"/>
            <w:tcBorders>
              <w:top w:val="nil"/>
              <w:left w:val="nil"/>
              <w:right w:val="nil"/>
              <w:tl2br w:val="nil"/>
              <w:tr2bl w:val="nil"/>
            </w:tcBorders>
            <w:shd w:val="clear" w:color="auto" w:fill="FADDBE"/>
          </w:tcPr>
          <w:p w:rsidR="00892348" w:rsidRPr="004A2646" w:rsidRDefault="00460339" w:rsidP="00E5747D">
            <w:pPr>
              <w:pStyle w:val="TableNormal0"/>
              <w:rPr>
                <w:b/>
                <w:sz w:val="16"/>
                <w:szCs w:val="16"/>
              </w:rPr>
            </w:pPr>
            <w:r>
              <w:rPr>
                <w:b/>
                <w:sz w:val="16"/>
                <w:szCs w:val="16"/>
              </w:rPr>
              <w:lastRenderedPageBreak/>
              <w:br/>
            </w:r>
            <w:r w:rsidR="00892348" w:rsidRPr="004A2646">
              <w:rPr>
                <w:b/>
                <w:sz w:val="16"/>
                <w:szCs w:val="16"/>
              </w:rPr>
              <w:t>Tech</w:t>
            </w:r>
          </w:p>
        </w:tc>
        <w:tc>
          <w:tcPr>
            <w:tcW w:w="1890" w:type="dxa"/>
            <w:tcBorders>
              <w:top w:val="nil"/>
              <w:left w:val="nil"/>
              <w:bottom w:val="nil"/>
              <w:right w:val="nil"/>
              <w:tl2br w:val="nil"/>
              <w:tr2bl w:val="nil"/>
            </w:tcBorders>
            <w:shd w:val="clear" w:color="auto" w:fill="FADDBE"/>
          </w:tcPr>
          <w:p w:rsidR="00892348" w:rsidRPr="004A2646" w:rsidRDefault="00892348" w:rsidP="00E5747D">
            <w:pPr>
              <w:pStyle w:val="TableNormal0"/>
              <w:jc w:val="center"/>
              <w:rPr>
                <w:b/>
                <w:sz w:val="16"/>
                <w:szCs w:val="16"/>
              </w:rPr>
            </w:pPr>
            <w:r w:rsidRPr="004A2646">
              <w:rPr>
                <w:b/>
                <w:sz w:val="16"/>
                <w:szCs w:val="16"/>
              </w:rPr>
              <w:br/>
              <w:t>Damage Types</w:t>
            </w:r>
          </w:p>
        </w:tc>
        <w:tc>
          <w:tcPr>
            <w:tcW w:w="1080" w:type="dxa"/>
            <w:tcBorders>
              <w:top w:val="nil"/>
              <w:left w:val="nil"/>
              <w:bottom w:val="nil"/>
              <w:right w:val="nil"/>
              <w:tl2br w:val="nil"/>
              <w:tr2bl w:val="nil"/>
            </w:tcBorders>
            <w:shd w:val="clear" w:color="auto" w:fill="FADDBE"/>
          </w:tcPr>
          <w:p w:rsidR="00892348" w:rsidRPr="004A2646" w:rsidRDefault="00892348" w:rsidP="00E5747D">
            <w:pPr>
              <w:pStyle w:val="TableNormal0"/>
              <w:jc w:val="center"/>
              <w:rPr>
                <w:b/>
                <w:sz w:val="16"/>
                <w:szCs w:val="16"/>
              </w:rPr>
            </w:pPr>
            <w:r w:rsidRPr="004A2646">
              <w:rPr>
                <w:b/>
                <w:sz w:val="16"/>
                <w:szCs w:val="16"/>
              </w:rPr>
              <w:br/>
              <w:t>Cost</w:t>
            </w:r>
          </w:p>
        </w:tc>
        <w:tc>
          <w:tcPr>
            <w:tcW w:w="2034" w:type="dxa"/>
            <w:tcBorders>
              <w:top w:val="nil"/>
              <w:left w:val="nil"/>
              <w:bottom w:val="nil"/>
              <w:right w:val="nil"/>
              <w:tl2br w:val="nil"/>
              <w:tr2bl w:val="nil"/>
            </w:tcBorders>
            <w:shd w:val="clear" w:color="auto" w:fill="FADDBE"/>
          </w:tcPr>
          <w:p w:rsidR="00892348" w:rsidRPr="004A2646" w:rsidRDefault="00892348" w:rsidP="00E5747D">
            <w:pPr>
              <w:pStyle w:val="TableNormal0"/>
              <w:jc w:val="center"/>
              <w:rPr>
                <w:b/>
                <w:sz w:val="16"/>
                <w:szCs w:val="16"/>
              </w:rPr>
            </w:pPr>
            <w:r w:rsidRPr="004A2646">
              <w:rPr>
                <w:b/>
                <w:sz w:val="16"/>
                <w:szCs w:val="16"/>
              </w:rPr>
              <w:t>Power Use</w:t>
            </w:r>
            <w:r w:rsidRPr="004A2646">
              <w:rPr>
                <w:b/>
                <w:sz w:val="16"/>
                <w:szCs w:val="16"/>
              </w:rPr>
              <w:br/>
              <w:t>(in MW)</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I</w:t>
            </w:r>
          </w:p>
        </w:tc>
        <w:tc>
          <w:tcPr>
            <w:tcW w:w="1890" w:type="dxa"/>
          </w:tcPr>
          <w:p w:rsidR="00892348" w:rsidRPr="004A2646" w:rsidRDefault="00892348" w:rsidP="00E5747D">
            <w:pPr>
              <w:pStyle w:val="TableNormal0"/>
              <w:jc w:val="center"/>
              <w:rPr>
                <w:sz w:val="16"/>
                <w:szCs w:val="16"/>
              </w:rPr>
            </w:pPr>
            <w:r w:rsidRPr="004A2646">
              <w:rPr>
                <w:sz w:val="16"/>
                <w:szCs w:val="16"/>
              </w:rPr>
              <w:t>kinetic, laser</w:t>
            </w:r>
          </w:p>
        </w:tc>
        <w:tc>
          <w:tcPr>
            <w:tcW w:w="1080" w:type="dxa"/>
          </w:tcPr>
          <w:p w:rsidR="00892348" w:rsidRPr="004A2646" w:rsidRDefault="00892348" w:rsidP="00E5747D">
            <w:pPr>
              <w:pStyle w:val="TableNormal0"/>
              <w:jc w:val="center"/>
              <w:rPr>
                <w:sz w:val="16"/>
                <w:szCs w:val="16"/>
              </w:rPr>
            </w:pPr>
            <w:r w:rsidRPr="004A2646">
              <w:rPr>
                <w:sz w:val="16"/>
                <w:szCs w:val="16"/>
              </w:rPr>
              <w:t>250</w:t>
            </w:r>
          </w:p>
        </w:tc>
        <w:tc>
          <w:tcPr>
            <w:tcW w:w="2034" w:type="dxa"/>
          </w:tcPr>
          <w:p w:rsidR="00892348" w:rsidRPr="004A2646" w:rsidRDefault="00892348" w:rsidP="00E5747D">
            <w:pPr>
              <w:keepLines/>
              <w:jc w:val="center"/>
              <w:rPr>
                <w:sz w:val="16"/>
                <w:szCs w:val="16"/>
              </w:rPr>
            </w:pPr>
            <w:r w:rsidRPr="004A2646">
              <w:rPr>
                <w:sz w:val="16"/>
                <w:szCs w:val="16"/>
              </w:rPr>
              <w:t>1</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II</w:t>
            </w:r>
          </w:p>
        </w:tc>
        <w:tc>
          <w:tcPr>
            <w:tcW w:w="1890" w:type="dxa"/>
          </w:tcPr>
          <w:p w:rsidR="00892348" w:rsidRPr="004A2646" w:rsidRDefault="00892348" w:rsidP="00E5747D">
            <w:pPr>
              <w:pStyle w:val="TableNormal0"/>
              <w:jc w:val="center"/>
              <w:rPr>
                <w:sz w:val="16"/>
                <w:szCs w:val="16"/>
              </w:rPr>
            </w:pPr>
            <w:r w:rsidRPr="004A2646">
              <w:rPr>
                <w:sz w:val="16"/>
                <w:szCs w:val="16"/>
              </w:rPr>
              <w:t>kinetic, laser</w:t>
            </w:r>
          </w:p>
        </w:tc>
        <w:tc>
          <w:tcPr>
            <w:tcW w:w="1080" w:type="dxa"/>
          </w:tcPr>
          <w:p w:rsidR="00892348" w:rsidRPr="004A2646" w:rsidRDefault="00892348" w:rsidP="00E5747D">
            <w:pPr>
              <w:pStyle w:val="TableNormal0"/>
              <w:jc w:val="center"/>
              <w:rPr>
                <w:sz w:val="16"/>
                <w:szCs w:val="16"/>
              </w:rPr>
            </w:pPr>
            <w:r w:rsidRPr="004A2646">
              <w:rPr>
                <w:sz w:val="16"/>
                <w:szCs w:val="16"/>
              </w:rPr>
              <w:t>650</w:t>
            </w:r>
          </w:p>
        </w:tc>
        <w:tc>
          <w:tcPr>
            <w:tcW w:w="2034" w:type="dxa"/>
          </w:tcPr>
          <w:p w:rsidR="00892348" w:rsidRPr="004A2646" w:rsidRDefault="00892348" w:rsidP="00E5747D">
            <w:pPr>
              <w:keepLines/>
              <w:jc w:val="center"/>
              <w:rPr>
                <w:sz w:val="16"/>
                <w:szCs w:val="16"/>
              </w:rPr>
            </w:pPr>
            <w:r w:rsidRPr="004A2646">
              <w:rPr>
                <w:sz w:val="16"/>
                <w:szCs w:val="16"/>
              </w:rPr>
              <w:t>2</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III</w:t>
            </w:r>
          </w:p>
        </w:tc>
        <w:tc>
          <w:tcPr>
            <w:tcW w:w="1890" w:type="dxa"/>
          </w:tcPr>
          <w:p w:rsidR="00892348" w:rsidRPr="004A2646" w:rsidRDefault="00892348" w:rsidP="00E5747D">
            <w:pPr>
              <w:pStyle w:val="TableNormal0"/>
              <w:jc w:val="center"/>
              <w:rPr>
                <w:sz w:val="16"/>
                <w:szCs w:val="16"/>
              </w:rPr>
            </w:pPr>
            <w:r w:rsidRPr="004A2646">
              <w:rPr>
                <w:sz w:val="16"/>
                <w:szCs w:val="16"/>
              </w:rPr>
              <w:t>kinetic, laser</w:t>
            </w:r>
          </w:p>
        </w:tc>
        <w:tc>
          <w:tcPr>
            <w:tcW w:w="1080" w:type="dxa"/>
          </w:tcPr>
          <w:p w:rsidR="00892348" w:rsidRPr="004A2646" w:rsidRDefault="00892348" w:rsidP="00E5747D">
            <w:pPr>
              <w:pStyle w:val="TableNormal0"/>
              <w:jc w:val="center"/>
              <w:rPr>
                <w:sz w:val="16"/>
                <w:szCs w:val="16"/>
              </w:rPr>
            </w:pPr>
            <w:r w:rsidRPr="004A2646">
              <w:rPr>
                <w:sz w:val="16"/>
                <w:szCs w:val="16"/>
              </w:rPr>
              <w:t>1,500</w:t>
            </w:r>
          </w:p>
        </w:tc>
        <w:tc>
          <w:tcPr>
            <w:tcW w:w="2034" w:type="dxa"/>
          </w:tcPr>
          <w:p w:rsidR="00892348" w:rsidRPr="004A2646" w:rsidRDefault="00892348" w:rsidP="00E5747D">
            <w:pPr>
              <w:keepLines/>
              <w:jc w:val="center"/>
              <w:rPr>
                <w:sz w:val="16"/>
                <w:szCs w:val="16"/>
              </w:rPr>
            </w:pPr>
            <w:r w:rsidRPr="004A2646">
              <w:rPr>
                <w:sz w:val="16"/>
                <w:szCs w:val="16"/>
              </w:rPr>
              <w:t>5</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IV</w:t>
            </w:r>
          </w:p>
        </w:tc>
        <w:tc>
          <w:tcPr>
            <w:tcW w:w="1890" w:type="dxa"/>
          </w:tcPr>
          <w:p w:rsidR="00892348" w:rsidRPr="004A2646" w:rsidRDefault="00892348" w:rsidP="00E5747D">
            <w:pPr>
              <w:pStyle w:val="TableNormal0"/>
              <w:jc w:val="center"/>
              <w:rPr>
                <w:sz w:val="16"/>
                <w:szCs w:val="16"/>
              </w:rPr>
            </w:pPr>
            <w:r w:rsidRPr="004A2646">
              <w:rPr>
                <w:sz w:val="16"/>
                <w:szCs w:val="16"/>
              </w:rPr>
              <w:t>blast, particle</w:t>
            </w:r>
          </w:p>
        </w:tc>
        <w:tc>
          <w:tcPr>
            <w:tcW w:w="1080" w:type="dxa"/>
          </w:tcPr>
          <w:p w:rsidR="00892348" w:rsidRPr="004A2646" w:rsidRDefault="00892348" w:rsidP="00E5747D">
            <w:pPr>
              <w:pStyle w:val="TableNormal0"/>
              <w:jc w:val="center"/>
              <w:rPr>
                <w:sz w:val="16"/>
                <w:szCs w:val="16"/>
              </w:rPr>
            </w:pPr>
            <w:r w:rsidRPr="004A2646">
              <w:rPr>
                <w:sz w:val="16"/>
                <w:szCs w:val="16"/>
              </w:rPr>
              <w:t>3,250</w:t>
            </w:r>
          </w:p>
        </w:tc>
        <w:tc>
          <w:tcPr>
            <w:tcW w:w="2034" w:type="dxa"/>
          </w:tcPr>
          <w:p w:rsidR="00892348" w:rsidRPr="004A2646" w:rsidRDefault="00892348" w:rsidP="00E5747D">
            <w:pPr>
              <w:keepLines/>
              <w:jc w:val="center"/>
              <w:rPr>
                <w:sz w:val="16"/>
                <w:szCs w:val="16"/>
              </w:rPr>
            </w:pPr>
            <w:r w:rsidRPr="004A2646">
              <w:rPr>
                <w:sz w:val="16"/>
                <w:szCs w:val="16"/>
              </w:rPr>
              <w:t>10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V</w:t>
            </w:r>
          </w:p>
        </w:tc>
        <w:tc>
          <w:tcPr>
            <w:tcW w:w="1890" w:type="dxa"/>
          </w:tcPr>
          <w:p w:rsidR="00892348" w:rsidRPr="004A2646" w:rsidRDefault="00892348" w:rsidP="00E5747D">
            <w:pPr>
              <w:pStyle w:val="TableNormal0"/>
              <w:jc w:val="center"/>
              <w:rPr>
                <w:sz w:val="16"/>
                <w:szCs w:val="16"/>
              </w:rPr>
            </w:pPr>
            <w:r w:rsidRPr="004A2646">
              <w:rPr>
                <w:sz w:val="16"/>
                <w:szCs w:val="16"/>
              </w:rPr>
              <w:t>blast, particle</w:t>
            </w:r>
          </w:p>
        </w:tc>
        <w:tc>
          <w:tcPr>
            <w:tcW w:w="1080" w:type="dxa"/>
          </w:tcPr>
          <w:p w:rsidR="00892348" w:rsidRPr="004A2646" w:rsidRDefault="00892348" w:rsidP="00E5747D">
            <w:pPr>
              <w:pStyle w:val="TableNormal0"/>
              <w:jc w:val="center"/>
              <w:rPr>
                <w:sz w:val="16"/>
                <w:szCs w:val="16"/>
              </w:rPr>
            </w:pPr>
            <w:r w:rsidRPr="004A2646">
              <w:rPr>
                <w:sz w:val="16"/>
                <w:szCs w:val="16"/>
              </w:rPr>
              <w:t>8,000</w:t>
            </w:r>
          </w:p>
        </w:tc>
        <w:tc>
          <w:tcPr>
            <w:tcW w:w="2034" w:type="dxa"/>
          </w:tcPr>
          <w:p w:rsidR="00892348" w:rsidRPr="004A2646" w:rsidRDefault="00892348" w:rsidP="00E5747D">
            <w:pPr>
              <w:keepLines/>
              <w:jc w:val="center"/>
              <w:rPr>
                <w:sz w:val="16"/>
                <w:szCs w:val="16"/>
              </w:rPr>
            </w:pPr>
            <w:r w:rsidRPr="004A2646">
              <w:rPr>
                <w:sz w:val="16"/>
                <w:szCs w:val="16"/>
              </w:rPr>
              <w:t>20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VI</w:t>
            </w:r>
          </w:p>
        </w:tc>
        <w:tc>
          <w:tcPr>
            <w:tcW w:w="1890" w:type="dxa"/>
          </w:tcPr>
          <w:p w:rsidR="00892348" w:rsidRPr="004A2646" w:rsidRDefault="00892348" w:rsidP="00E5747D">
            <w:pPr>
              <w:pStyle w:val="TableNormal0"/>
              <w:jc w:val="center"/>
              <w:rPr>
                <w:sz w:val="16"/>
                <w:szCs w:val="16"/>
              </w:rPr>
            </w:pPr>
            <w:r w:rsidRPr="004A2646">
              <w:rPr>
                <w:sz w:val="16"/>
                <w:szCs w:val="16"/>
              </w:rPr>
              <w:t>blast, particle</w:t>
            </w:r>
          </w:p>
        </w:tc>
        <w:tc>
          <w:tcPr>
            <w:tcW w:w="1080" w:type="dxa"/>
          </w:tcPr>
          <w:p w:rsidR="00892348" w:rsidRPr="004A2646" w:rsidRDefault="00892348" w:rsidP="00E5747D">
            <w:pPr>
              <w:pStyle w:val="TableNormal0"/>
              <w:jc w:val="center"/>
              <w:rPr>
                <w:sz w:val="16"/>
                <w:szCs w:val="16"/>
              </w:rPr>
            </w:pPr>
            <w:r w:rsidRPr="004A2646">
              <w:rPr>
                <w:sz w:val="16"/>
                <w:szCs w:val="16"/>
              </w:rPr>
              <w:t>17,000</w:t>
            </w:r>
          </w:p>
        </w:tc>
        <w:tc>
          <w:tcPr>
            <w:tcW w:w="2034" w:type="dxa"/>
          </w:tcPr>
          <w:p w:rsidR="00892348" w:rsidRPr="004A2646" w:rsidRDefault="00892348" w:rsidP="00E5747D">
            <w:pPr>
              <w:keepLines/>
              <w:jc w:val="center"/>
              <w:rPr>
                <w:sz w:val="16"/>
                <w:szCs w:val="16"/>
              </w:rPr>
            </w:pPr>
            <w:r w:rsidRPr="004A2646">
              <w:rPr>
                <w:sz w:val="16"/>
                <w:szCs w:val="16"/>
              </w:rPr>
              <w:t>30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VII</w:t>
            </w:r>
          </w:p>
        </w:tc>
        <w:tc>
          <w:tcPr>
            <w:tcW w:w="1890" w:type="dxa"/>
          </w:tcPr>
          <w:p w:rsidR="00892348" w:rsidRPr="004A2646" w:rsidRDefault="00892348" w:rsidP="00E5747D">
            <w:pPr>
              <w:pStyle w:val="TableNormal0"/>
              <w:jc w:val="center"/>
              <w:rPr>
                <w:sz w:val="16"/>
                <w:szCs w:val="16"/>
              </w:rPr>
            </w:pPr>
            <w:r w:rsidRPr="004A2646">
              <w:rPr>
                <w:sz w:val="16"/>
                <w:szCs w:val="16"/>
              </w:rPr>
              <w:t>ion, thermonuclear</w:t>
            </w:r>
          </w:p>
        </w:tc>
        <w:tc>
          <w:tcPr>
            <w:tcW w:w="1080" w:type="dxa"/>
          </w:tcPr>
          <w:p w:rsidR="00892348" w:rsidRPr="004A2646" w:rsidRDefault="00892348" w:rsidP="00E5747D">
            <w:pPr>
              <w:pStyle w:val="TableNormal0"/>
              <w:jc w:val="center"/>
              <w:rPr>
                <w:sz w:val="16"/>
                <w:szCs w:val="16"/>
              </w:rPr>
            </w:pPr>
            <w:r w:rsidRPr="004A2646">
              <w:rPr>
                <w:sz w:val="16"/>
                <w:szCs w:val="16"/>
              </w:rPr>
              <w:t>40,000</w:t>
            </w:r>
          </w:p>
        </w:tc>
        <w:tc>
          <w:tcPr>
            <w:tcW w:w="2034" w:type="dxa"/>
          </w:tcPr>
          <w:p w:rsidR="00892348" w:rsidRPr="004A2646" w:rsidRDefault="00892348" w:rsidP="00E5747D">
            <w:pPr>
              <w:keepLines/>
              <w:jc w:val="center"/>
              <w:rPr>
                <w:sz w:val="16"/>
                <w:szCs w:val="16"/>
              </w:rPr>
            </w:pPr>
            <w:r w:rsidRPr="004A2646">
              <w:rPr>
                <w:sz w:val="16"/>
                <w:szCs w:val="16"/>
              </w:rPr>
              <w:t>50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VIII</w:t>
            </w:r>
          </w:p>
        </w:tc>
        <w:tc>
          <w:tcPr>
            <w:tcW w:w="1890" w:type="dxa"/>
          </w:tcPr>
          <w:p w:rsidR="00892348" w:rsidRPr="004A2646" w:rsidRDefault="00892348" w:rsidP="00E5747D">
            <w:pPr>
              <w:pStyle w:val="TableNormal0"/>
              <w:jc w:val="center"/>
              <w:rPr>
                <w:sz w:val="16"/>
                <w:szCs w:val="16"/>
              </w:rPr>
            </w:pPr>
            <w:r w:rsidRPr="004A2646">
              <w:rPr>
                <w:sz w:val="16"/>
                <w:szCs w:val="16"/>
              </w:rPr>
              <w:t>ion, thermonuclear</w:t>
            </w:r>
          </w:p>
        </w:tc>
        <w:tc>
          <w:tcPr>
            <w:tcW w:w="1080" w:type="dxa"/>
          </w:tcPr>
          <w:p w:rsidR="00892348" w:rsidRPr="004A2646" w:rsidRDefault="00892348" w:rsidP="00E5747D">
            <w:pPr>
              <w:pStyle w:val="TableNormal0"/>
              <w:jc w:val="center"/>
              <w:rPr>
                <w:sz w:val="16"/>
                <w:szCs w:val="16"/>
              </w:rPr>
            </w:pPr>
            <w:r w:rsidRPr="004A2646">
              <w:rPr>
                <w:sz w:val="16"/>
                <w:szCs w:val="16"/>
              </w:rPr>
              <w:t>90,000</w:t>
            </w:r>
          </w:p>
        </w:tc>
        <w:tc>
          <w:tcPr>
            <w:tcW w:w="2034" w:type="dxa"/>
          </w:tcPr>
          <w:p w:rsidR="00892348" w:rsidRPr="004A2646" w:rsidRDefault="00892348" w:rsidP="00E5747D">
            <w:pPr>
              <w:keepLines/>
              <w:jc w:val="center"/>
              <w:rPr>
                <w:sz w:val="16"/>
                <w:szCs w:val="16"/>
              </w:rPr>
            </w:pPr>
            <w:r w:rsidRPr="004A2646">
              <w:rPr>
                <w:sz w:val="16"/>
                <w:szCs w:val="16"/>
              </w:rPr>
              <w:t>100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IX</w:t>
            </w:r>
          </w:p>
        </w:tc>
        <w:tc>
          <w:tcPr>
            <w:tcW w:w="1890" w:type="dxa"/>
          </w:tcPr>
          <w:p w:rsidR="00892348" w:rsidRPr="004A2646" w:rsidRDefault="00892348" w:rsidP="00E5747D">
            <w:pPr>
              <w:pStyle w:val="TableNormal0"/>
              <w:jc w:val="center"/>
              <w:rPr>
                <w:sz w:val="16"/>
                <w:szCs w:val="16"/>
              </w:rPr>
            </w:pPr>
            <w:r w:rsidRPr="004A2646">
              <w:rPr>
                <w:sz w:val="16"/>
                <w:szCs w:val="16"/>
              </w:rPr>
              <w:t>ion, thermonuclear</w:t>
            </w:r>
          </w:p>
        </w:tc>
        <w:tc>
          <w:tcPr>
            <w:tcW w:w="1080" w:type="dxa"/>
          </w:tcPr>
          <w:p w:rsidR="00892348" w:rsidRPr="004A2646" w:rsidRDefault="00892348" w:rsidP="00E5747D">
            <w:pPr>
              <w:pStyle w:val="TableNormal0"/>
              <w:jc w:val="center"/>
              <w:rPr>
                <w:sz w:val="16"/>
                <w:szCs w:val="16"/>
              </w:rPr>
            </w:pPr>
            <w:r w:rsidRPr="004A2646">
              <w:rPr>
                <w:sz w:val="16"/>
                <w:szCs w:val="16"/>
              </w:rPr>
              <w:t>190,000</w:t>
            </w:r>
          </w:p>
        </w:tc>
        <w:tc>
          <w:tcPr>
            <w:tcW w:w="2034" w:type="dxa"/>
          </w:tcPr>
          <w:p w:rsidR="00892348" w:rsidRPr="004A2646" w:rsidRDefault="00892348" w:rsidP="00E5747D">
            <w:pPr>
              <w:keepLines/>
              <w:jc w:val="center"/>
              <w:rPr>
                <w:sz w:val="16"/>
                <w:szCs w:val="16"/>
              </w:rPr>
            </w:pPr>
            <w:r w:rsidRPr="004A2646">
              <w:rPr>
                <w:sz w:val="16"/>
                <w:szCs w:val="16"/>
              </w:rPr>
              <w:t>200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w:t>
            </w:r>
          </w:p>
        </w:tc>
        <w:tc>
          <w:tcPr>
            <w:tcW w:w="1890" w:type="dxa"/>
          </w:tcPr>
          <w:p w:rsidR="00892348" w:rsidRPr="004A2646" w:rsidRDefault="00892348" w:rsidP="00E5747D">
            <w:pPr>
              <w:pStyle w:val="TableNormal0"/>
              <w:jc w:val="center"/>
              <w:rPr>
                <w:sz w:val="16"/>
                <w:szCs w:val="16"/>
              </w:rPr>
            </w:pPr>
            <w:r w:rsidRPr="004A2646">
              <w:rPr>
                <w:sz w:val="16"/>
                <w:szCs w:val="16"/>
              </w:rPr>
              <w:t>positron, plasma</w:t>
            </w:r>
          </w:p>
        </w:tc>
        <w:tc>
          <w:tcPr>
            <w:tcW w:w="1080" w:type="dxa"/>
          </w:tcPr>
          <w:p w:rsidR="00892348" w:rsidRPr="004A2646" w:rsidRDefault="00892348" w:rsidP="00E5747D">
            <w:pPr>
              <w:pStyle w:val="TableNormal0"/>
              <w:jc w:val="center"/>
              <w:rPr>
                <w:sz w:val="16"/>
                <w:szCs w:val="16"/>
              </w:rPr>
            </w:pPr>
            <w:r w:rsidRPr="004A2646">
              <w:rPr>
                <w:sz w:val="16"/>
                <w:szCs w:val="16"/>
              </w:rPr>
              <w:t>400,000</w:t>
            </w:r>
          </w:p>
        </w:tc>
        <w:tc>
          <w:tcPr>
            <w:tcW w:w="2034" w:type="dxa"/>
          </w:tcPr>
          <w:p w:rsidR="00892348" w:rsidRPr="004A2646" w:rsidRDefault="00892348" w:rsidP="00E5747D">
            <w:pPr>
              <w:keepLines/>
              <w:jc w:val="center"/>
              <w:rPr>
                <w:sz w:val="16"/>
                <w:szCs w:val="16"/>
              </w:rPr>
            </w:pPr>
            <w:r w:rsidRPr="004A2646">
              <w:rPr>
                <w:sz w:val="16"/>
                <w:szCs w:val="16"/>
              </w:rPr>
              <w:t>300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XI</w:t>
            </w:r>
          </w:p>
        </w:tc>
        <w:tc>
          <w:tcPr>
            <w:tcW w:w="1890" w:type="dxa"/>
          </w:tcPr>
          <w:p w:rsidR="00892348" w:rsidRPr="004A2646" w:rsidRDefault="00892348" w:rsidP="00E5747D">
            <w:pPr>
              <w:pStyle w:val="TableNormal0"/>
              <w:jc w:val="center"/>
              <w:rPr>
                <w:sz w:val="16"/>
                <w:szCs w:val="16"/>
              </w:rPr>
            </w:pPr>
            <w:r w:rsidRPr="004A2646">
              <w:rPr>
                <w:sz w:val="16"/>
                <w:szCs w:val="16"/>
              </w:rPr>
              <w:t>positron, plasma</w:t>
            </w:r>
          </w:p>
        </w:tc>
        <w:tc>
          <w:tcPr>
            <w:tcW w:w="1080" w:type="dxa"/>
          </w:tcPr>
          <w:p w:rsidR="00892348" w:rsidRPr="004A2646" w:rsidRDefault="00892348" w:rsidP="00E5747D">
            <w:pPr>
              <w:pStyle w:val="TableNormal0"/>
              <w:jc w:val="center"/>
              <w:rPr>
                <w:sz w:val="16"/>
                <w:szCs w:val="16"/>
              </w:rPr>
            </w:pPr>
            <w:r w:rsidRPr="004A2646">
              <w:rPr>
                <w:sz w:val="16"/>
                <w:szCs w:val="16"/>
              </w:rPr>
              <w:t>1M</w:t>
            </w:r>
          </w:p>
        </w:tc>
        <w:tc>
          <w:tcPr>
            <w:tcW w:w="2034" w:type="dxa"/>
          </w:tcPr>
          <w:p w:rsidR="00892348" w:rsidRPr="004A2646" w:rsidRDefault="00892348" w:rsidP="00E5747D">
            <w:pPr>
              <w:keepLines/>
              <w:jc w:val="center"/>
              <w:rPr>
                <w:sz w:val="16"/>
                <w:szCs w:val="16"/>
              </w:rPr>
            </w:pPr>
            <w:r w:rsidRPr="004A2646">
              <w:rPr>
                <w:sz w:val="16"/>
                <w:szCs w:val="16"/>
              </w:rPr>
              <w:t>400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XII</w:t>
            </w:r>
          </w:p>
        </w:tc>
        <w:tc>
          <w:tcPr>
            <w:tcW w:w="1890" w:type="dxa"/>
          </w:tcPr>
          <w:p w:rsidR="00892348" w:rsidRPr="004A2646" w:rsidRDefault="00892348" w:rsidP="00E5747D">
            <w:pPr>
              <w:pStyle w:val="TableNormal0"/>
              <w:jc w:val="center"/>
              <w:rPr>
                <w:sz w:val="16"/>
                <w:szCs w:val="16"/>
              </w:rPr>
            </w:pPr>
            <w:r w:rsidRPr="004A2646">
              <w:rPr>
                <w:sz w:val="16"/>
                <w:szCs w:val="16"/>
              </w:rPr>
              <w:t>positron, plasma</w:t>
            </w:r>
          </w:p>
        </w:tc>
        <w:tc>
          <w:tcPr>
            <w:tcW w:w="1080" w:type="dxa"/>
          </w:tcPr>
          <w:p w:rsidR="00892348" w:rsidRPr="004A2646" w:rsidRDefault="00892348" w:rsidP="00E5747D">
            <w:pPr>
              <w:pStyle w:val="TableNormal0"/>
              <w:jc w:val="center"/>
              <w:rPr>
                <w:sz w:val="16"/>
                <w:szCs w:val="16"/>
              </w:rPr>
            </w:pPr>
            <w:r w:rsidRPr="004A2646">
              <w:rPr>
                <w:sz w:val="16"/>
                <w:szCs w:val="16"/>
              </w:rPr>
              <w:t>2M</w:t>
            </w:r>
          </w:p>
        </w:tc>
        <w:tc>
          <w:tcPr>
            <w:tcW w:w="2034" w:type="dxa"/>
          </w:tcPr>
          <w:p w:rsidR="00892348" w:rsidRPr="004A2646" w:rsidRDefault="00892348" w:rsidP="00E5747D">
            <w:pPr>
              <w:keepLines/>
              <w:jc w:val="center"/>
              <w:rPr>
                <w:sz w:val="16"/>
                <w:szCs w:val="16"/>
              </w:rPr>
            </w:pPr>
            <w:r w:rsidRPr="004A2646">
              <w:rPr>
                <w:sz w:val="16"/>
                <w:szCs w:val="16"/>
              </w:rPr>
              <w:t>600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XIII</w:t>
            </w:r>
          </w:p>
        </w:tc>
        <w:tc>
          <w:tcPr>
            <w:tcW w:w="1890" w:type="dxa"/>
          </w:tcPr>
          <w:p w:rsidR="00892348" w:rsidRPr="004A2646" w:rsidRDefault="00892348" w:rsidP="00E5747D">
            <w:pPr>
              <w:pStyle w:val="TableNormal0"/>
              <w:jc w:val="center"/>
              <w:rPr>
                <w:sz w:val="16"/>
                <w:szCs w:val="16"/>
              </w:rPr>
            </w:pPr>
            <w:r w:rsidRPr="004A2646">
              <w:rPr>
                <w:sz w:val="16"/>
                <w:szCs w:val="16"/>
              </w:rPr>
              <w:t>antimatter, nano</w:t>
            </w:r>
          </w:p>
        </w:tc>
        <w:tc>
          <w:tcPr>
            <w:tcW w:w="1080" w:type="dxa"/>
          </w:tcPr>
          <w:p w:rsidR="00892348" w:rsidRPr="004A2646" w:rsidRDefault="00892348" w:rsidP="00E5747D">
            <w:pPr>
              <w:pStyle w:val="TableNormal0"/>
              <w:jc w:val="center"/>
              <w:rPr>
                <w:sz w:val="16"/>
                <w:szCs w:val="16"/>
              </w:rPr>
            </w:pPr>
            <w:r w:rsidRPr="004A2646">
              <w:rPr>
                <w:sz w:val="16"/>
                <w:szCs w:val="16"/>
              </w:rPr>
              <w:t>4M</w:t>
            </w:r>
          </w:p>
        </w:tc>
        <w:tc>
          <w:tcPr>
            <w:tcW w:w="2034" w:type="dxa"/>
          </w:tcPr>
          <w:p w:rsidR="00892348" w:rsidRPr="004A2646" w:rsidRDefault="00892348" w:rsidP="00E5747D">
            <w:pPr>
              <w:keepLines/>
              <w:jc w:val="center"/>
              <w:rPr>
                <w:sz w:val="16"/>
                <w:szCs w:val="16"/>
              </w:rPr>
            </w:pPr>
            <w:r w:rsidRPr="004A2646">
              <w:rPr>
                <w:sz w:val="16"/>
                <w:szCs w:val="16"/>
              </w:rPr>
              <w:t>800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XIV</w:t>
            </w:r>
          </w:p>
        </w:tc>
        <w:tc>
          <w:tcPr>
            <w:tcW w:w="1890" w:type="dxa"/>
          </w:tcPr>
          <w:p w:rsidR="00892348" w:rsidRPr="004A2646" w:rsidRDefault="00892348" w:rsidP="00E5747D">
            <w:pPr>
              <w:pStyle w:val="TableNormal0"/>
              <w:jc w:val="center"/>
              <w:rPr>
                <w:sz w:val="16"/>
                <w:szCs w:val="16"/>
              </w:rPr>
            </w:pPr>
            <w:r w:rsidRPr="004A2646">
              <w:rPr>
                <w:sz w:val="16"/>
                <w:szCs w:val="16"/>
              </w:rPr>
              <w:t>antimatter, nano</w:t>
            </w:r>
          </w:p>
        </w:tc>
        <w:tc>
          <w:tcPr>
            <w:tcW w:w="1080" w:type="dxa"/>
          </w:tcPr>
          <w:p w:rsidR="00892348" w:rsidRPr="004A2646" w:rsidRDefault="00892348" w:rsidP="00E5747D">
            <w:pPr>
              <w:pStyle w:val="TableNormal0"/>
              <w:jc w:val="center"/>
              <w:rPr>
                <w:sz w:val="16"/>
                <w:szCs w:val="16"/>
              </w:rPr>
            </w:pPr>
            <w:r w:rsidRPr="004A2646">
              <w:rPr>
                <w:sz w:val="16"/>
                <w:szCs w:val="16"/>
              </w:rPr>
              <w:t>8M</w:t>
            </w:r>
          </w:p>
        </w:tc>
        <w:tc>
          <w:tcPr>
            <w:tcW w:w="2034" w:type="dxa"/>
          </w:tcPr>
          <w:p w:rsidR="00892348" w:rsidRPr="004A2646" w:rsidRDefault="00892348" w:rsidP="00E5747D">
            <w:pPr>
              <w:keepLines/>
              <w:jc w:val="center"/>
              <w:rPr>
                <w:sz w:val="16"/>
                <w:szCs w:val="16"/>
              </w:rPr>
            </w:pPr>
            <w:r w:rsidRPr="004A2646">
              <w:rPr>
                <w:sz w:val="16"/>
                <w:szCs w:val="16"/>
              </w:rPr>
              <w:t>1,000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XV</w:t>
            </w:r>
          </w:p>
        </w:tc>
        <w:tc>
          <w:tcPr>
            <w:tcW w:w="1890" w:type="dxa"/>
          </w:tcPr>
          <w:p w:rsidR="00892348" w:rsidRPr="004A2646" w:rsidRDefault="00892348" w:rsidP="00E5747D">
            <w:pPr>
              <w:pStyle w:val="TableNormal0"/>
              <w:jc w:val="center"/>
              <w:rPr>
                <w:sz w:val="16"/>
                <w:szCs w:val="16"/>
              </w:rPr>
            </w:pPr>
            <w:r w:rsidRPr="004A2646">
              <w:rPr>
                <w:sz w:val="16"/>
                <w:szCs w:val="16"/>
              </w:rPr>
              <w:t>antimatter, nano</w:t>
            </w:r>
          </w:p>
        </w:tc>
        <w:tc>
          <w:tcPr>
            <w:tcW w:w="1080" w:type="dxa"/>
          </w:tcPr>
          <w:p w:rsidR="00892348" w:rsidRPr="004A2646" w:rsidRDefault="00892348" w:rsidP="00E5747D">
            <w:pPr>
              <w:pStyle w:val="TableNormal0"/>
              <w:jc w:val="center"/>
              <w:rPr>
                <w:sz w:val="16"/>
                <w:szCs w:val="16"/>
              </w:rPr>
            </w:pPr>
            <w:r w:rsidRPr="004A2646">
              <w:rPr>
                <w:sz w:val="16"/>
                <w:szCs w:val="16"/>
              </w:rPr>
              <w:t>15M</w:t>
            </w:r>
          </w:p>
        </w:tc>
        <w:tc>
          <w:tcPr>
            <w:tcW w:w="2034" w:type="dxa"/>
          </w:tcPr>
          <w:p w:rsidR="00892348" w:rsidRPr="004A2646" w:rsidRDefault="00892348" w:rsidP="00E5747D">
            <w:pPr>
              <w:keepLines/>
              <w:jc w:val="center"/>
              <w:rPr>
                <w:sz w:val="16"/>
                <w:szCs w:val="16"/>
              </w:rPr>
            </w:pPr>
            <w:r w:rsidRPr="004A2646">
              <w:rPr>
                <w:sz w:val="16"/>
                <w:szCs w:val="16"/>
              </w:rPr>
              <w:t>1,200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XVI</w:t>
            </w:r>
          </w:p>
        </w:tc>
        <w:tc>
          <w:tcPr>
            <w:tcW w:w="1890" w:type="dxa"/>
          </w:tcPr>
          <w:p w:rsidR="00892348" w:rsidRPr="004A2646" w:rsidRDefault="00892348" w:rsidP="00E5747D">
            <w:pPr>
              <w:pStyle w:val="TableNormal0"/>
              <w:jc w:val="center"/>
              <w:rPr>
                <w:sz w:val="16"/>
                <w:szCs w:val="16"/>
              </w:rPr>
            </w:pPr>
            <w:r w:rsidRPr="004A2646">
              <w:rPr>
                <w:sz w:val="16"/>
                <w:szCs w:val="16"/>
              </w:rPr>
              <w:t>graviton, singularity</w:t>
            </w:r>
          </w:p>
        </w:tc>
        <w:tc>
          <w:tcPr>
            <w:tcW w:w="1080" w:type="dxa"/>
          </w:tcPr>
          <w:p w:rsidR="00892348" w:rsidRPr="004A2646" w:rsidRDefault="00892348" w:rsidP="00E5747D">
            <w:pPr>
              <w:pStyle w:val="TableNormal0"/>
              <w:jc w:val="center"/>
              <w:rPr>
                <w:sz w:val="16"/>
                <w:szCs w:val="16"/>
              </w:rPr>
            </w:pPr>
            <w:r w:rsidRPr="004A2646">
              <w:rPr>
                <w:sz w:val="16"/>
                <w:szCs w:val="16"/>
              </w:rPr>
              <w:t>30M</w:t>
            </w:r>
          </w:p>
        </w:tc>
        <w:tc>
          <w:tcPr>
            <w:tcW w:w="2034" w:type="dxa"/>
          </w:tcPr>
          <w:p w:rsidR="00892348" w:rsidRPr="004A2646" w:rsidRDefault="00892348" w:rsidP="00E5747D">
            <w:pPr>
              <w:keepLines/>
              <w:jc w:val="center"/>
              <w:rPr>
                <w:sz w:val="16"/>
                <w:szCs w:val="16"/>
              </w:rPr>
            </w:pPr>
            <w:r w:rsidRPr="004A2646">
              <w:rPr>
                <w:sz w:val="16"/>
                <w:szCs w:val="16"/>
              </w:rPr>
              <w:t>1,500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XVII</w:t>
            </w:r>
          </w:p>
        </w:tc>
        <w:tc>
          <w:tcPr>
            <w:tcW w:w="1890" w:type="dxa"/>
          </w:tcPr>
          <w:p w:rsidR="00892348" w:rsidRPr="004A2646" w:rsidRDefault="00892348" w:rsidP="00E5747D">
            <w:pPr>
              <w:pStyle w:val="TableNormal0"/>
              <w:jc w:val="center"/>
              <w:rPr>
                <w:sz w:val="16"/>
                <w:szCs w:val="16"/>
              </w:rPr>
            </w:pPr>
            <w:r w:rsidRPr="004A2646">
              <w:rPr>
                <w:sz w:val="16"/>
                <w:szCs w:val="16"/>
              </w:rPr>
              <w:t>graviton, singularity</w:t>
            </w:r>
          </w:p>
        </w:tc>
        <w:tc>
          <w:tcPr>
            <w:tcW w:w="1080" w:type="dxa"/>
          </w:tcPr>
          <w:p w:rsidR="00892348" w:rsidRPr="004A2646" w:rsidRDefault="00892348" w:rsidP="00E5747D">
            <w:pPr>
              <w:pStyle w:val="TableNormal0"/>
              <w:jc w:val="center"/>
              <w:rPr>
                <w:sz w:val="16"/>
                <w:szCs w:val="16"/>
              </w:rPr>
            </w:pPr>
            <w:r w:rsidRPr="004A2646">
              <w:rPr>
                <w:sz w:val="16"/>
                <w:szCs w:val="16"/>
              </w:rPr>
              <w:t>50M</w:t>
            </w:r>
          </w:p>
        </w:tc>
        <w:tc>
          <w:tcPr>
            <w:tcW w:w="2034" w:type="dxa"/>
          </w:tcPr>
          <w:p w:rsidR="00892348" w:rsidRPr="004A2646" w:rsidRDefault="00892348" w:rsidP="00E5747D">
            <w:pPr>
              <w:keepLines/>
              <w:jc w:val="center"/>
              <w:rPr>
                <w:sz w:val="16"/>
                <w:szCs w:val="16"/>
              </w:rPr>
            </w:pPr>
            <w:r w:rsidRPr="004A2646">
              <w:rPr>
                <w:sz w:val="16"/>
                <w:szCs w:val="16"/>
              </w:rPr>
              <w:t>2,000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XVIII</w:t>
            </w:r>
          </w:p>
        </w:tc>
        <w:tc>
          <w:tcPr>
            <w:tcW w:w="1890" w:type="dxa"/>
          </w:tcPr>
          <w:p w:rsidR="00892348" w:rsidRPr="004A2646" w:rsidRDefault="00892348" w:rsidP="00E5747D">
            <w:pPr>
              <w:pStyle w:val="TableNormal0"/>
              <w:jc w:val="center"/>
              <w:rPr>
                <w:sz w:val="16"/>
                <w:szCs w:val="16"/>
              </w:rPr>
            </w:pPr>
            <w:r w:rsidRPr="004A2646">
              <w:rPr>
                <w:sz w:val="16"/>
                <w:szCs w:val="16"/>
              </w:rPr>
              <w:t>graviton, singularity</w:t>
            </w:r>
          </w:p>
        </w:tc>
        <w:tc>
          <w:tcPr>
            <w:tcW w:w="1080" w:type="dxa"/>
          </w:tcPr>
          <w:p w:rsidR="00892348" w:rsidRPr="004A2646" w:rsidRDefault="00892348" w:rsidP="00E5747D">
            <w:pPr>
              <w:pStyle w:val="TableNormal0"/>
              <w:jc w:val="center"/>
              <w:rPr>
                <w:sz w:val="16"/>
                <w:szCs w:val="16"/>
              </w:rPr>
            </w:pPr>
            <w:r w:rsidRPr="004A2646">
              <w:rPr>
                <w:sz w:val="16"/>
                <w:szCs w:val="16"/>
              </w:rPr>
              <w:t>100M</w:t>
            </w:r>
          </w:p>
        </w:tc>
        <w:tc>
          <w:tcPr>
            <w:tcW w:w="2034" w:type="dxa"/>
          </w:tcPr>
          <w:p w:rsidR="00892348" w:rsidRPr="004A2646" w:rsidRDefault="00892348" w:rsidP="00E5747D">
            <w:pPr>
              <w:pStyle w:val="TableNormal0"/>
              <w:jc w:val="center"/>
              <w:rPr>
                <w:sz w:val="16"/>
                <w:szCs w:val="16"/>
              </w:rPr>
            </w:pPr>
            <w:r w:rsidRPr="004A2646">
              <w:rPr>
                <w:sz w:val="16"/>
                <w:szCs w:val="16"/>
              </w:rPr>
              <w:t>2,500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XIX</w:t>
            </w:r>
          </w:p>
        </w:tc>
        <w:tc>
          <w:tcPr>
            <w:tcW w:w="1890" w:type="dxa"/>
          </w:tcPr>
          <w:p w:rsidR="00892348" w:rsidRPr="004A2646" w:rsidRDefault="00892348" w:rsidP="00E5747D">
            <w:pPr>
              <w:pStyle w:val="TableNormal0"/>
              <w:jc w:val="center"/>
              <w:rPr>
                <w:sz w:val="16"/>
                <w:szCs w:val="16"/>
              </w:rPr>
            </w:pPr>
            <w:r w:rsidRPr="004A2646">
              <w:rPr>
                <w:sz w:val="16"/>
                <w:szCs w:val="16"/>
              </w:rPr>
              <w:t>dark acid</w:t>
            </w:r>
          </w:p>
        </w:tc>
        <w:tc>
          <w:tcPr>
            <w:tcW w:w="1080" w:type="dxa"/>
          </w:tcPr>
          <w:p w:rsidR="00892348" w:rsidRPr="004A2646" w:rsidRDefault="00892348" w:rsidP="00E5747D">
            <w:pPr>
              <w:pStyle w:val="TableNormal0"/>
              <w:jc w:val="center"/>
              <w:rPr>
                <w:sz w:val="16"/>
                <w:szCs w:val="16"/>
              </w:rPr>
            </w:pPr>
            <w:r w:rsidRPr="004A2646">
              <w:rPr>
                <w:sz w:val="16"/>
                <w:szCs w:val="16"/>
              </w:rPr>
              <w:t>–</w:t>
            </w:r>
          </w:p>
        </w:tc>
        <w:tc>
          <w:tcPr>
            <w:tcW w:w="2034" w:type="dxa"/>
          </w:tcPr>
          <w:p w:rsidR="00892348" w:rsidRPr="004A2646" w:rsidRDefault="00892348" w:rsidP="00E5747D">
            <w:pPr>
              <w:pStyle w:val="TableNormal0"/>
              <w:jc w:val="center"/>
              <w:rPr>
                <w:sz w:val="16"/>
                <w:szCs w:val="16"/>
              </w:rPr>
            </w:pPr>
            <w:r w:rsidRPr="004A2646">
              <w:rPr>
                <w:sz w:val="16"/>
                <w:szCs w:val="16"/>
              </w:rPr>
              <w:t>3,000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XX</w:t>
            </w:r>
          </w:p>
        </w:tc>
        <w:tc>
          <w:tcPr>
            <w:tcW w:w="1890" w:type="dxa"/>
          </w:tcPr>
          <w:p w:rsidR="00892348" w:rsidRPr="004A2646" w:rsidRDefault="00892348" w:rsidP="00E5747D">
            <w:pPr>
              <w:pStyle w:val="TableNormal0"/>
              <w:jc w:val="center"/>
              <w:rPr>
                <w:sz w:val="16"/>
                <w:szCs w:val="16"/>
              </w:rPr>
            </w:pPr>
            <w:r w:rsidRPr="004A2646">
              <w:rPr>
                <w:sz w:val="16"/>
                <w:szCs w:val="16"/>
              </w:rPr>
              <w:t>dark acid</w:t>
            </w:r>
          </w:p>
        </w:tc>
        <w:tc>
          <w:tcPr>
            <w:tcW w:w="1080" w:type="dxa"/>
          </w:tcPr>
          <w:p w:rsidR="00892348" w:rsidRPr="004A2646" w:rsidRDefault="00892348" w:rsidP="00E5747D">
            <w:pPr>
              <w:pStyle w:val="TableNormal0"/>
              <w:jc w:val="center"/>
              <w:rPr>
                <w:sz w:val="16"/>
                <w:szCs w:val="16"/>
              </w:rPr>
            </w:pPr>
            <w:r w:rsidRPr="004A2646">
              <w:rPr>
                <w:sz w:val="16"/>
                <w:szCs w:val="16"/>
              </w:rPr>
              <w:t>–</w:t>
            </w:r>
          </w:p>
        </w:tc>
        <w:tc>
          <w:tcPr>
            <w:tcW w:w="2034" w:type="dxa"/>
          </w:tcPr>
          <w:p w:rsidR="00892348" w:rsidRPr="004A2646" w:rsidRDefault="00892348" w:rsidP="00E5747D">
            <w:pPr>
              <w:pStyle w:val="TableNormal0"/>
              <w:jc w:val="center"/>
              <w:rPr>
                <w:sz w:val="16"/>
                <w:szCs w:val="16"/>
              </w:rPr>
            </w:pPr>
            <w:r w:rsidRPr="004A2646">
              <w:rPr>
                <w:sz w:val="16"/>
                <w:szCs w:val="16"/>
              </w:rPr>
              <w:t>3,500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XXI</w:t>
            </w:r>
          </w:p>
        </w:tc>
        <w:tc>
          <w:tcPr>
            <w:tcW w:w="1890" w:type="dxa"/>
          </w:tcPr>
          <w:p w:rsidR="00892348" w:rsidRPr="004A2646" w:rsidRDefault="00892348" w:rsidP="00E5747D">
            <w:pPr>
              <w:pStyle w:val="TableNormal0"/>
              <w:jc w:val="center"/>
              <w:rPr>
                <w:sz w:val="16"/>
                <w:szCs w:val="16"/>
              </w:rPr>
            </w:pPr>
            <w:r w:rsidRPr="004A2646">
              <w:rPr>
                <w:sz w:val="16"/>
                <w:szCs w:val="16"/>
              </w:rPr>
              <w:t>dark steel</w:t>
            </w:r>
          </w:p>
        </w:tc>
        <w:tc>
          <w:tcPr>
            <w:tcW w:w="1080" w:type="dxa"/>
          </w:tcPr>
          <w:p w:rsidR="00892348" w:rsidRPr="004A2646" w:rsidRDefault="00892348" w:rsidP="00E5747D">
            <w:pPr>
              <w:pStyle w:val="TableNormal0"/>
              <w:jc w:val="center"/>
              <w:rPr>
                <w:sz w:val="16"/>
                <w:szCs w:val="16"/>
              </w:rPr>
            </w:pPr>
            <w:r w:rsidRPr="004A2646">
              <w:rPr>
                <w:sz w:val="16"/>
                <w:szCs w:val="16"/>
              </w:rPr>
              <w:t>–</w:t>
            </w:r>
          </w:p>
        </w:tc>
        <w:tc>
          <w:tcPr>
            <w:tcW w:w="2034" w:type="dxa"/>
          </w:tcPr>
          <w:p w:rsidR="00892348" w:rsidRPr="004A2646" w:rsidRDefault="00892348" w:rsidP="00E5747D">
            <w:pPr>
              <w:pStyle w:val="TableNormal0"/>
              <w:jc w:val="center"/>
              <w:rPr>
                <w:sz w:val="16"/>
                <w:szCs w:val="16"/>
              </w:rPr>
            </w:pPr>
            <w:r w:rsidRPr="004A2646">
              <w:rPr>
                <w:sz w:val="16"/>
                <w:szCs w:val="16"/>
              </w:rPr>
              <w:t>4,000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XXII</w:t>
            </w:r>
          </w:p>
        </w:tc>
        <w:tc>
          <w:tcPr>
            <w:tcW w:w="1890" w:type="dxa"/>
          </w:tcPr>
          <w:p w:rsidR="00892348" w:rsidRPr="004A2646" w:rsidRDefault="00892348" w:rsidP="00E5747D">
            <w:pPr>
              <w:pStyle w:val="TableNormal0"/>
              <w:jc w:val="center"/>
              <w:rPr>
                <w:sz w:val="16"/>
                <w:szCs w:val="16"/>
              </w:rPr>
            </w:pPr>
            <w:r w:rsidRPr="004A2646">
              <w:rPr>
                <w:sz w:val="16"/>
                <w:szCs w:val="16"/>
              </w:rPr>
              <w:t>dark steel</w:t>
            </w:r>
          </w:p>
        </w:tc>
        <w:tc>
          <w:tcPr>
            <w:tcW w:w="1080" w:type="dxa"/>
          </w:tcPr>
          <w:p w:rsidR="00892348" w:rsidRPr="004A2646" w:rsidRDefault="00892348" w:rsidP="00E5747D">
            <w:pPr>
              <w:pStyle w:val="TableNormal0"/>
              <w:jc w:val="center"/>
              <w:rPr>
                <w:sz w:val="16"/>
                <w:szCs w:val="16"/>
              </w:rPr>
            </w:pPr>
            <w:r w:rsidRPr="004A2646">
              <w:rPr>
                <w:sz w:val="16"/>
                <w:szCs w:val="16"/>
              </w:rPr>
              <w:t>–</w:t>
            </w:r>
          </w:p>
        </w:tc>
        <w:tc>
          <w:tcPr>
            <w:tcW w:w="2034" w:type="dxa"/>
          </w:tcPr>
          <w:p w:rsidR="00892348" w:rsidRPr="004A2646" w:rsidRDefault="00892348" w:rsidP="00E5747D">
            <w:pPr>
              <w:pStyle w:val="TableNormal0"/>
              <w:jc w:val="center"/>
              <w:rPr>
                <w:sz w:val="16"/>
                <w:szCs w:val="16"/>
              </w:rPr>
            </w:pPr>
            <w:r w:rsidRPr="004A2646">
              <w:rPr>
                <w:sz w:val="16"/>
                <w:szCs w:val="16"/>
              </w:rPr>
              <w:t>5,000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XXIII</w:t>
            </w:r>
          </w:p>
        </w:tc>
        <w:tc>
          <w:tcPr>
            <w:tcW w:w="1890" w:type="dxa"/>
          </w:tcPr>
          <w:p w:rsidR="00892348" w:rsidRPr="004A2646" w:rsidRDefault="00892348" w:rsidP="00E5747D">
            <w:pPr>
              <w:pStyle w:val="TableNormal0"/>
              <w:jc w:val="center"/>
              <w:rPr>
                <w:sz w:val="16"/>
                <w:szCs w:val="16"/>
              </w:rPr>
            </w:pPr>
            <w:r w:rsidRPr="004A2646">
              <w:rPr>
                <w:sz w:val="16"/>
                <w:szCs w:val="16"/>
              </w:rPr>
              <w:t>dark lightning</w:t>
            </w:r>
          </w:p>
        </w:tc>
        <w:tc>
          <w:tcPr>
            <w:tcW w:w="1080" w:type="dxa"/>
          </w:tcPr>
          <w:p w:rsidR="00892348" w:rsidRPr="004A2646" w:rsidRDefault="00892348" w:rsidP="00E5747D">
            <w:pPr>
              <w:pStyle w:val="TableNormal0"/>
              <w:jc w:val="center"/>
              <w:rPr>
                <w:sz w:val="16"/>
                <w:szCs w:val="16"/>
              </w:rPr>
            </w:pPr>
            <w:r w:rsidRPr="004A2646">
              <w:rPr>
                <w:sz w:val="16"/>
                <w:szCs w:val="16"/>
              </w:rPr>
              <w:t>–</w:t>
            </w:r>
          </w:p>
        </w:tc>
        <w:tc>
          <w:tcPr>
            <w:tcW w:w="2034" w:type="dxa"/>
          </w:tcPr>
          <w:p w:rsidR="00892348" w:rsidRPr="004A2646" w:rsidRDefault="00892348" w:rsidP="00E5747D">
            <w:pPr>
              <w:pStyle w:val="TableNormal0"/>
              <w:jc w:val="center"/>
              <w:rPr>
                <w:sz w:val="16"/>
                <w:szCs w:val="16"/>
              </w:rPr>
            </w:pPr>
            <w:r w:rsidRPr="004A2646">
              <w:rPr>
                <w:sz w:val="16"/>
                <w:szCs w:val="16"/>
              </w:rPr>
              <w:t>6,000</w:t>
            </w:r>
          </w:p>
        </w:tc>
      </w:tr>
      <w:tr w:rsidR="00892348" w:rsidRPr="007D7EBE" w:rsidTr="00714334">
        <w:tc>
          <w:tcPr>
            <w:tcW w:w="1224" w:type="dxa"/>
            <w:shd w:val="clear" w:color="auto" w:fill="F2F2F2"/>
          </w:tcPr>
          <w:p w:rsidR="00892348" w:rsidRPr="004A2646" w:rsidRDefault="00892348" w:rsidP="00E5747D">
            <w:pPr>
              <w:pStyle w:val="TableNormal0"/>
              <w:rPr>
                <w:sz w:val="16"/>
                <w:szCs w:val="16"/>
              </w:rPr>
            </w:pPr>
            <w:r w:rsidRPr="004A2646">
              <w:rPr>
                <w:sz w:val="16"/>
                <w:szCs w:val="16"/>
              </w:rPr>
              <w:t>Tech XXIV</w:t>
            </w:r>
          </w:p>
        </w:tc>
        <w:tc>
          <w:tcPr>
            <w:tcW w:w="1890" w:type="dxa"/>
          </w:tcPr>
          <w:p w:rsidR="00892348" w:rsidRPr="004A2646" w:rsidRDefault="00892348" w:rsidP="00E5747D">
            <w:pPr>
              <w:pStyle w:val="TableNormal0"/>
              <w:jc w:val="center"/>
              <w:rPr>
                <w:sz w:val="16"/>
                <w:szCs w:val="16"/>
              </w:rPr>
            </w:pPr>
            <w:r w:rsidRPr="004A2646">
              <w:rPr>
                <w:sz w:val="16"/>
                <w:szCs w:val="16"/>
              </w:rPr>
              <w:t>dark lightning</w:t>
            </w:r>
          </w:p>
        </w:tc>
        <w:tc>
          <w:tcPr>
            <w:tcW w:w="1080" w:type="dxa"/>
          </w:tcPr>
          <w:p w:rsidR="00892348" w:rsidRPr="004A2646" w:rsidRDefault="00892348" w:rsidP="00E5747D">
            <w:pPr>
              <w:pStyle w:val="TableNormal0"/>
              <w:jc w:val="center"/>
              <w:rPr>
                <w:sz w:val="16"/>
                <w:szCs w:val="16"/>
              </w:rPr>
            </w:pPr>
            <w:r w:rsidRPr="004A2646">
              <w:rPr>
                <w:sz w:val="16"/>
                <w:szCs w:val="16"/>
              </w:rPr>
              <w:t>–</w:t>
            </w:r>
          </w:p>
        </w:tc>
        <w:tc>
          <w:tcPr>
            <w:tcW w:w="2034" w:type="dxa"/>
          </w:tcPr>
          <w:p w:rsidR="00892348" w:rsidRPr="004A2646" w:rsidRDefault="00892348" w:rsidP="00E5747D">
            <w:pPr>
              <w:pStyle w:val="TableNormal0"/>
              <w:jc w:val="center"/>
              <w:rPr>
                <w:sz w:val="16"/>
                <w:szCs w:val="16"/>
              </w:rPr>
            </w:pPr>
            <w:r w:rsidRPr="004A2646">
              <w:rPr>
                <w:sz w:val="16"/>
                <w:szCs w:val="16"/>
              </w:rPr>
              <w:t>7,000</w:t>
            </w:r>
          </w:p>
        </w:tc>
      </w:tr>
      <w:tr w:rsidR="00892348" w:rsidRPr="007D7EBE" w:rsidTr="00714334">
        <w:tc>
          <w:tcPr>
            <w:tcW w:w="1224" w:type="dxa"/>
            <w:tcBorders>
              <w:top w:val="nil"/>
              <w:left w:val="nil"/>
              <w:bottom w:val="single" w:sz="4" w:space="0" w:color="C0C0C0"/>
              <w:right w:val="nil"/>
              <w:tl2br w:val="nil"/>
              <w:tr2bl w:val="nil"/>
            </w:tcBorders>
            <w:shd w:val="clear" w:color="auto" w:fill="F2F2F2"/>
          </w:tcPr>
          <w:p w:rsidR="00892348" w:rsidRPr="004A2646" w:rsidRDefault="00892348" w:rsidP="00E5747D">
            <w:pPr>
              <w:pStyle w:val="TableNormal0"/>
              <w:rPr>
                <w:sz w:val="16"/>
                <w:szCs w:val="16"/>
              </w:rPr>
            </w:pPr>
            <w:r w:rsidRPr="004A2646">
              <w:rPr>
                <w:sz w:val="16"/>
                <w:szCs w:val="16"/>
              </w:rPr>
              <w:t>Tech XXV</w:t>
            </w:r>
          </w:p>
        </w:tc>
        <w:tc>
          <w:tcPr>
            <w:tcW w:w="1890" w:type="dxa"/>
            <w:tcBorders>
              <w:top w:val="nil"/>
              <w:left w:val="nil"/>
              <w:bottom w:val="single" w:sz="4" w:space="0" w:color="C0C0C0"/>
              <w:right w:val="nil"/>
              <w:tl2br w:val="nil"/>
              <w:tr2bl w:val="nil"/>
            </w:tcBorders>
          </w:tcPr>
          <w:p w:rsidR="00892348" w:rsidRPr="004A2646" w:rsidRDefault="00892348" w:rsidP="00E5747D">
            <w:pPr>
              <w:pStyle w:val="TableNormal0"/>
              <w:jc w:val="center"/>
              <w:rPr>
                <w:sz w:val="16"/>
                <w:szCs w:val="16"/>
              </w:rPr>
            </w:pPr>
            <w:r w:rsidRPr="004A2646">
              <w:rPr>
                <w:sz w:val="16"/>
                <w:szCs w:val="16"/>
              </w:rPr>
              <w:t>dark fire</w:t>
            </w:r>
          </w:p>
        </w:tc>
        <w:tc>
          <w:tcPr>
            <w:tcW w:w="1080" w:type="dxa"/>
            <w:tcBorders>
              <w:top w:val="nil"/>
              <w:left w:val="nil"/>
              <w:bottom w:val="single" w:sz="4" w:space="0" w:color="C0C0C0"/>
              <w:right w:val="nil"/>
              <w:tl2br w:val="nil"/>
              <w:tr2bl w:val="nil"/>
            </w:tcBorders>
          </w:tcPr>
          <w:p w:rsidR="00892348" w:rsidRPr="004A2646" w:rsidRDefault="00892348" w:rsidP="00E5747D">
            <w:pPr>
              <w:pStyle w:val="TableNormal0"/>
              <w:jc w:val="center"/>
              <w:rPr>
                <w:sz w:val="16"/>
                <w:szCs w:val="16"/>
              </w:rPr>
            </w:pPr>
            <w:r w:rsidRPr="004A2646">
              <w:rPr>
                <w:sz w:val="16"/>
                <w:szCs w:val="16"/>
              </w:rPr>
              <w:t>–</w:t>
            </w:r>
          </w:p>
        </w:tc>
        <w:tc>
          <w:tcPr>
            <w:tcW w:w="2034" w:type="dxa"/>
            <w:tcBorders>
              <w:top w:val="nil"/>
              <w:left w:val="nil"/>
              <w:bottom w:val="single" w:sz="4" w:space="0" w:color="C0C0C0"/>
              <w:right w:val="nil"/>
              <w:tl2br w:val="nil"/>
              <w:tr2bl w:val="nil"/>
            </w:tcBorders>
          </w:tcPr>
          <w:p w:rsidR="00892348" w:rsidRPr="004A2646" w:rsidRDefault="00892348" w:rsidP="00E5747D">
            <w:pPr>
              <w:pStyle w:val="TableNormal0"/>
              <w:jc w:val="center"/>
              <w:rPr>
                <w:sz w:val="16"/>
                <w:szCs w:val="16"/>
              </w:rPr>
            </w:pPr>
            <w:r w:rsidRPr="004A2646">
              <w:rPr>
                <w:sz w:val="16"/>
                <w:szCs w:val="16"/>
              </w:rPr>
              <w:t>8,000</w:t>
            </w:r>
          </w:p>
        </w:tc>
      </w:tr>
    </w:tbl>
    <w:p w:rsidR="00892348" w:rsidRDefault="00892348" w:rsidP="00892348">
      <w:pPr>
        <w:pStyle w:val="Heading4"/>
      </w:pPr>
      <w:r>
        <w:t>Notes</w:t>
      </w:r>
    </w:p>
    <w:p w:rsidR="00892348" w:rsidRDefault="00892348" w:rsidP="00892348">
      <w:pPr>
        <w:pStyle w:val="SmallBullet"/>
        <w:spacing w:line="240" w:lineRule="auto"/>
      </w:pPr>
      <w:r>
        <w:t>Power usage is for non-ammo weapons. Weapons that use ammunition will consume 10 times less power.</w:t>
      </w:r>
    </w:p>
    <w:p w:rsidR="00892348" w:rsidRDefault="00892348" w:rsidP="00892348">
      <w:pPr>
        <w:pStyle w:val="SmallBullet"/>
        <w:spacing w:line="240" w:lineRule="auto"/>
      </w:pPr>
      <w:r>
        <w:t>Cost is for common items. Uncommon items will be 25-50% more expensive. Rare items will be up to 100% more expensive.</w:t>
      </w:r>
    </w:p>
    <w:p w:rsidR="008608E9" w:rsidRDefault="008608E9" w:rsidP="005846BD"/>
    <w:p w:rsidR="0077467E" w:rsidRDefault="0077467E" w:rsidP="0077467E">
      <w:pPr>
        <w:pStyle w:val="Heading1"/>
      </w:pPr>
      <w:r>
        <w:lastRenderedPageBreak/>
        <w:t>Weapon Enhancements</w:t>
      </w:r>
    </w:p>
    <w:p w:rsidR="00600EFE" w:rsidRDefault="00600EFE" w:rsidP="00600EFE">
      <w:r>
        <w:t>Every weapon technology (damage type) has a method for increasing the damage done by the weapon.</w:t>
      </w:r>
    </w:p>
    <w:p w:rsidR="002A3B55" w:rsidRDefault="002A3B55" w:rsidP="002A3B55">
      <w:pPr>
        <w:pStyle w:val="Heading2"/>
      </w:pPr>
      <w:r>
        <w:t>Laser Weapons</w:t>
      </w:r>
    </w:p>
    <w:p w:rsidR="00C94404" w:rsidRDefault="00C94404" w:rsidP="00600EFE">
      <w:r w:rsidRPr="007D16BA">
        <w:t xml:space="preserve">Laser </w:t>
      </w:r>
      <w:r>
        <w:t xml:space="preserve">weapons </w:t>
      </w:r>
      <w:r w:rsidR="00573E8C">
        <w:t>are</w:t>
      </w:r>
      <w:r w:rsidR="00D00906">
        <w:t xml:space="preserve"> enhanced by </w:t>
      </w:r>
      <w:r w:rsidR="000D5A06">
        <w:rPr>
          <w:i/>
        </w:rPr>
        <w:t>laser amplifiers</w:t>
      </w:r>
      <w:r w:rsidR="000D5A06">
        <w:t>. Applying a laser amplifier to a laser weapon boost</w:t>
      </w:r>
      <w:r w:rsidR="00E13B3E">
        <w:t xml:space="preserve">s its damage by 10% cumulatively up to a total </w:t>
      </w:r>
      <w:r w:rsidR="001A2B40">
        <w:t xml:space="preserve">of </w:t>
      </w:r>
      <w:r w:rsidR="0081335E">
        <w:t>100% (double damage).</w:t>
      </w:r>
    </w:p>
    <w:p w:rsidR="00B47E4B" w:rsidRDefault="00B47E4B" w:rsidP="00600EFE">
      <w:r>
        <w:tab/>
        <w:t xml:space="preserve">A </w:t>
      </w:r>
      <w:r w:rsidRPr="00B47E4B">
        <w:rPr>
          <w:i/>
        </w:rPr>
        <w:t>laser collimator</w:t>
      </w:r>
      <w:r>
        <w:t xml:space="preserve"> is an installable device that </w:t>
      </w:r>
      <w:r w:rsidR="00070252">
        <w:t xml:space="preserve">increases damage by a further </w:t>
      </w:r>
      <w:r w:rsidR="00E9256C">
        <w:t>100</w:t>
      </w:r>
      <w:r w:rsidR="00070252">
        <w:t>%.</w:t>
      </w:r>
    </w:p>
    <w:p w:rsidR="001E7BD3" w:rsidRDefault="001E7BD3" w:rsidP="001E7BD3">
      <w:pPr>
        <w:pStyle w:val="Heading2"/>
      </w:pPr>
      <w:r>
        <w:t>Kinetic Weapons</w:t>
      </w:r>
    </w:p>
    <w:p w:rsidR="001E7BD3" w:rsidRPr="00A20873" w:rsidRDefault="001E7BD3" w:rsidP="001E7BD3">
      <w:r>
        <w:t xml:space="preserve">Kinetic weapons are </w:t>
      </w:r>
      <w:r w:rsidR="002B5EBC">
        <w:t>enhance</w:t>
      </w:r>
      <w:r w:rsidR="00156C18">
        <w:t>d</w:t>
      </w:r>
      <w:r w:rsidR="000B241A">
        <w:t xml:space="preserve"> by </w:t>
      </w:r>
      <w:r w:rsidR="00E92CC1">
        <w:rPr>
          <w:i/>
        </w:rPr>
        <w:t>kinetic</w:t>
      </w:r>
      <w:r w:rsidR="00A20873">
        <w:rPr>
          <w:i/>
        </w:rPr>
        <w:t xml:space="preserve"> upgrades</w:t>
      </w:r>
      <w:r w:rsidR="00A20873">
        <w:t>. Applyin</w:t>
      </w:r>
      <w:r w:rsidR="003010C5">
        <w:t>g</w:t>
      </w:r>
      <w:r w:rsidR="00A20873">
        <w:t xml:space="preserve"> a cannon upgrade to a kinetic weapon boosts its damage by 10% cumulatively up to a total of 150%.</w:t>
      </w:r>
    </w:p>
    <w:p w:rsidR="002B5EBC" w:rsidRDefault="00C53FFA" w:rsidP="001E7BD3">
      <w:r>
        <w:tab/>
        <w:t xml:space="preserve">A </w:t>
      </w:r>
      <w:r>
        <w:rPr>
          <w:i/>
        </w:rPr>
        <w:t>cannon accelerator</w:t>
      </w:r>
      <w:r>
        <w:t xml:space="preserve"> is an installable device that increases damage by 50% and </w:t>
      </w:r>
      <w:r w:rsidR="00EE0E2A">
        <w:t xml:space="preserve">shot </w:t>
      </w:r>
      <w:r w:rsidR="00205036">
        <w:t xml:space="preserve">speed </w:t>
      </w:r>
      <w:r w:rsidR="00EE0E2A">
        <w:t>by 50%.</w:t>
      </w:r>
    </w:p>
    <w:p w:rsidR="00505C41" w:rsidRDefault="00505C41" w:rsidP="00505C41">
      <w:pPr>
        <w:pStyle w:val="Heading2"/>
      </w:pPr>
      <w:r>
        <w:t>Particle Beam Weapon</w:t>
      </w:r>
    </w:p>
    <w:p w:rsidR="00505C41" w:rsidRDefault="00B435C4" w:rsidP="00505C41">
      <w:r>
        <w:t xml:space="preserve">Particle beams weapons are enhanced by </w:t>
      </w:r>
      <w:r>
        <w:rPr>
          <w:i/>
        </w:rPr>
        <w:t>particle source upgrades</w:t>
      </w:r>
      <w:r>
        <w:t>.</w:t>
      </w:r>
      <w:r w:rsidR="000F69DA">
        <w:t xml:space="preserve"> Each upgrade boosts damage by 10% cumulatively up to a total of 100%.</w:t>
      </w:r>
    </w:p>
    <w:p w:rsidR="00472B2D" w:rsidRDefault="00472B2D" w:rsidP="00505C41">
      <w:r>
        <w:tab/>
      </w:r>
      <w:r w:rsidR="00F55CD5">
        <w:t xml:space="preserve">A </w:t>
      </w:r>
      <w:r w:rsidR="00F55CD5">
        <w:rPr>
          <w:i/>
        </w:rPr>
        <w:t>particle beam splitter</w:t>
      </w:r>
      <w:r w:rsidR="00F55CD5">
        <w:t xml:space="preserve"> is an installable device that splits a single particle beam into three beams of equal power.</w:t>
      </w:r>
    </w:p>
    <w:p w:rsidR="00D22C99" w:rsidRDefault="00D22C99" w:rsidP="00D22C99">
      <w:pPr>
        <w:pStyle w:val="Heading2"/>
      </w:pPr>
      <w:r>
        <w:t>Blast Weapons</w:t>
      </w:r>
    </w:p>
    <w:p w:rsidR="00D22C99" w:rsidRDefault="006E7F0E" w:rsidP="00D22C99">
      <w:r>
        <w:t>Blast</w:t>
      </w:r>
      <w:r w:rsidR="0094333B">
        <w:t xml:space="preserve"> weapons are enhanced by </w:t>
      </w:r>
      <w:r w:rsidR="009C6CC3">
        <w:rPr>
          <w:i/>
        </w:rPr>
        <w:t>hexagene boosters</w:t>
      </w:r>
      <w:r w:rsidR="009C6CC3">
        <w:t>.</w:t>
      </w:r>
      <w:r w:rsidR="00D7118C">
        <w:t xml:space="preserve"> Each booster </w:t>
      </w:r>
      <w:r w:rsidR="000427F5">
        <w:t>increases the damage of a blast weapon by 10% cumulatively up to a total of 100%.</w:t>
      </w:r>
    </w:p>
    <w:p w:rsidR="00210BA9" w:rsidRDefault="00F777EC" w:rsidP="00D22C99">
      <w:r>
        <w:lastRenderedPageBreak/>
        <w:tab/>
      </w:r>
      <w:r w:rsidR="00B0301B">
        <w:t xml:space="preserve">An </w:t>
      </w:r>
      <w:r w:rsidR="00B0301B">
        <w:rPr>
          <w:i/>
        </w:rPr>
        <w:t>actinide cascade</w:t>
      </w:r>
      <w:r w:rsidR="004C60BC">
        <w:t xml:space="preserve"> is an installable device that makes blast shots radioactive.</w:t>
      </w:r>
    </w:p>
    <w:p w:rsidR="00CB25E0" w:rsidRDefault="00CB25E0" w:rsidP="00CB25E0">
      <w:pPr>
        <w:pStyle w:val="Heading2"/>
      </w:pPr>
      <w:r>
        <w:t>Ion Weapons</w:t>
      </w:r>
    </w:p>
    <w:p w:rsidR="00CB25E0" w:rsidRDefault="00A67EF3" w:rsidP="00CB25E0">
      <w:r>
        <w:t xml:space="preserve">Ion weapons are enhanced by </w:t>
      </w:r>
      <w:r w:rsidR="00E77B9C">
        <w:rPr>
          <w:i/>
        </w:rPr>
        <w:t xml:space="preserve">ion power </w:t>
      </w:r>
      <w:r>
        <w:rPr>
          <w:i/>
        </w:rPr>
        <w:t>capacitors</w:t>
      </w:r>
      <w:r w:rsidR="00E77B9C">
        <w:rPr>
          <w:i/>
        </w:rPr>
        <w:t>.</w:t>
      </w:r>
      <w:r w:rsidR="002959A5">
        <w:t xml:space="preserve"> Applying an ion power capacitor boosts damage by 10% up to a total of 100%.</w:t>
      </w:r>
    </w:p>
    <w:p w:rsidR="00811FA1" w:rsidRDefault="00811FA1" w:rsidP="00811FA1">
      <w:pPr>
        <w:pStyle w:val="Heading2"/>
      </w:pPr>
      <w:r>
        <w:t>Thermonuclear Weapons</w:t>
      </w:r>
    </w:p>
    <w:p w:rsidR="00422427" w:rsidRDefault="00B01E2C" w:rsidP="00D22C99">
      <w:r>
        <w:t xml:space="preserve">Thermo weapons are enhanced by </w:t>
      </w:r>
      <w:r w:rsidR="00910C42">
        <w:rPr>
          <w:i/>
        </w:rPr>
        <w:t>tritium</w:t>
      </w:r>
      <w:r w:rsidR="008E21A1">
        <w:rPr>
          <w:i/>
        </w:rPr>
        <w:t xml:space="preserve"> injectors</w:t>
      </w:r>
      <w:r w:rsidR="008E21A1">
        <w:t>. Each deuterium injector boosts damage by 10% up to a total of 120%.</w:t>
      </w:r>
    </w:p>
    <w:p w:rsidR="00B62CC9" w:rsidRDefault="00B62CC9" w:rsidP="00D22C99"/>
    <w:p w:rsidR="00816524" w:rsidRDefault="00816524" w:rsidP="00D22C99">
      <w:r>
        <w:t>Note: The enhancements above do not include launchers</w:t>
      </w:r>
      <w:r w:rsidR="00A738E3">
        <w:t xml:space="preserve"> or weapons that require ammo</w:t>
      </w:r>
      <w:r>
        <w:t>, which are enhanced via separate methods.</w:t>
      </w:r>
    </w:p>
    <w:p w:rsidR="003413B8" w:rsidRDefault="003413B8" w:rsidP="003413B8">
      <w:pPr>
        <w:pStyle w:val="Heading2"/>
      </w:pPr>
      <w:r>
        <w:t>Longzhu Spheres</w:t>
      </w:r>
    </w:p>
    <w:p w:rsidR="003413B8" w:rsidRDefault="003413B8" w:rsidP="003413B8">
      <w:r>
        <w:t xml:space="preserve">Longzhu spheres increase the damage </w:t>
      </w:r>
      <w:r w:rsidR="00272F01">
        <w:t xml:space="preserve">bonus </w:t>
      </w:r>
      <w:r>
        <w:t>of any energy weapon by 20%.</w:t>
      </w:r>
    </w:p>
    <w:p w:rsidR="003D4055" w:rsidRDefault="003D4055" w:rsidP="003D4055">
      <w:pPr>
        <w:pStyle w:val="Heading1"/>
      </w:pPr>
      <w:r>
        <w:t>Singular Items</w:t>
      </w:r>
    </w:p>
    <w:p w:rsidR="00BE67F2" w:rsidRDefault="00DF72D8" w:rsidP="00BE67F2">
      <w:r>
        <w:t xml:space="preserve">The following items are not encountered randomly—the player </w:t>
      </w:r>
      <w:r w:rsidR="00B15CEA">
        <w:t>will receive them in some kind of mission or quest.</w:t>
      </w:r>
    </w:p>
    <w:p w:rsidR="00344399" w:rsidRDefault="00344399" w:rsidP="006E68BD">
      <w:pPr>
        <w:pStyle w:val="Heading2"/>
      </w:pPr>
      <w:r>
        <w:t>Class V Deflector</w:t>
      </w:r>
    </w:p>
    <w:p w:rsidR="00344399" w:rsidRPr="00344399" w:rsidRDefault="00344399" w:rsidP="00344399">
      <w:r>
        <w:t>Level V shield. These deflectors are no longer being produced (they proved to be too expensive to manufacture). The player can receive one if she completes the Korolov missions.</w:t>
      </w:r>
    </w:p>
    <w:p w:rsidR="00C226E9" w:rsidRDefault="00C226E9" w:rsidP="006E68BD">
      <w:pPr>
        <w:pStyle w:val="Heading2"/>
      </w:pPr>
      <w:r>
        <w:lastRenderedPageBreak/>
        <w:t>Leviathan Cannon</w:t>
      </w:r>
    </w:p>
    <w:p w:rsidR="00C226E9" w:rsidRPr="00C226E9" w:rsidRDefault="00C226E9" w:rsidP="00C226E9">
      <w:r>
        <w:t>Level VI weapon. One of the most powerful non-nuclear weapons in existence. The Leviathan cannon is only available to Militia Colonels.</w:t>
      </w:r>
    </w:p>
    <w:p w:rsidR="002346D8" w:rsidRDefault="002346D8" w:rsidP="006E68BD">
      <w:pPr>
        <w:pStyle w:val="Heading2"/>
      </w:pPr>
      <w:r>
        <w:t>Dvalin Armor</w:t>
      </w:r>
    </w:p>
    <w:p w:rsidR="002346D8" w:rsidRPr="002346D8" w:rsidRDefault="002346D8" w:rsidP="002346D8">
      <w:r>
        <w:t>Level VII armor.</w:t>
      </w:r>
    </w:p>
    <w:p w:rsidR="0005176F" w:rsidRDefault="0005176F" w:rsidP="006E68BD">
      <w:pPr>
        <w:pStyle w:val="Heading2"/>
      </w:pPr>
      <w:r>
        <w:t xml:space="preserve">Dvalin </w:t>
      </w:r>
      <w:r w:rsidR="00215ACA">
        <w:t>Omnicannon</w:t>
      </w:r>
    </w:p>
    <w:p w:rsidR="00CB0D87" w:rsidRPr="00CB0D87" w:rsidRDefault="00A860EF" w:rsidP="00CB0D87">
      <w:r>
        <w:t>Level VIII</w:t>
      </w:r>
      <w:r w:rsidR="00ED2451">
        <w:t xml:space="preserve"> weapon.</w:t>
      </w:r>
      <w:r w:rsidR="00A2575D">
        <w:t xml:space="preserve"> Created by the inventor Dvalin at the Rasiermesser manufacturing plant.</w:t>
      </w:r>
      <w:r w:rsidR="000C2EFA">
        <w:t xml:space="preserve"> Dvalin will create this for the player if she completes a quest to retrieve certain items.</w:t>
      </w:r>
    </w:p>
    <w:p w:rsidR="00E71BB1" w:rsidRDefault="00E71BB1" w:rsidP="006E68BD">
      <w:pPr>
        <w:pStyle w:val="Heading2"/>
      </w:pPr>
      <w:r>
        <w:t>Qianlong Archcannon</w:t>
      </w:r>
    </w:p>
    <w:p w:rsidR="00E71BB1" w:rsidRPr="00E71BB1" w:rsidRDefault="00ED3CC0" w:rsidP="00E71BB1">
      <w:r>
        <w:t>Level IX weapon.</w:t>
      </w:r>
    </w:p>
    <w:p w:rsidR="00F1492C" w:rsidRDefault="00F1492C" w:rsidP="006E68BD">
      <w:pPr>
        <w:pStyle w:val="Heading2"/>
      </w:pPr>
      <w:r>
        <w:t>Luminous Chromatic Deflector</w:t>
      </w:r>
    </w:p>
    <w:p w:rsidR="00F1492C" w:rsidRPr="00F1492C" w:rsidRDefault="00F1492C" w:rsidP="00F1492C">
      <w:r>
        <w:t xml:space="preserve">Level </w:t>
      </w:r>
      <w:r w:rsidR="00A836DB">
        <w:t>IX</w:t>
      </w:r>
      <w:r>
        <w:t xml:space="preserve"> shield.</w:t>
      </w:r>
      <w:r w:rsidR="00C82093">
        <w:t xml:space="preserve"> </w:t>
      </w:r>
      <w:r w:rsidR="006227B3">
        <w:t>This is a powerful deflector shield generator designed and built by Luminous.</w:t>
      </w:r>
      <w:r w:rsidR="007A1D42">
        <w:t xml:space="preserve"> The </w:t>
      </w:r>
      <w:r w:rsidR="00D703FF">
        <w:t>deflector</w:t>
      </w:r>
      <w:r w:rsidR="007A1D42">
        <w:t xml:space="preserve"> </w:t>
      </w:r>
      <w:r w:rsidR="00CC151D">
        <w:t xml:space="preserve">is used by the Luminous </w:t>
      </w:r>
      <w:r w:rsidR="00DC6D18">
        <w:t>Avatar</w:t>
      </w:r>
      <w:r w:rsidR="001123F2">
        <w:t>; the player can acquire the deflector by destroying the</w:t>
      </w:r>
      <w:r w:rsidR="00DC6D18">
        <w:t xml:space="preserve"> Avatar</w:t>
      </w:r>
      <w:r w:rsidR="00892B4A">
        <w:t>.</w:t>
      </w:r>
    </w:p>
    <w:p w:rsidR="00317D40" w:rsidRDefault="006E68BD" w:rsidP="006E68BD">
      <w:pPr>
        <w:pStyle w:val="Heading2"/>
      </w:pPr>
      <w:r>
        <w:t>Lamplight</w:t>
      </w:r>
      <w:r w:rsidR="00694EDE">
        <w:t>er</w:t>
      </w:r>
      <w:r>
        <w:t xml:space="preserve"> Archcannon</w:t>
      </w:r>
    </w:p>
    <w:p w:rsidR="006E68BD" w:rsidRDefault="00694EDE" w:rsidP="006E68BD">
      <w:r>
        <w:t xml:space="preserve">Level X weapon. The </w:t>
      </w:r>
      <w:r w:rsidR="009C744F">
        <w:t xml:space="preserve">Lamplighter archcannon is an antimatter weapon designed by the Commonwealth Fleet. </w:t>
      </w:r>
      <w:r w:rsidR="00B26931">
        <w:t>The player will gain access to it after the a series of missions.</w:t>
      </w:r>
    </w:p>
    <w:p w:rsidR="004E6768" w:rsidRDefault="004E6768" w:rsidP="004E6768">
      <w:pPr>
        <w:pStyle w:val="Heading2"/>
      </w:pPr>
      <w:r>
        <w:lastRenderedPageBreak/>
        <w:t>Stargate Control Rod</w:t>
      </w:r>
    </w:p>
    <w:p w:rsidR="004E6768" w:rsidRPr="004E6768" w:rsidRDefault="004E6768" w:rsidP="004E6768">
      <w:r>
        <w:t>Level XV item. The stargate control rod actives the Heretic system stargate. The player finds the control rod on the wreck of the Iocrym commandship.</w:t>
      </w:r>
    </w:p>
    <w:p w:rsidR="00E6487E" w:rsidRPr="00B948E2" w:rsidRDefault="00E6487E" w:rsidP="005846BD"/>
    <w:sectPr w:rsidR="00E6487E" w:rsidRPr="00B948E2" w:rsidSect="00155035">
      <w:headerReference w:type="even" r:id="rId24"/>
      <w:headerReference w:type="default" r:id="rId25"/>
      <w:type w:val="continuous"/>
      <w:pgSz w:w="15840" w:h="12240" w:orient="landscape" w:code="1"/>
      <w:pgMar w:top="1800" w:right="1440" w:bottom="180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9BC" w:rsidRPr="00455481" w:rsidRDefault="002449BC">
      <w:pPr>
        <w:rPr>
          <w:color w:val="999999"/>
        </w:rPr>
      </w:pPr>
      <w:r>
        <w:separator/>
      </w:r>
    </w:p>
  </w:endnote>
  <w:endnote w:type="continuationSeparator" w:id="1">
    <w:p w:rsidR="002449BC" w:rsidRPr="00455481" w:rsidRDefault="002449BC">
      <w:pPr>
        <w:rPr>
          <w:color w:val="999999"/>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Bickham Script Std Regular">
    <w:panose1 w:val="00000000000000000000"/>
    <w:charset w:val="00"/>
    <w:family w:val="script"/>
    <w:notTrueType/>
    <w:pitch w:val="variable"/>
    <w:sig w:usb0="800000AF" w:usb1="1000204A"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Pr="00FC284D" w:rsidRDefault="00C978EA" w:rsidP="00FC284D">
    <w:pPr>
      <w:pStyle w:val="Footer"/>
      <w:tabs>
        <w:tab w:val="clear" w:pos="4320"/>
        <w:tab w:val="clear" w:pos="8640"/>
        <w:tab w:val="center" w:pos="6480"/>
        <w:tab w:val="right" w:pos="12960"/>
      </w:tabs>
    </w:pPr>
    <w:r>
      <w:tab/>
    </w:r>
    <w:r>
      <w:tab/>
    </w:r>
    <w:r w:rsidR="00FF0A20">
      <w:rPr>
        <w:rStyle w:val="PageNumber"/>
      </w:rPr>
      <w:fldChar w:fldCharType="begin"/>
    </w:r>
    <w:r>
      <w:rPr>
        <w:rStyle w:val="PageNumber"/>
      </w:rPr>
      <w:instrText xml:space="preserve"> PAGE </w:instrText>
    </w:r>
    <w:r w:rsidR="00FF0A20">
      <w:rPr>
        <w:rStyle w:val="PageNumber"/>
      </w:rPr>
      <w:fldChar w:fldCharType="separate"/>
    </w:r>
    <w:r w:rsidR="00291762">
      <w:rPr>
        <w:rStyle w:val="PageNumber"/>
        <w:noProof/>
      </w:rPr>
      <w:t>2</w:t>
    </w:r>
    <w:r w:rsidR="00FF0A20">
      <w:rPr>
        <w:rStyle w:val="PageNumber"/>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pPr>
      <w:pStyle w:val="Footer"/>
      <w:tabs>
        <w:tab w:val="clear" w:pos="4320"/>
        <w:tab w:val="clear" w:pos="8640"/>
        <w:tab w:val="center" w:pos="6480"/>
        <w:tab w:val="right" w:pos="12960"/>
      </w:tabs>
    </w:pPr>
    <w:r>
      <w:tab/>
    </w:r>
    <w:r>
      <w:tab/>
    </w:r>
    <w:r w:rsidR="00FF0A20">
      <w:rPr>
        <w:rStyle w:val="PageNumber"/>
      </w:rPr>
      <w:fldChar w:fldCharType="begin"/>
    </w:r>
    <w:r>
      <w:rPr>
        <w:rStyle w:val="PageNumber"/>
      </w:rPr>
      <w:instrText xml:space="preserve"> PAGE </w:instrText>
    </w:r>
    <w:r w:rsidR="00FF0A20">
      <w:rPr>
        <w:rStyle w:val="PageNumber"/>
      </w:rPr>
      <w:fldChar w:fldCharType="separate"/>
    </w:r>
    <w:r w:rsidR="00291762">
      <w:rPr>
        <w:rStyle w:val="PageNumber"/>
        <w:noProof/>
      </w:rPr>
      <w:t>7</w:t>
    </w:r>
    <w:r w:rsidR="00FF0A20">
      <w:rPr>
        <w:rStyle w:val="PageNumber"/>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rsidP="003E18CB">
    <w:pPr>
      <w:pStyle w:val="Footer"/>
      <w:tabs>
        <w:tab w:val="clear" w:pos="4320"/>
        <w:tab w:val="clear" w:pos="8640"/>
        <w:tab w:val="center" w:pos="6480"/>
        <w:tab w:val="right" w:pos="12780"/>
      </w:tabs>
    </w:pPr>
    <w:r>
      <w:rPr>
        <w:rStyle w:val="PageNumber"/>
      </w:rPr>
      <w:tab/>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rsidP="003E18CB">
    <w:pPr>
      <w:pStyle w:val="Footer"/>
      <w:tabs>
        <w:tab w:val="clear" w:pos="4320"/>
        <w:tab w:val="clear" w:pos="8640"/>
        <w:tab w:val="center" w:pos="6480"/>
        <w:tab w:val="right" w:pos="12780"/>
      </w:tabs>
    </w:pPr>
    <w:r>
      <w:rPr>
        <w:rStyle w:val="PageNumber"/>
      </w:rPr>
      <w:tab/>
    </w:r>
    <w:r>
      <w:rPr>
        <w:rStyle w:val="PageNumber"/>
      </w:rPr>
      <w:tab/>
    </w:r>
    <w:r w:rsidR="00FF0A20">
      <w:rPr>
        <w:rStyle w:val="PageNumber"/>
      </w:rPr>
      <w:fldChar w:fldCharType="begin"/>
    </w:r>
    <w:r>
      <w:rPr>
        <w:rStyle w:val="PageNumber"/>
      </w:rPr>
      <w:instrText xml:space="preserve"> PAGE </w:instrText>
    </w:r>
    <w:r w:rsidR="00FF0A20">
      <w:rPr>
        <w:rStyle w:val="PageNumber"/>
      </w:rPr>
      <w:fldChar w:fldCharType="separate"/>
    </w:r>
    <w:r w:rsidR="00291762">
      <w:rPr>
        <w:rStyle w:val="PageNumber"/>
        <w:noProof/>
      </w:rPr>
      <w:t>21</w:t>
    </w:r>
    <w:r w:rsidR="00FF0A20">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pPr>
      <w:pStyle w:val="Footer"/>
      <w:tabs>
        <w:tab w:val="clear" w:pos="4320"/>
        <w:tab w:val="clear" w:pos="8640"/>
        <w:tab w:val="center" w:pos="6480"/>
        <w:tab w:val="right" w:pos="12960"/>
      </w:tabs>
    </w:pPr>
    <w:r>
      <w:tab/>
    </w:r>
    <w:r>
      <w:tab/>
    </w:r>
    <w:r w:rsidR="00FF0A20">
      <w:rPr>
        <w:rStyle w:val="PageNumber"/>
      </w:rPr>
      <w:fldChar w:fldCharType="begin"/>
    </w:r>
    <w:r>
      <w:rPr>
        <w:rStyle w:val="PageNumber"/>
      </w:rPr>
      <w:instrText xml:space="preserve"> PAGE </w:instrText>
    </w:r>
    <w:r w:rsidR="00FF0A20">
      <w:rPr>
        <w:rStyle w:val="PageNumber"/>
      </w:rPr>
      <w:fldChar w:fldCharType="separate"/>
    </w:r>
    <w:r>
      <w:rPr>
        <w:rStyle w:val="PageNumber"/>
        <w:noProof/>
      </w:rPr>
      <w:t>3</w:t>
    </w:r>
    <w:r w:rsidR="00FF0A20">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rsidP="003E18CB">
    <w:pPr>
      <w:pStyle w:val="Footer"/>
      <w:tabs>
        <w:tab w:val="clear" w:pos="4320"/>
        <w:tab w:val="clear" w:pos="8640"/>
        <w:tab w:val="center" w:pos="6480"/>
        <w:tab w:val="right" w:pos="12780"/>
      </w:tabs>
    </w:pPr>
    <w:r>
      <w:rPr>
        <w:rStyle w:val="PageNumber"/>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rsidP="003E18CB">
    <w:pPr>
      <w:pStyle w:val="Footer"/>
      <w:tabs>
        <w:tab w:val="clear" w:pos="4320"/>
        <w:tab w:val="clear" w:pos="8640"/>
        <w:tab w:val="center" w:pos="6480"/>
        <w:tab w:val="right" w:pos="12780"/>
      </w:tabs>
    </w:pPr>
    <w:r>
      <w:rPr>
        <w:rStyle w:val="PageNumber"/>
      </w:rPr>
      <w:tab/>
    </w:r>
    <w:r>
      <w:rPr>
        <w:rStyle w:val="PageNumber"/>
      </w:rPr>
      <w:tab/>
    </w:r>
    <w:r w:rsidR="00FF0A20">
      <w:rPr>
        <w:rStyle w:val="PageNumber"/>
      </w:rPr>
      <w:fldChar w:fldCharType="begin"/>
    </w:r>
    <w:r>
      <w:rPr>
        <w:rStyle w:val="PageNumber"/>
      </w:rPr>
      <w:instrText xml:space="preserve"> PAGE </w:instrText>
    </w:r>
    <w:r w:rsidR="00FF0A20">
      <w:rPr>
        <w:rStyle w:val="PageNumber"/>
      </w:rPr>
      <w:fldChar w:fldCharType="separate"/>
    </w:r>
    <w:r w:rsidR="00291762">
      <w:rPr>
        <w:rStyle w:val="PageNumber"/>
        <w:noProof/>
      </w:rPr>
      <w:t>3</w:t>
    </w:r>
    <w:r w:rsidR="00FF0A20">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Pr="00FC284D" w:rsidRDefault="00C978EA" w:rsidP="00FC284D">
    <w:pPr>
      <w:pStyle w:val="Footer"/>
      <w:tabs>
        <w:tab w:val="clear" w:pos="4320"/>
        <w:tab w:val="clear" w:pos="8640"/>
        <w:tab w:val="center" w:pos="6480"/>
        <w:tab w:val="right" w:pos="12960"/>
      </w:tabs>
    </w:pPr>
    <w:r>
      <w:tab/>
    </w:r>
    <w:r>
      <w:tab/>
    </w:r>
    <w:r w:rsidR="00FF0A20">
      <w:rPr>
        <w:rStyle w:val="PageNumber"/>
      </w:rPr>
      <w:fldChar w:fldCharType="begin"/>
    </w:r>
    <w:r>
      <w:rPr>
        <w:rStyle w:val="PageNumber"/>
      </w:rPr>
      <w:instrText xml:space="preserve"> PAGE </w:instrText>
    </w:r>
    <w:r w:rsidR="00FF0A20">
      <w:rPr>
        <w:rStyle w:val="PageNumber"/>
      </w:rPr>
      <w:fldChar w:fldCharType="separate"/>
    </w:r>
    <w:r w:rsidR="00291762">
      <w:rPr>
        <w:rStyle w:val="PageNumber"/>
        <w:noProof/>
      </w:rPr>
      <w:t>4</w:t>
    </w:r>
    <w:r w:rsidR="00FF0A20">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pPr>
      <w:pStyle w:val="Footer"/>
      <w:tabs>
        <w:tab w:val="clear" w:pos="4320"/>
        <w:tab w:val="clear" w:pos="8640"/>
        <w:tab w:val="center" w:pos="6480"/>
        <w:tab w:val="right" w:pos="12960"/>
      </w:tabs>
    </w:pPr>
    <w:r>
      <w:tab/>
    </w:r>
    <w:r>
      <w:tab/>
    </w:r>
    <w:r w:rsidR="00FF0A20">
      <w:rPr>
        <w:rStyle w:val="PageNumber"/>
      </w:rPr>
      <w:fldChar w:fldCharType="begin"/>
    </w:r>
    <w:r>
      <w:rPr>
        <w:rStyle w:val="PageNumber"/>
      </w:rPr>
      <w:instrText xml:space="preserve"> PAGE </w:instrText>
    </w:r>
    <w:r w:rsidR="00FF0A20">
      <w:rPr>
        <w:rStyle w:val="PageNumber"/>
      </w:rPr>
      <w:fldChar w:fldCharType="separate"/>
    </w:r>
    <w:r w:rsidR="00291762">
      <w:rPr>
        <w:rStyle w:val="PageNumber"/>
        <w:noProof/>
      </w:rPr>
      <w:t>5</w:t>
    </w:r>
    <w:r w:rsidR="00FF0A20">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rsidP="003E18CB">
    <w:pPr>
      <w:pStyle w:val="Footer"/>
      <w:tabs>
        <w:tab w:val="clear" w:pos="4320"/>
        <w:tab w:val="clear" w:pos="8640"/>
        <w:tab w:val="center" w:pos="6480"/>
        <w:tab w:val="right" w:pos="12780"/>
      </w:tabs>
    </w:pPr>
    <w:r>
      <w:rPr>
        <w:rStyle w:val="PageNumber"/>
      </w:rPr>
      <w:tab/>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rsidP="003E18CB">
    <w:pPr>
      <w:pStyle w:val="Footer"/>
      <w:tabs>
        <w:tab w:val="clear" w:pos="4320"/>
        <w:tab w:val="clear" w:pos="8640"/>
        <w:tab w:val="center" w:pos="6480"/>
        <w:tab w:val="right" w:pos="12780"/>
      </w:tabs>
    </w:pPr>
    <w:r>
      <w:rPr>
        <w:rStyle w:val="PageNumber"/>
      </w:rPr>
      <w:tab/>
    </w:r>
    <w:r>
      <w:rPr>
        <w:rStyle w:val="PageNumber"/>
      </w:rPr>
      <w:tab/>
    </w:r>
    <w:r w:rsidR="00FF0A20">
      <w:rPr>
        <w:rStyle w:val="PageNumber"/>
      </w:rPr>
      <w:fldChar w:fldCharType="begin"/>
    </w:r>
    <w:r>
      <w:rPr>
        <w:rStyle w:val="PageNumber"/>
      </w:rPr>
      <w:instrText xml:space="preserve"> PAGE </w:instrText>
    </w:r>
    <w:r w:rsidR="00FF0A20">
      <w:rPr>
        <w:rStyle w:val="PageNumber"/>
      </w:rPr>
      <w:fldChar w:fldCharType="separate"/>
    </w:r>
    <w:r w:rsidR="00291762">
      <w:rPr>
        <w:rStyle w:val="PageNumber"/>
        <w:noProof/>
      </w:rPr>
      <w:t>6</w:t>
    </w:r>
    <w:r w:rsidR="00FF0A20">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Pr="00FC284D" w:rsidRDefault="00C978EA" w:rsidP="00FC284D">
    <w:pPr>
      <w:pStyle w:val="Footer"/>
      <w:tabs>
        <w:tab w:val="clear" w:pos="4320"/>
        <w:tab w:val="clear" w:pos="8640"/>
        <w:tab w:val="center" w:pos="6480"/>
        <w:tab w:val="right" w:pos="12960"/>
      </w:tabs>
    </w:pPr>
    <w:r>
      <w:tab/>
    </w:r>
    <w:r>
      <w:tab/>
    </w:r>
    <w:r w:rsidR="00FF0A20">
      <w:rPr>
        <w:rStyle w:val="PageNumber"/>
      </w:rPr>
      <w:fldChar w:fldCharType="begin"/>
    </w:r>
    <w:r>
      <w:rPr>
        <w:rStyle w:val="PageNumber"/>
      </w:rPr>
      <w:instrText xml:space="preserve"> PAGE </w:instrText>
    </w:r>
    <w:r w:rsidR="00FF0A20">
      <w:rPr>
        <w:rStyle w:val="PageNumber"/>
      </w:rPr>
      <w:fldChar w:fldCharType="separate"/>
    </w:r>
    <w:r w:rsidR="00291762">
      <w:rPr>
        <w:rStyle w:val="PageNumber"/>
        <w:noProof/>
      </w:rPr>
      <w:t>8</w:t>
    </w:r>
    <w:r w:rsidR="00FF0A20">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9BC" w:rsidRPr="00455481" w:rsidRDefault="002449BC">
      <w:pPr>
        <w:rPr>
          <w:color w:val="999999"/>
        </w:rPr>
      </w:pPr>
      <w:r>
        <w:separator/>
      </w:r>
    </w:p>
  </w:footnote>
  <w:footnote w:type="continuationSeparator" w:id="1">
    <w:p w:rsidR="002449BC" w:rsidRPr="00455481" w:rsidRDefault="002449BC">
      <w:pPr>
        <w:rPr>
          <w:color w:val="999999"/>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rsidP="00FC284D">
    <w:pPr>
      <w:pStyle w:val="Header"/>
      <w:tabs>
        <w:tab w:val="clear" w:pos="4320"/>
        <w:tab w:val="clear" w:pos="8640"/>
        <w:tab w:val="center" w:pos="6480"/>
        <w:tab w:val="right" w:pos="1296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rsidP="00FC284D">
    <w:pPr>
      <w:pStyle w:val="Header"/>
      <w:tabs>
        <w:tab w:val="clear" w:pos="4320"/>
        <w:tab w:val="clear" w:pos="8640"/>
        <w:tab w:val="center" w:pos="6480"/>
        <w:tab w:val="right" w:pos="1296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rsidP="00FC284D">
    <w:pPr>
      <w:pStyle w:val="Header"/>
      <w:tabs>
        <w:tab w:val="clear" w:pos="4320"/>
        <w:tab w:val="clear" w:pos="8640"/>
        <w:tab w:val="center" w:pos="6480"/>
        <w:tab w:val="right" w:pos="129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rsidP="00FC284D">
    <w:pPr>
      <w:pStyle w:val="Header"/>
      <w:tabs>
        <w:tab w:val="clear" w:pos="4320"/>
        <w:tab w:val="clear" w:pos="8640"/>
        <w:tab w:val="center" w:pos="6480"/>
        <w:tab w:val="right" w:pos="1296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EA" w:rsidRDefault="00C978EA" w:rsidP="00430CA5">
    <w:pPr>
      <w:pStyle w:val="Header"/>
      <w:tabs>
        <w:tab w:val="clear" w:pos="4320"/>
        <w:tab w:val="clear" w:pos="8640"/>
        <w:tab w:val="center" w:pos="6480"/>
        <w:tab w:val="right" w:pos="12960"/>
      </w:tabs>
    </w:pPr>
    <w:r>
      <w:rPr>
        <w:b/>
      </w:rPr>
      <w:tab/>
    </w: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EA3"/>
    <w:multiLevelType w:val="hybridMultilevel"/>
    <w:tmpl w:val="DECA7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0A30B17"/>
    <w:multiLevelType w:val="hybridMultilevel"/>
    <w:tmpl w:val="2B3C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C2292"/>
    <w:multiLevelType w:val="hybridMultilevel"/>
    <w:tmpl w:val="066CD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4501B7"/>
    <w:multiLevelType w:val="hybridMultilevel"/>
    <w:tmpl w:val="CBFE6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0454D8"/>
    <w:multiLevelType w:val="hybridMultilevel"/>
    <w:tmpl w:val="E620E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44078"/>
    <w:multiLevelType w:val="hybridMultilevel"/>
    <w:tmpl w:val="E35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E246E"/>
    <w:multiLevelType w:val="hybridMultilevel"/>
    <w:tmpl w:val="78888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2F75E4"/>
    <w:multiLevelType w:val="hybridMultilevel"/>
    <w:tmpl w:val="F622F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2762B1"/>
    <w:multiLevelType w:val="multilevel"/>
    <w:tmpl w:val="A824D59E"/>
    <w:styleLink w:val="Numbered"/>
    <w:lvl w:ilvl="0">
      <w:start w:val="1"/>
      <w:numFmt w:val="decimal"/>
      <w:pStyle w:val="Algorithm"/>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CB90F14"/>
    <w:multiLevelType w:val="hybridMultilevel"/>
    <w:tmpl w:val="3920D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B4C42"/>
    <w:multiLevelType w:val="hybridMultilevel"/>
    <w:tmpl w:val="9D1C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E816EB"/>
    <w:multiLevelType w:val="hybridMultilevel"/>
    <w:tmpl w:val="CE529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597561"/>
    <w:multiLevelType w:val="hybridMultilevel"/>
    <w:tmpl w:val="D5548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80756D"/>
    <w:multiLevelType w:val="hybridMultilevel"/>
    <w:tmpl w:val="373C45FE"/>
    <w:lvl w:ilvl="0" w:tplc="7D1ADA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CB3D83"/>
    <w:multiLevelType w:val="hybridMultilevel"/>
    <w:tmpl w:val="76EA82AE"/>
    <w:lvl w:ilvl="0" w:tplc="1CB4914A">
      <w:start w:val="1"/>
      <w:numFmt w:val="bullet"/>
      <w:pStyle w:val="Norm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4D1DEA"/>
    <w:multiLevelType w:val="hybridMultilevel"/>
    <w:tmpl w:val="E44A98C2"/>
    <w:lvl w:ilvl="0" w:tplc="C0FE60E4">
      <w:start w:val="1"/>
      <w:numFmt w:val="bullet"/>
      <w:pStyle w:val="Smal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225CD7"/>
    <w:multiLevelType w:val="hybridMultilevel"/>
    <w:tmpl w:val="DA826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4C53511"/>
    <w:multiLevelType w:val="hybridMultilevel"/>
    <w:tmpl w:val="F806A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1463D9"/>
    <w:multiLevelType w:val="hybridMultilevel"/>
    <w:tmpl w:val="A4D4ED52"/>
    <w:lvl w:ilvl="0" w:tplc="7D1ADA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F404EA"/>
    <w:multiLevelType w:val="hybridMultilevel"/>
    <w:tmpl w:val="4CCE0A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E31FEC"/>
    <w:multiLevelType w:val="hybridMultilevel"/>
    <w:tmpl w:val="D708DD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1076F72"/>
    <w:multiLevelType w:val="hybridMultilevel"/>
    <w:tmpl w:val="74A0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975658"/>
    <w:multiLevelType w:val="hybridMultilevel"/>
    <w:tmpl w:val="4BE4D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1077E1"/>
    <w:multiLevelType w:val="hybridMultilevel"/>
    <w:tmpl w:val="9FF6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474602"/>
    <w:multiLevelType w:val="hybridMultilevel"/>
    <w:tmpl w:val="E3F61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36E15FC"/>
    <w:multiLevelType w:val="hybridMultilevel"/>
    <w:tmpl w:val="33580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F1363F"/>
    <w:multiLevelType w:val="hybridMultilevel"/>
    <w:tmpl w:val="7FC2B6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6EE52D4"/>
    <w:multiLevelType w:val="hybridMultilevel"/>
    <w:tmpl w:val="B082D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3F7489"/>
    <w:multiLevelType w:val="hybridMultilevel"/>
    <w:tmpl w:val="CBD896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4A491D4F"/>
    <w:multiLevelType w:val="hybridMultilevel"/>
    <w:tmpl w:val="4F52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C2B420B"/>
    <w:multiLevelType w:val="hybridMultilevel"/>
    <w:tmpl w:val="B1768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DAD3DE3"/>
    <w:multiLevelType w:val="hybridMultilevel"/>
    <w:tmpl w:val="F51A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82484"/>
    <w:multiLevelType w:val="hybridMultilevel"/>
    <w:tmpl w:val="8EF283C2"/>
    <w:lvl w:ilvl="0" w:tplc="7D1ADACA">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F6F2D0D"/>
    <w:multiLevelType w:val="hybridMultilevel"/>
    <w:tmpl w:val="1AEA0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54A4A07"/>
    <w:multiLevelType w:val="hybridMultilevel"/>
    <w:tmpl w:val="86421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80B6022"/>
    <w:multiLevelType w:val="multilevel"/>
    <w:tmpl w:val="A824D59E"/>
    <w:numStyleLink w:val="Numbered"/>
  </w:abstractNum>
  <w:abstractNum w:abstractNumId="36">
    <w:nsid w:val="582D01D6"/>
    <w:multiLevelType w:val="hybridMultilevel"/>
    <w:tmpl w:val="49EE9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AB5BB1"/>
    <w:multiLevelType w:val="hybridMultilevel"/>
    <w:tmpl w:val="AD0E76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CAD165F"/>
    <w:multiLevelType w:val="hybridMultilevel"/>
    <w:tmpl w:val="77F0D8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DF72416"/>
    <w:multiLevelType w:val="hybridMultilevel"/>
    <w:tmpl w:val="0BCA90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E4B21DA"/>
    <w:multiLevelType w:val="hybridMultilevel"/>
    <w:tmpl w:val="FF7CD2FA"/>
    <w:lvl w:ilvl="0" w:tplc="7D1ADACA">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E70266C"/>
    <w:multiLevelType w:val="hybridMultilevel"/>
    <w:tmpl w:val="8D4A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FB20287"/>
    <w:multiLevelType w:val="hybridMultilevel"/>
    <w:tmpl w:val="426EC4B8"/>
    <w:lvl w:ilvl="0" w:tplc="7D1ADA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00F6118"/>
    <w:multiLevelType w:val="hybridMultilevel"/>
    <w:tmpl w:val="60FCF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1F42433"/>
    <w:multiLevelType w:val="hybridMultilevel"/>
    <w:tmpl w:val="CEC6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42058F3"/>
    <w:multiLevelType w:val="hybridMultilevel"/>
    <w:tmpl w:val="5662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1C5A5C"/>
    <w:multiLevelType w:val="hybridMultilevel"/>
    <w:tmpl w:val="6AB89D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B0A1E22"/>
    <w:multiLevelType w:val="hybridMultilevel"/>
    <w:tmpl w:val="6E08C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6B9A36CB"/>
    <w:multiLevelType w:val="hybridMultilevel"/>
    <w:tmpl w:val="6E623A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6C0A078F"/>
    <w:multiLevelType w:val="hybridMultilevel"/>
    <w:tmpl w:val="53068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C1115B6"/>
    <w:multiLevelType w:val="hybridMultilevel"/>
    <w:tmpl w:val="1A162C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6CC92215"/>
    <w:multiLevelType w:val="hybridMultilevel"/>
    <w:tmpl w:val="7FCAE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706404DA"/>
    <w:multiLevelType w:val="hybridMultilevel"/>
    <w:tmpl w:val="CD329A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70BC3DCE"/>
    <w:multiLevelType w:val="hybridMultilevel"/>
    <w:tmpl w:val="F2B4AC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17A18BE"/>
    <w:multiLevelType w:val="hybridMultilevel"/>
    <w:tmpl w:val="CD1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30F59DF"/>
    <w:multiLevelType w:val="hybridMultilevel"/>
    <w:tmpl w:val="1A5E0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6991FE6"/>
    <w:multiLevelType w:val="hybridMultilevel"/>
    <w:tmpl w:val="ECCA9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77EC670E"/>
    <w:multiLevelType w:val="hybridMultilevel"/>
    <w:tmpl w:val="A05C7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9CC5574"/>
    <w:multiLevelType w:val="hybridMultilevel"/>
    <w:tmpl w:val="1BBE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D42278B"/>
    <w:multiLevelType w:val="hybridMultilevel"/>
    <w:tmpl w:val="8478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D78277E"/>
    <w:multiLevelType w:val="hybridMultilevel"/>
    <w:tmpl w:val="76981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7E3D2D3B"/>
    <w:multiLevelType w:val="hybridMultilevel"/>
    <w:tmpl w:val="B1FC8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EDD419A"/>
    <w:multiLevelType w:val="hybridMultilevel"/>
    <w:tmpl w:val="E00E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1"/>
  </w:num>
  <w:num w:numId="3">
    <w:abstractNumId w:val="12"/>
  </w:num>
  <w:num w:numId="4">
    <w:abstractNumId w:val="3"/>
  </w:num>
  <w:num w:numId="5">
    <w:abstractNumId w:val="30"/>
  </w:num>
  <w:num w:numId="6">
    <w:abstractNumId w:val="13"/>
  </w:num>
  <w:num w:numId="7">
    <w:abstractNumId w:val="42"/>
  </w:num>
  <w:num w:numId="8">
    <w:abstractNumId w:val="40"/>
  </w:num>
  <w:num w:numId="9">
    <w:abstractNumId w:val="32"/>
  </w:num>
  <w:num w:numId="10">
    <w:abstractNumId w:val="14"/>
  </w:num>
  <w:num w:numId="11">
    <w:abstractNumId w:val="8"/>
  </w:num>
  <w:num w:numId="12">
    <w:abstractNumId w:val="18"/>
  </w:num>
  <w:num w:numId="13">
    <w:abstractNumId w:val="35"/>
  </w:num>
  <w:num w:numId="14">
    <w:abstractNumId w:val="56"/>
  </w:num>
  <w:num w:numId="15">
    <w:abstractNumId w:val="47"/>
  </w:num>
  <w:num w:numId="16">
    <w:abstractNumId w:val="38"/>
  </w:num>
  <w:num w:numId="17">
    <w:abstractNumId w:val="2"/>
  </w:num>
  <w:num w:numId="18">
    <w:abstractNumId w:val="0"/>
  </w:num>
  <w:num w:numId="19">
    <w:abstractNumId w:val="24"/>
  </w:num>
  <w:num w:numId="20">
    <w:abstractNumId w:val="60"/>
  </w:num>
  <w:num w:numId="21">
    <w:abstractNumId w:val="22"/>
  </w:num>
  <w:num w:numId="22">
    <w:abstractNumId w:val="43"/>
  </w:num>
  <w:num w:numId="23">
    <w:abstractNumId w:val="39"/>
  </w:num>
  <w:num w:numId="24">
    <w:abstractNumId w:val="29"/>
  </w:num>
  <w:num w:numId="25">
    <w:abstractNumId w:val="20"/>
  </w:num>
  <w:num w:numId="26">
    <w:abstractNumId w:val="11"/>
  </w:num>
  <w:num w:numId="27">
    <w:abstractNumId w:val="48"/>
  </w:num>
  <w:num w:numId="28">
    <w:abstractNumId w:val="6"/>
  </w:num>
  <w:num w:numId="29">
    <w:abstractNumId w:val="34"/>
  </w:num>
  <w:num w:numId="30">
    <w:abstractNumId w:val="28"/>
  </w:num>
  <w:num w:numId="31">
    <w:abstractNumId w:val="53"/>
  </w:num>
  <w:num w:numId="32">
    <w:abstractNumId w:val="26"/>
  </w:num>
  <w:num w:numId="33">
    <w:abstractNumId w:val="54"/>
  </w:num>
  <w:num w:numId="34">
    <w:abstractNumId w:val="19"/>
  </w:num>
  <w:num w:numId="35">
    <w:abstractNumId w:val="50"/>
  </w:num>
  <w:num w:numId="36">
    <w:abstractNumId w:val="46"/>
  </w:num>
  <w:num w:numId="37">
    <w:abstractNumId w:val="25"/>
  </w:num>
  <w:num w:numId="38">
    <w:abstractNumId w:val="37"/>
  </w:num>
  <w:num w:numId="39">
    <w:abstractNumId w:val="16"/>
  </w:num>
  <w:num w:numId="40">
    <w:abstractNumId w:val="27"/>
  </w:num>
  <w:num w:numId="41">
    <w:abstractNumId w:val="52"/>
  </w:num>
  <w:num w:numId="42">
    <w:abstractNumId w:val="33"/>
  </w:num>
  <w:num w:numId="43">
    <w:abstractNumId w:val="57"/>
  </w:num>
  <w:num w:numId="44">
    <w:abstractNumId w:val="61"/>
  </w:num>
  <w:num w:numId="45">
    <w:abstractNumId w:val="62"/>
  </w:num>
  <w:num w:numId="46">
    <w:abstractNumId w:val="10"/>
  </w:num>
  <w:num w:numId="47">
    <w:abstractNumId w:val="1"/>
  </w:num>
  <w:num w:numId="48">
    <w:abstractNumId w:val="5"/>
  </w:num>
  <w:num w:numId="49">
    <w:abstractNumId w:val="17"/>
  </w:num>
  <w:num w:numId="50">
    <w:abstractNumId w:val="55"/>
  </w:num>
  <w:num w:numId="51">
    <w:abstractNumId w:val="41"/>
  </w:num>
  <w:num w:numId="52">
    <w:abstractNumId w:val="9"/>
  </w:num>
  <w:num w:numId="53">
    <w:abstractNumId w:val="49"/>
  </w:num>
  <w:num w:numId="54">
    <w:abstractNumId w:val="36"/>
  </w:num>
  <w:num w:numId="55">
    <w:abstractNumId w:val="44"/>
  </w:num>
  <w:num w:numId="56">
    <w:abstractNumId w:val="58"/>
  </w:num>
  <w:num w:numId="57">
    <w:abstractNumId w:val="31"/>
  </w:num>
  <w:num w:numId="58">
    <w:abstractNumId w:val="45"/>
  </w:num>
  <w:num w:numId="59">
    <w:abstractNumId w:val="7"/>
  </w:num>
  <w:num w:numId="60">
    <w:abstractNumId w:val="21"/>
  </w:num>
  <w:num w:numId="61">
    <w:abstractNumId w:val="4"/>
  </w:num>
  <w:num w:numId="62">
    <w:abstractNumId w:val="23"/>
  </w:num>
  <w:num w:numId="63">
    <w:abstractNumId w:val="59"/>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activeWritingStyle w:appName="MSWord" w:lang="en-US" w:vendorID="8" w:dllVersion="513" w:checkStyle="1"/>
  <w:attachedTemplate r:id="rId1"/>
  <w:stylePaneFormatFilter w:val="3001"/>
  <w:defaultTabStop w:val="720"/>
  <w:defaultTableStyle w:val="DocumentTitle"/>
  <w:evenAndOddHeaders/>
  <w:displayHorizontalDrawingGridEvery w:val="0"/>
  <w:displayVerticalDrawingGridEvery w:val="0"/>
  <w:doNotUseMarginsForDrawingGridOrigin/>
  <w:noPunctuationKerning/>
  <w:characterSpacingControl w:val="doNotCompress"/>
  <w:hdrShapeDefaults>
    <o:shapedefaults v:ext="edit" spidmax="9218">
      <o:colormru v:ext="edit" colors="#ffc"/>
    </o:shapedefaults>
  </w:hdrShapeDefaults>
  <w:footnotePr>
    <w:footnote w:id="0"/>
    <w:footnote w:id="1"/>
  </w:footnotePr>
  <w:endnotePr>
    <w:endnote w:id="0"/>
    <w:endnote w:id="1"/>
  </w:endnotePr>
  <w:compat/>
  <w:rsids>
    <w:rsidRoot w:val="008746BA"/>
    <w:rsid w:val="000003CD"/>
    <w:rsid w:val="00000534"/>
    <w:rsid w:val="00000913"/>
    <w:rsid w:val="0000112C"/>
    <w:rsid w:val="000017B6"/>
    <w:rsid w:val="000021FA"/>
    <w:rsid w:val="00004126"/>
    <w:rsid w:val="00004159"/>
    <w:rsid w:val="0000435A"/>
    <w:rsid w:val="00005190"/>
    <w:rsid w:val="0000529B"/>
    <w:rsid w:val="00005986"/>
    <w:rsid w:val="00005D91"/>
    <w:rsid w:val="0000605A"/>
    <w:rsid w:val="000060AB"/>
    <w:rsid w:val="00006482"/>
    <w:rsid w:val="00006C90"/>
    <w:rsid w:val="00007133"/>
    <w:rsid w:val="000073C6"/>
    <w:rsid w:val="00007652"/>
    <w:rsid w:val="000077D1"/>
    <w:rsid w:val="00007B3A"/>
    <w:rsid w:val="00007DAB"/>
    <w:rsid w:val="0001000C"/>
    <w:rsid w:val="000101B0"/>
    <w:rsid w:val="00010AC9"/>
    <w:rsid w:val="00010F03"/>
    <w:rsid w:val="00010F62"/>
    <w:rsid w:val="00012778"/>
    <w:rsid w:val="000129F4"/>
    <w:rsid w:val="00012F6A"/>
    <w:rsid w:val="00013F47"/>
    <w:rsid w:val="0001474C"/>
    <w:rsid w:val="00014A4D"/>
    <w:rsid w:val="000158FE"/>
    <w:rsid w:val="00015A86"/>
    <w:rsid w:val="00015BC9"/>
    <w:rsid w:val="00015E90"/>
    <w:rsid w:val="00015FF9"/>
    <w:rsid w:val="00016079"/>
    <w:rsid w:val="00016127"/>
    <w:rsid w:val="00016C8E"/>
    <w:rsid w:val="00016EBC"/>
    <w:rsid w:val="00017329"/>
    <w:rsid w:val="00017FB9"/>
    <w:rsid w:val="0002020B"/>
    <w:rsid w:val="000202C4"/>
    <w:rsid w:val="00020C56"/>
    <w:rsid w:val="000215CC"/>
    <w:rsid w:val="00021987"/>
    <w:rsid w:val="00022026"/>
    <w:rsid w:val="00022420"/>
    <w:rsid w:val="00022EE5"/>
    <w:rsid w:val="00022FAE"/>
    <w:rsid w:val="0002315F"/>
    <w:rsid w:val="0002373C"/>
    <w:rsid w:val="0002377F"/>
    <w:rsid w:val="00023C9C"/>
    <w:rsid w:val="00024439"/>
    <w:rsid w:val="00024A3E"/>
    <w:rsid w:val="0002532E"/>
    <w:rsid w:val="00025A70"/>
    <w:rsid w:val="00025F81"/>
    <w:rsid w:val="0002622E"/>
    <w:rsid w:val="00026E0E"/>
    <w:rsid w:val="00026E28"/>
    <w:rsid w:val="00026F0A"/>
    <w:rsid w:val="00026F6B"/>
    <w:rsid w:val="0002726A"/>
    <w:rsid w:val="0002761A"/>
    <w:rsid w:val="00027BBC"/>
    <w:rsid w:val="00027C93"/>
    <w:rsid w:val="00030075"/>
    <w:rsid w:val="00030A71"/>
    <w:rsid w:val="00030C47"/>
    <w:rsid w:val="00030C7C"/>
    <w:rsid w:val="000312FE"/>
    <w:rsid w:val="0003139D"/>
    <w:rsid w:val="000321E3"/>
    <w:rsid w:val="0003235F"/>
    <w:rsid w:val="00032394"/>
    <w:rsid w:val="00032909"/>
    <w:rsid w:val="00032C81"/>
    <w:rsid w:val="000332F1"/>
    <w:rsid w:val="00033957"/>
    <w:rsid w:val="00034193"/>
    <w:rsid w:val="00034645"/>
    <w:rsid w:val="00034C61"/>
    <w:rsid w:val="00035309"/>
    <w:rsid w:val="00035C07"/>
    <w:rsid w:val="00036089"/>
    <w:rsid w:val="0003614D"/>
    <w:rsid w:val="00036591"/>
    <w:rsid w:val="00036F4E"/>
    <w:rsid w:val="000370BE"/>
    <w:rsid w:val="00037C03"/>
    <w:rsid w:val="00037E02"/>
    <w:rsid w:val="00040989"/>
    <w:rsid w:val="00041304"/>
    <w:rsid w:val="000416F0"/>
    <w:rsid w:val="0004194A"/>
    <w:rsid w:val="00041CE1"/>
    <w:rsid w:val="000422D3"/>
    <w:rsid w:val="00042734"/>
    <w:rsid w:val="000427F5"/>
    <w:rsid w:val="0004284F"/>
    <w:rsid w:val="00042A4D"/>
    <w:rsid w:val="00042CB1"/>
    <w:rsid w:val="00042F32"/>
    <w:rsid w:val="0004347E"/>
    <w:rsid w:val="00043A8B"/>
    <w:rsid w:val="000440F6"/>
    <w:rsid w:val="0004412F"/>
    <w:rsid w:val="00044EBF"/>
    <w:rsid w:val="000452C2"/>
    <w:rsid w:val="000459C2"/>
    <w:rsid w:val="00046164"/>
    <w:rsid w:val="00046837"/>
    <w:rsid w:val="00046906"/>
    <w:rsid w:val="0004691B"/>
    <w:rsid w:val="00046E47"/>
    <w:rsid w:val="0004723C"/>
    <w:rsid w:val="000478EC"/>
    <w:rsid w:val="00047B75"/>
    <w:rsid w:val="00047C30"/>
    <w:rsid w:val="00047E1C"/>
    <w:rsid w:val="000501F6"/>
    <w:rsid w:val="00050ED8"/>
    <w:rsid w:val="0005176F"/>
    <w:rsid w:val="00051C39"/>
    <w:rsid w:val="00052090"/>
    <w:rsid w:val="0005238D"/>
    <w:rsid w:val="00052AC5"/>
    <w:rsid w:val="00052F17"/>
    <w:rsid w:val="00052FBA"/>
    <w:rsid w:val="000534B7"/>
    <w:rsid w:val="00053551"/>
    <w:rsid w:val="0005403A"/>
    <w:rsid w:val="00054228"/>
    <w:rsid w:val="00054292"/>
    <w:rsid w:val="00054C04"/>
    <w:rsid w:val="000550D3"/>
    <w:rsid w:val="00055A13"/>
    <w:rsid w:val="0005627C"/>
    <w:rsid w:val="00056A3C"/>
    <w:rsid w:val="00056D4B"/>
    <w:rsid w:val="00056D72"/>
    <w:rsid w:val="00056E5F"/>
    <w:rsid w:val="0005745A"/>
    <w:rsid w:val="0005797F"/>
    <w:rsid w:val="000579C2"/>
    <w:rsid w:val="00057D8B"/>
    <w:rsid w:val="00057E21"/>
    <w:rsid w:val="00060B6A"/>
    <w:rsid w:val="000616BD"/>
    <w:rsid w:val="00061A7F"/>
    <w:rsid w:val="000620FE"/>
    <w:rsid w:val="00062133"/>
    <w:rsid w:val="000622C5"/>
    <w:rsid w:val="00062715"/>
    <w:rsid w:val="00063027"/>
    <w:rsid w:val="000637B9"/>
    <w:rsid w:val="000650B9"/>
    <w:rsid w:val="000654E1"/>
    <w:rsid w:val="00065753"/>
    <w:rsid w:val="0006592D"/>
    <w:rsid w:val="00065930"/>
    <w:rsid w:val="00065B6A"/>
    <w:rsid w:val="00065DA4"/>
    <w:rsid w:val="0006703B"/>
    <w:rsid w:val="00067135"/>
    <w:rsid w:val="000673BD"/>
    <w:rsid w:val="0006761A"/>
    <w:rsid w:val="000679A8"/>
    <w:rsid w:val="00067E30"/>
    <w:rsid w:val="00067FC4"/>
    <w:rsid w:val="00070018"/>
    <w:rsid w:val="00070252"/>
    <w:rsid w:val="000703EA"/>
    <w:rsid w:val="00070412"/>
    <w:rsid w:val="00070663"/>
    <w:rsid w:val="0007093B"/>
    <w:rsid w:val="00070D31"/>
    <w:rsid w:val="000719C7"/>
    <w:rsid w:val="00071B80"/>
    <w:rsid w:val="00071F2B"/>
    <w:rsid w:val="00071F9D"/>
    <w:rsid w:val="000733D9"/>
    <w:rsid w:val="00073421"/>
    <w:rsid w:val="000738A5"/>
    <w:rsid w:val="00073910"/>
    <w:rsid w:val="00074376"/>
    <w:rsid w:val="000752D9"/>
    <w:rsid w:val="00075731"/>
    <w:rsid w:val="00075B27"/>
    <w:rsid w:val="00077308"/>
    <w:rsid w:val="0007732A"/>
    <w:rsid w:val="000779D6"/>
    <w:rsid w:val="00077DFA"/>
    <w:rsid w:val="00080BEB"/>
    <w:rsid w:val="00080F55"/>
    <w:rsid w:val="00081127"/>
    <w:rsid w:val="000813FB"/>
    <w:rsid w:val="0008176C"/>
    <w:rsid w:val="00081CD1"/>
    <w:rsid w:val="00082CB4"/>
    <w:rsid w:val="00084275"/>
    <w:rsid w:val="000842F9"/>
    <w:rsid w:val="00084604"/>
    <w:rsid w:val="00084CBC"/>
    <w:rsid w:val="00085CD3"/>
    <w:rsid w:val="00086050"/>
    <w:rsid w:val="000861C4"/>
    <w:rsid w:val="000866CC"/>
    <w:rsid w:val="00087022"/>
    <w:rsid w:val="0008704B"/>
    <w:rsid w:val="000870F4"/>
    <w:rsid w:val="00087976"/>
    <w:rsid w:val="00090284"/>
    <w:rsid w:val="00090364"/>
    <w:rsid w:val="00090A63"/>
    <w:rsid w:val="00090B65"/>
    <w:rsid w:val="00090C05"/>
    <w:rsid w:val="00090CD8"/>
    <w:rsid w:val="00092046"/>
    <w:rsid w:val="00093897"/>
    <w:rsid w:val="00094D93"/>
    <w:rsid w:val="00094F6D"/>
    <w:rsid w:val="0009508B"/>
    <w:rsid w:val="00096332"/>
    <w:rsid w:val="000968E8"/>
    <w:rsid w:val="00096DF7"/>
    <w:rsid w:val="00097341"/>
    <w:rsid w:val="0009741B"/>
    <w:rsid w:val="000976F9"/>
    <w:rsid w:val="00097715"/>
    <w:rsid w:val="00097F68"/>
    <w:rsid w:val="000A0C2B"/>
    <w:rsid w:val="000A0C93"/>
    <w:rsid w:val="000A136A"/>
    <w:rsid w:val="000A139D"/>
    <w:rsid w:val="000A1446"/>
    <w:rsid w:val="000A1975"/>
    <w:rsid w:val="000A1A83"/>
    <w:rsid w:val="000A1B7A"/>
    <w:rsid w:val="000A1F8C"/>
    <w:rsid w:val="000A28F2"/>
    <w:rsid w:val="000A3B18"/>
    <w:rsid w:val="000A401A"/>
    <w:rsid w:val="000A41AA"/>
    <w:rsid w:val="000A4201"/>
    <w:rsid w:val="000A4458"/>
    <w:rsid w:val="000A4C7B"/>
    <w:rsid w:val="000A4F4D"/>
    <w:rsid w:val="000A5364"/>
    <w:rsid w:val="000A54A5"/>
    <w:rsid w:val="000A565B"/>
    <w:rsid w:val="000A5961"/>
    <w:rsid w:val="000A6A3B"/>
    <w:rsid w:val="000A6A7B"/>
    <w:rsid w:val="000A70CD"/>
    <w:rsid w:val="000A7936"/>
    <w:rsid w:val="000A7A14"/>
    <w:rsid w:val="000B01AD"/>
    <w:rsid w:val="000B07DF"/>
    <w:rsid w:val="000B0BA2"/>
    <w:rsid w:val="000B0E96"/>
    <w:rsid w:val="000B1965"/>
    <w:rsid w:val="000B1B6B"/>
    <w:rsid w:val="000B241A"/>
    <w:rsid w:val="000B24FC"/>
    <w:rsid w:val="000B2501"/>
    <w:rsid w:val="000B2FC7"/>
    <w:rsid w:val="000B31C4"/>
    <w:rsid w:val="000B347C"/>
    <w:rsid w:val="000B3599"/>
    <w:rsid w:val="000B36D9"/>
    <w:rsid w:val="000B37A9"/>
    <w:rsid w:val="000B4620"/>
    <w:rsid w:val="000B4649"/>
    <w:rsid w:val="000B4829"/>
    <w:rsid w:val="000B4909"/>
    <w:rsid w:val="000B4A07"/>
    <w:rsid w:val="000B5087"/>
    <w:rsid w:val="000B558B"/>
    <w:rsid w:val="000B5D19"/>
    <w:rsid w:val="000B5E04"/>
    <w:rsid w:val="000B5F78"/>
    <w:rsid w:val="000B5FAC"/>
    <w:rsid w:val="000B61FB"/>
    <w:rsid w:val="000B6418"/>
    <w:rsid w:val="000B7AC0"/>
    <w:rsid w:val="000B7B07"/>
    <w:rsid w:val="000C0004"/>
    <w:rsid w:val="000C005B"/>
    <w:rsid w:val="000C01DE"/>
    <w:rsid w:val="000C027D"/>
    <w:rsid w:val="000C02AB"/>
    <w:rsid w:val="000C0768"/>
    <w:rsid w:val="000C0BE0"/>
    <w:rsid w:val="000C1A2B"/>
    <w:rsid w:val="000C1BDA"/>
    <w:rsid w:val="000C1F0D"/>
    <w:rsid w:val="000C221D"/>
    <w:rsid w:val="000C2D79"/>
    <w:rsid w:val="000C2EFA"/>
    <w:rsid w:val="000C3567"/>
    <w:rsid w:val="000C3C60"/>
    <w:rsid w:val="000C46F0"/>
    <w:rsid w:val="000C4725"/>
    <w:rsid w:val="000C4C0B"/>
    <w:rsid w:val="000C4C6C"/>
    <w:rsid w:val="000C4ECA"/>
    <w:rsid w:val="000C5362"/>
    <w:rsid w:val="000C547C"/>
    <w:rsid w:val="000C58D5"/>
    <w:rsid w:val="000C5F69"/>
    <w:rsid w:val="000C6006"/>
    <w:rsid w:val="000C66D4"/>
    <w:rsid w:val="000C68DC"/>
    <w:rsid w:val="000C697A"/>
    <w:rsid w:val="000C6C48"/>
    <w:rsid w:val="000C737B"/>
    <w:rsid w:val="000C7657"/>
    <w:rsid w:val="000C7E42"/>
    <w:rsid w:val="000D01C3"/>
    <w:rsid w:val="000D0A93"/>
    <w:rsid w:val="000D0CE6"/>
    <w:rsid w:val="000D157B"/>
    <w:rsid w:val="000D1906"/>
    <w:rsid w:val="000D1A73"/>
    <w:rsid w:val="000D2A4A"/>
    <w:rsid w:val="000D2DE5"/>
    <w:rsid w:val="000D3703"/>
    <w:rsid w:val="000D3B6E"/>
    <w:rsid w:val="000D3CAE"/>
    <w:rsid w:val="000D3DD9"/>
    <w:rsid w:val="000D42FA"/>
    <w:rsid w:val="000D4C51"/>
    <w:rsid w:val="000D599E"/>
    <w:rsid w:val="000D5A06"/>
    <w:rsid w:val="000D5B19"/>
    <w:rsid w:val="000D6191"/>
    <w:rsid w:val="000D67E4"/>
    <w:rsid w:val="000D71F8"/>
    <w:rsid w:val="000D75BC"/>
    <w:rsid w:val="000D77E2"/>
    <w:rsid w:val="000E04D9"/>
    <w:rsid w:val="000E0910"/>
    <w:rsid w:val="000E093D"/>
    <w:rsid w:val="000E0D2E"/>
    <w:rsid w:val="000E0D8C"/>
    <w:rsid w:val="000E1074"/>
    <w:rsid w:val="000E1CAD"/>
    <w:rsid w:val="000E2169"/>
    <w:rsid w:val="000E2374"/>
    <w:rsid w:val="000E2578"/>
    <w:rsid w:val="000E267C"/>
    <w:rsid w:val="000E3F21"/>
    <w:rsid w:val="000E40FF"/>
    <w:rsid w:val="000E4265"/>
    <w:rsid w:val="000E4AC6"/>
    <w:rsid w:val="000E4C1A"/>
    <w:rsid w:val="000E5C53"/>
    <w:rsid w:val="000E62B3"/>
    <w:rsid w:val="000E6429"/>
    <w:rsid w:val="000E6565"/>
    <w:rsid w:val="000E669D"/>
    <w:rsid w:val="000E687A"/>
    <w:rsid w:val="000E740D"/>
    <w:rsid w:val="000E74E9"/>
    <w:rsid w:val="000F0AA6"/>
    <w:rsid w:val="000F0B2F"/>
    <w:rsid w:val="000F1058"/>
    <w:rsid w:val="000F14BF"/>
    <w:rsid w:val="000F1934"/>
    <w:rsid w:val="000F1AF9"/>
    <w:rsid w:val="000F2159"/>
    <w:rsid w:val="000F256C"/>
    <w:rsid w:val="000F258E"/>
    <w:rsid w:val="000F2ADA"/>
    <w:rsid w:val="000F2E7C"/>
    <w:rsid w:val="000F346D"/>
    <w:rsid w:val="000F3907"/>
    <w:rsid w:val="000F3AC7"/>
    <w:rsid w:val="000F52BE"/>
    <w:rsid w:val="000F538F"/>
    <w:rsid w:val="000F60EC"/>
    <w:rsid w:val="000F6806"/>
    <w:rsid w:val="000F69DA"/>
    <w:rsid w:val="000F745A"/>
    <w:rsid w:val="000F7B25"/>
    <w:rsid w:val="000F7BA0"/>
    <w:rsid w:val="000F7CC2"/>
    <w:rsid w:val="000F7D03"/>
    <w:rsid w:val="001002F0"/>
    <w:rsid w:val="00100845"/>
    <w:rsid w:val="001013A2"/>
    <w:rsid w:val="0010270E"/>
    <w:rsid w:val="001029C8"/>
    <w:rsid w:val="0010343C"/>
    <w:rsid w:val="001037C3"/>
    <w:rsid w:val="00103FAA"/>
    <w:rsid w:val="00104BAB"/>
    <w:rsid w:val="00105151"/>
    <w:rsid w:val="0010529C"/>
    <w:rsid w:val="00105DAC"/>
    <w:rsid w:val="00106B99"/>
    <w:rsid w:val="0010721F"/>
    <w:rsid w:val="00107754"/>
    <w:rsid w:val="0011043F"/>
    <w:rsid w:val="001108ED"/>
    <w:rsid w:val="001119CA"/>
    <w:rsid w:val="00111A2C"/>
    <w:rsid w:val="00111C3E"/>
    <w:rsid w:val="001121CD"/>
    <w:rsid w:val="001123F2"/>
    <w:rsid w:val="0011251E"/>
    <w:rsid w:val="00112796"/>
    <w:rsid w:val="00112B0B"/>
    <w:rsid w:val="0011321D"/>
    <w:rsid w:val="0011345C"/>
    <w:rsid w:val="001139B7"/>
    <w:rsid w:val="00113EA4"/>
    <w:rsid w:val="0011463D"/>
    <w:rsid w:val="0011478B"/>
    <w:rsid w:val="00114912"/>
    <w:rsid w:val="00114BD7"/>
    <w:rsid w:val="001153DE"/>
    <w:rsid w:val="00115865"/>
    <w:rsid w:val="00115A6A"/>
    <w:rsid w:val="00115B70"/>
    <w:rsid w:val="00115C3B"/>
    <w:rsid w:val="001169AF"/>
    <w:rsid w:val="001176C7"/>
    <w:rsid w:val="0011773E"/>
    <w:rsid w:val="00117B84"/>
    <w:rsid w:val="00120EB1"/>
    <w:rsid w:val="00120F7D"/>
    <w:rsid w:val="00121141"/>
    <w:rsid w:val="0012172B"/>
    <w:rsid w:val="00121A38"/>
    <w:rsid w:val="0012225A"/>
    <w:rsid w:val="00122321"/>
    <w:rsid w:val="0012308D"/>
    <w:rsid w:val="0012322D"/>
    <w:rsid w:val="0012374E"/>
    <w:rsid w:val="00123A75"/>
    <w:rsid w:val="0012431D"/>
    <w:rsid w:val="0012432A"/>
    <w:rsid w:val="00124674"/>
    <w:rsid w:val="00124A8F"/>
    <w:rsid w:val="00124F4E"/>
    <w:rsid w:val="001253F1"/>
    <w:rsid w:val="00125738"/>
    <w:rsid w:val="00125927"/>
    <w:rsid w:val="00125F8B"/>
    <w:rsid w:val="001262B3"/>
    <w:rsid w:val="0012630D"/>
    <w:rsid w:val="001269CA"/>
    <w:rsid w:val="0012716F"/>
    <w:rsid w:val="001276D1"/>
    <w:rsid w:val="00127876"/>
    <w:rsid w:val="00127A5B"/>
    <w:rsid w:val="00127EC0"/>
    <w:rsid w:val="00130752"/>
    <w:rsid w:val="00130B8F"/>
    <w:rsid w:val="0013112F"/>
    <w:rsid w:val="0013142C"/>
    <w:rsid w:val="00131595"/>
    <w:rsid w:val="0013258F"/>
    <w:rsid w:val="00132A79"/>
    <w:rsid w:val="00132D7D"/>
    <w:rsid w:val="00133385"/>
    <w:rsid w:val="00133401"/>
    <w:rsid w:val="001336D7"/>
    <w:rsid w:val="00133A20"/>
    <w:rsid w:val="0013498E"/>
    <w:rsid w:val="00134A2D"/>
    <w:rsid w:val="00134D21"/>
    <w:rsid w:val="00135B79"/>
    <w:rsid w:val="00135D14"/>
    <w:rsid w:val="00135F41"/>
    <w:rsid w:val="001361B4"/>
    <w:rsid w:val="00137A63"/>
    <w:rsid w:val="001404E5"/>
    <w:rsid w:val="0014063C"/>
    <w:rsid w:val="0014128B"/>
    <w:rsid w:val="00141350"/>
    <w:rsid w:val="00141C20"/>
    <w:rsid w:val="0014233E"/>
    <w:rsid w:val="00142B6F"/>
    <w:rsid w:val="00142E90"/>
    <w:rsid w:val="00143740"/>
    <w:rsid w:val="00143BDB"/>
    <w:rsid w:val="00143BDD"/>
    <w:rsid w:val="00143DA8"/>
    <w:rsid w:val="00143ED9"/>
    <w:rsid w:val="0014405F"/>
    <w:rsid w:val="001440B9"/>
    <w:rsid w:val="0014446E"/>
    <w:rsid w:val="0014486F"/>
    <w:rsid w:val="001449FA"/>
    <w:rsid w:val="00145852"/>
    <w:rsid w:val="00145C2A"/>
    <w:rsid w:val="00145F68"/>
    <w:rsid w:val="00146084"/>
    <w:rsid w:val="00146448"/>
    <w:rsid w:val="001468F1"/>
    <w:rsid w:val="0014708E"/>
    <w:rsid w:val="0014717A"/>
    <w:rsid w:val="001472AC"/>
    <w:rsid w:val="00147A52"/>
    <w:rsid w:val="00147B97"/>
    <w:rsid w:val="00147C96"/>
    <w:rsid w:val="001501E6"/>
    <w:rsid w:val="0015055D"/>
    <w:rsid w:val="001507E1"/>
    <w:rsid w:val="00150A75"/>
    <w:rsid w:val="00150CA5"/>
    <w:rsid w:val="00150EB7"/>
    <w:rsid w:val="001517DC"/>
    <w:rsid w:val="00151D77"/>
    <w:rsid w:val="00151E3E"/>
    <w:rsid w:val="00152296"/>
    <w:rsid w:val="001522C4"/>
    <w:rsid w:val="00152AC7"/>
    <w:rsid w:val="00152EB7"/>
    <w:rsid w:val="0015303E"/>
    <w:rsid w:val="00154206"/>
    <w:rsid w:val="00155035"/>
    <w:rsid w:val="00155148"/>
    <w:rsid w:val="001556B3"/>
    <w:rsid w:val="00155933"/>
    <w:rsid w:val="00155AD0"/>
    <w:rsid w:val="00155DFF"/>
    <w:rsid w:val="0015661B"/>
    <w:rsid w:val="00156866"/>
    <w:rsid w:val="00156C18"/>
    <w:rsid w:val="00156C3A"/>
    <w:rsid w:val="001570AD"/>
    <w:rsid w:val="001570D7"/>
    <w:rsid w:val="001573EC"/>
    <w:rsid w:val="001579E6"/>
    <w:rsid w:val="00157EA1"/>
    <w:rsid w:val="001600D0"/>
    <w:rsid w:val="0016065A"/>
    <w:rsid w:val="00160686"/>
    <w:rsid w:val="001607DD"/>
    <w:rsid w:val="00160863"/>
    <w:rsid w:val="00160AF9"/>
    <w:rsid w:val="00160EBC"/>
    <w:rsid w:val="00161237"/>
    <w:rsid w:val="001613BD"/>
    <w:rsid w:val="00161B11"/>
    <w:rsid w:val="00161C75"/>
    <w:rsid w:val="00161CC0"/>
    <w:rsid w:val="00162BAC"/>
    <w:rsid w:val="00163255"/>
    <w:rsid w:val="0016362A"/>
    <w:rsid w:val="001647CA"/>
    <w:rsid w:val="00164963"/>
    <w:rsid w:val="00164CDB"/>
    <w:rsid w:val="00165583"/>
    <w:rsid w:val="001655BA"/>
    <w:rsid w:val="00165795"/>
    <w:rsid w:val="001657B7"/>
    <w:rsid w:val="00165A1C"/>
    <w:rsid w:val="00166B5C"/>
    <w:rsid w:val="00166C4C"/>
    <w:rsid w:val="00167241"/>
    <w:rsid w:val="0017018D"/>
    <w:rsid w:val="001702F9"/>
    <w:rsid w:val="00170570"/>
    <w:rsid w:val="00170C3E"/>
    <w:rsid w:val="00170D89"/>
    <w:rsid w:val="001712A7"/>
    <w:rsid w:val="0017163A"/>
    <w:rsid w:val="0017168B"/>
    <w:rsid w:val="00171745"/>
    <w:rsid w:val="001720B4"/>
    <w:rsid w:val="001721B3"/>
    <w:rsid w:val="0017253D"/>
    <w:rsid w:val="00172651"/>
    <w:rsid w:val="0017286A"/>
    <w:rsid w:val="001733E5"/>
    <w:rsid w:val="00173409"/>
    <w:rsid w:val="001737D6"/>
    <w:rsid w:val="0017474A"/>
    <w:rsid w:val="00174A46"/>
    <w:rsid w:val="00174E80"/>
    <w:rsid w:val="0017506F"/>
    <w:rsid w:val="0017532E"/>
    <w:rsid w:val="0017581E"/>
    <w:rsid w:val="00175DA4"/>
    <w:rsid w:val="00176E3C"/>
    <w:rsid w:val="001770A4"/>
    <w:rsid w:val="001771E2"/>
    <w:rsid w:val="001774F2"/>
    <w:rsid w:val="001776D1"/>
    <w:rsid w:val="001777B3"/>
    <w:rsid w:val="00177838"/>
    <w:rsid w:val="0018074A"/>
    <w:rsid w:val="001807C3"/>
    <w:rsid w:val="001808E1"/>
    <w:rsid w:val="00181058"/>
    <w:rsid w:val="001824F1"/>
    <w:rsid w:val="00182563"/>
    <w:rsid w:val="00182876"/>
    <w:rsid w:val="001831C8"/>
    <w:rsid w:val="001841C3"/>
    <w:rsid w:val="001842C4"/>
    <w:rsid w:val="00184447"/>
    <w:rsid w:val="00184A02"/>
    <w:rsid w:val="00184C3B"/>
    <w:rsid w:val="00185D27"/>
    <w:rsid w:val="00186B8C"/>
    <w:rsid w:val="00186E7B"/>
    <w:rsid w:val="001873E2"/>
    <w:rsid w:val="00187E17"/>
    <w:rsid w:val="00190046"/>
    <w:rsid w:val="0019006D"/>
    <w:rsid w:val="00190419"/>
    <w:rsid w:val="0019052A"/>
    <w:rsid w:val="00190AE6"/>
    <w:rsid w:val="001910A7"/>
    <w:rsid w:val="001919DB"/>
    <w:rsid w:val="00191C9D"/>
    <w:rsid w:val="00192829"/>
    <w:rsid w:val="001928B6"/>
    <w:rsid w:val="00192E69"/>
    <w:rsid w:val="00192FB7"/>
    <w:rsid w:val="00194092"/>
    <w:rsid w:val="00195630"/>
    <w:rsid w:val="001959F9"/>
    <w:rsid w:val="001963B1"/>
    <w:rsid w:val="0019666E"/>
    <w:rsid w:val="00196922"/>
    <w:rsid w:val="00196A7E"/>
    <w:rsid w:val="00196E10"/>
    <w:rsid w:val="00196E16"/>
    <w:rsid w:val="00197049"/>
    <w:rsid w:val="0019754D"/>
    <w:rsid w:val="001977E7"/>
    <w:rsid w:val="001977F2"/>
    <w:rsid w:val="00197B7C"/>
    <w:rsid w:val="001A02CB"/>
    <w:rsid w:val="001A0549"/>
    <w:rsid w:val="001A0865"/>
    <w:rsid w:val="001A0BF2"/>
    <w:rsid w:val="001A0FAE"/>
    <w:rsid w:val="001A11A5"/>
    <w:rsid w:val="001A139E"/>
    <w:rsid w:val="001A14B5"/>
    <w:rsid w:val="001A1BDD"/>
    <w:rsid w:val="001A1F07"/>
    <w:rsid w:val="001A2365"/>
    <w:rsid w:val="001A23E7"/>
    <w:rsid w:val="001A2521"/>
    <w:rsid w:val="001A253C"/>
    <w:rsid w:val="001A295A"/>
    <w:rsid w:val="001A2B40"/>
    <w:rsid w:val="001A2BA8"/>
    <w:rsid w:val="001A2D8D"/>
    <w:rsid w:val="001A2F10"/>
    <w:rsid w:val="001A483E"/>
    <w:rsid w:val="001A4B5D"/>
    <w:rsid w:val="001A5278"/>
    <w:rsid w:val="001A5478"/>
    <w:rsid w:val="001A55BF"/>
    <w:rsid w:val="001A6083"/>
    <w:rsid w:val="001A6BF4"/>
    <w:rsid w:val="001A6D4A"/>
    <w:rsid w:val="001A7370"/>
    <w:rsid w:val="001A776A"/>
    <w:rsid w:val="001A77EE"/>
    <w:rsid w:val="001A7CE8"/>
    <w:rsid w:val="001B0943"/>
    <w:rsid w:val="001B0A7E"/>
    <w:rsid w:val="001B0BD4"/>
    <w:rsid w:val="001B0E5D"/>
    <w:rsid w:val="001B1448"/>
    <w:rsid w:val="001B164E"/>
    <w:rsid w:val="001B18D1"/>
    <w:rsid w:val="001B1EDA"/>
    <w:rsid w:val="001B281D"/>
    <w:rsid w:val="001B2A87"/>
    <w:rsid w:val="001B3125"/>
    <w:rsid w:val="001B36C1"/>
    <w:rsid w:val="001B3FA3"/>
    <w:rsid w:val="001B43D8"/>
    <w:rsid w:val="001B43F0"/>
    <w:rsid w:val="001B46D2"/>
    <w:rsid w:val="001B54D4"/>
    <w:rsid w:val="001B5745"/>
    <w:rsid w:val="001B69F7"/>
    <w:rsid w:val="001B6B8C"/>
    <w:rsid w:val="001B70A0"/>
    <w:rsid w:val="001B70A8"/>
    <w:rsid w:val="001B754A"/>
    <w:rsid w:val="001C02D3"/>
    <w:rsid w:val="001C07CE"/>
    <w:rsid w:val="001C0DD0"/>
    <w:rsid w:val="001C1A92"/>
    <w:rsid w:val="001C1E17"/>
    <w:rsid w:val="001C23A6"/>
    <w:rsid w:val="001C2532"/>
    <w:rsid w:val="001C2889"/>
    <w:rsid w:val="001C31BF"/>
    <w:rsid w:val="001C33F6"/>
    <w:rsid w:val="001C34F1"/>
    <w:rsid w:val="001C3BEC"/>
    <w:rsid w:val="001C4346"/>
    <w:rsid w:val="001C5174"/>
    <w:rsid w:val="001C524F"/>
    <w:rsid w:val="001C56DA"/>
    <w:rsid w:val="001C654C"/>
    <w:rsid w:val="001C735A"/>
    <w:rsid w:val="001C759D"/>
    <w:rsid w:val="001D0264"/>
    <w:rsid w:val="001D0A24"/>
    <w:rsid w:val="001D0A4E"/>
    <w:rsid w:val="001D0FA1"/>
    <w:rsid w:val="001D1971"/>
    <w:rsid w:val="001D221C"/>
    <w:rsid w:val="001D2438"/>
    <w:rsid w:val="001D25F6"/>
    <w:rsid w:val="001D2704"/>
    <w:rsid w:val="001D2E29"/>
    <w:rsid w:val="001D3251"/>
    <w:rsid w:val="001D3410"/>
    <w:rsid w:val="001D3F22"/>
    <w:rsid w:val="001D4154"/>
    <w:rsid w:val="001D45AF"/>
    <w:rsid w:val="001D4AEC"/>
    <w:rsid w:val="001D4B93"/>
    <w:rsid w:val="001D4C8D"/>
    <w:rsid w:val="001D504B"/>
    <w:rsid w:val="001D5865"/>
    <w:rsid w:val="001D598D"/>
    <w:rsid w:val="001D5A3E"/>
    <w:rsid w:val="001D5F9B"/>
    <w:rsid w:val="001D6FD6"/>
    <w:rsid w:val="001D70F2"/>
    <w:rsid w:val="001D725A"/>
    <w:rsid w:val="001E0048"/>
    <w:rsid w:val="001E03D4"/>
    <w:rsid w:val="001E0965"/>
    <w:rsid w:val="001E0B1B"/>
    <w:rsid w:val="001E0CC9"/>
    <w:rsid w:val="001E1044"/>
    <w:rsid w:val="001E189B"/>
    <w:rsid w:val="001E19B5"/>
    <w:rsid w:val="001E2E1E"/>
    <w:rsid w:val="001E2E5B"/>
    <w:rsid w:val="001E3E17"/>
    <w:rsid w:val="001E4DA1"/>
    <w:rsid w:val="001E4F69"/>
    <w:rsid w:val="001E526B"/>
    <w:rsid w:val="001E5317"/>
    <w:rsid w:val="001E5E9F"/>
    <w:rsid w:val="001E615D"/>
    <w:rsid w:val="001E62C0"/>
    <w:rsid w:val="001E6324"/>
    <w:rsid w:val="001E6A42"/>
    <w:rsid w:val="001E6FEB"/>
    <w:rsid w:val="001E748E"/>
    <w:rsid w:val="001E74B7"/>
    <w:rsid w:val="001E7A58"/>
    <w:rsid w:val="001E7BD3"/>
    <w:rsid w:val="001E7C48"/>
    <w:rsid w:val="001F0016"/>
    <w:rsid w:val="001F04AB"/>
    <w:rsid w:val="001F07E1"/>
    <w:rsid w:val="001F09B5"/>
    <w:rsid w:val="001F10A1"/>
    <w:rsid w:val="001F1197"/>
    <w:rsid w:val="001F1576"/>
    <w:rsid w:val="001F2269"/>
    <w:rsid w:val="001F25FF"/>
    <w:rsid w:val="001F3444"/>
    <w:rsid w:val="001F3743"/>
    <w:rsid w:val="001F3813"/>
    <w:rsid w:val="001F3CA1"/>
    <w:rsid w:val="001F3D26"/>
    <w:rsid w:val="001F409F"/>
    <w:rsid w:val="001F43E7"/>
    <w:rsid w:val="001F45EB"/>
    <w:rsid w:val="001F469F"/>
    <w:rsid w:val="001F46FD"/>
    <w:rsid w:val="001F4CFD"/>
    <w:rsid w:val="001F4DAA"/>
    <w:rsid w:val="001F4F17"/>
    <w:rsid w:val="001F5175"/>
    <w:rsid w:val="001F5234"/>
    <w:rsid w:val="001F5317"/>
    <w:rsid w:val="001F58E4"/>
    <w:rsid w:val="001F5A65"/>
    <w:rsid w:val="001F5CDE"/>
    <w:rsid w:val="001F6952"/>
    <w:rsid w:val="001F6E3A"/>
    <w:rsid w:val="001F719D"/>
    <w:rsid w:val="001F782F"/>
    <w:rsid w:val="001F7DC9"/>
    <w:rsid w:val="00200FB2"/>
    <w:rsid w:val="002010BE"/>
    <w:rsid w:val="002010EF"/>
    <w:rsid w:val="00201483"/>
    <w:rsid w:val="00202226"/>
    <w:rsid w:val="0020236D"/>
    <w:rsid w:val="0020248B"/>
    <w:rsid w:val="0020290B"/>
    <w:rsid w:val="00202ABB"/>
    <w:rsid w:val="00203477"/>
    <w:rsid w:val="002037BC"/>
    <w:rsid w:val="00203D37"/>
    <w:rsid w:val="002042D3"/>
    <w:rsid w:val="00204543"/>
    <w:rsid w:val="00204E1E"/>
    <w:rsid w:val="00205036"/>
    <w:rsid w:val="002052F7"/>
    <w:rsid w:val="002054F1"/>
    <w:rsid w:val="00205D01"/>
    <w:rsid w:val="002067E1"/>
    <w:rsid w:val="00206C36"/>
    <w:rsid w:val="00206E0B"/>
    <w:rsid w:val="00207570"/>
    <w:rsid w:val="002076C4"/>
    <w:rsid w:val="002078E3"/>
    <w:rsid w:val="00207CDA"/>
    <w:rsid w:val="00210350"/>
    <w:rsid w:val="0021066E"/>
    <w:rsid w:val="00210BA9"/>
    <w:rsid w:val="00210BDF"/>
    <w:rsid w:val="00211083"/>
    <w:rsid w:val="00211238"/>
    <w:rsid w:val="00211617"/>
    <w:rsid w:val="002118B8"/>
    <w:rsid w:val="00211959"/>
    <w:rsid w:val="00211ACD"/>
    <w:rsid w:val="00211C94"/>
    <w:rsid w:val="00211CCB"/>
    <w:rsid w:val="00211D46"/>
    <w:rsid w:val="0021202C"/>
    <w:rsid w:val="00213788"/>
    <w:rsid w:val="00214391"/>
    <w:rsid w:val="002151DC"/>
    <w:rsid w:val="00215815"/>
    <w:rsid w:val="002158A2"/>
    <w:rsid w:val="00215A8E"/>
    <w:rsid w:val="00215ACA"/>
    <w:rsid w:val="00216C93"/>
    <w:rsid w:val="00216FF7"/>
    <w:rsid w:val="002177C0"/>
    <w:rsid w:val="00217CDF"/>
    <w:rsid w:val="00217DD4"/>
    <w:rsid w:val="002204A8"/>
    <w:rsid w:val="00220C67"/>
    <w:rsid w:val="00220D11"/>
    <w:rsid w:val="00221477"/>
    <w:rsid w:val="0022184A"/>
    <w:rsid w:val="00221A23"/>
    <w:rsid w:val="00221DFE"/>
    <w:rsid w:val="00222BD3"/>
    <w:rsid w:val="00222CF7"/>
    <w:rsid w:val="00222D67"/>
    <w:rsid w:val="00223B44"/>
    <w:rsid w:val="00223C39"/>
    <w:rsid w:val="002241AD"/>
    <w:rsid w:val="00224E6A"/>
    <w:rsid w:val="00224EF6"/>
    <w:rsid w:val="00225D1D"/>
    <w:rsid w:val="00225DD3"/>
    <w:rsid w:val="002262CA"/>
    <w:rsid w:val="0022642E"/>
    <w:rsid w:val="00226482"/>
    <w:rsid w:val="00230820"/>
    <w:rsid w:val="00230944"/>
    <w:rsid w:val="00230E8F"/>
    <w:rsid w:val="00231545"/>
    <w:rsid w:val="00231814"/>
    <w:rsid w:val="00231C76"/>
    <w:rsid w:val="0023203E"/>
    <w:rsid w:val="00232824"/>
    <w:rsid w:val="00232B1C"/>
    <w:rsid w:val="00233073"/>
    <w:rsid w:val="00233806"/>
    <w:rsid w:val="00233A6E"/>
    <w:rsid w:val="00233A78"/>
    <w:rsid w:val="00233B70"/>
    <w:rsid w:val="00233ED7"/>
    <w:rsid w:val="002342C0"/>
    <w:rsid w:val="002345B6"/>
    <w:rsid w:val="002346D8"/>
    <w:rsid w:val="00234CE7"/>
    <w:rsid w:val="00234D20"/>
    <w:rsid w:val="002355BF"/>
    <w:rsid w:val="00235BB0"/>
    <w:rsid w:val="00235C94"/>
    <w:rsid w:val="00236498"/>
    <w:rsid w:val="002366A0"/>
    <w:rsid w:val="00236AAE"/>
    <w:rsid w:val="0024027E"/>
    <w:rsid w:val="00240DAC"/>
    <w:rsid w:val="00241330"/>
    <w:rsid w:val="0024189F"/>
    <w:rsid w:val="00241A3F"/>
    <w:rsid w:val="0024203B"/>
    <w:rsid w:val="002422DA"/>
    <w:rsid w:val="0024243F"/>
    <w:rsid w:val="00242E88"/>
    <w:rsid w:val="002436BA"/>
    <w:rsid w:val="00243758"/>
    <w:rsid w:val="0024399B"/>
    <w:rsid w:val="00243A0E"/>
    <w:rsid w:val="0024412B"/>
    <w:rsid w:val="00244686"/>
    <w:rsid w:val="0024475C"/>
    <w:rsid w:val="002449BC"/>
    <w:rsid w:val="00244CB6"/>
    <w:rsid w:val="0024500F"/>
    <w:rsid w:val="002456EC"/>
    <w:rsid w:val="0024642B"/>
    <w:rsid w:val="002467EE"/>
    <w:rsid w:val="00246B68"/>
    <w:rsid w:val="00246DAE"/>
    <w:rsid w:val="00247BE8"/>
    <w:rsid w:val="00247F1B"/>
    <w:rsid w:val="0025014C"/>
    <w:rsid w:val="0025018A"/>
    <w:rsid w:val="002503F2"/>
    <w:rsid w:val="0025070C"/>
    <w:rsid w:val="002507BE"/>
    <w:rsid w:val="00250B9B"/>
    <w:rsid w:val="002514A5"/>
    <w:rsid w:val="00251507"/>
    <w:rsid w:val="002516AF"/>
    <w:rsid w:val="002516DD"/>
    <w:rsid w:val="00251899"/>
    <w:rsid w:val="00251D53"/>
    <w:rsid w:val="002521F5"/>
    <w:rsid w:val="00252253"/>
    <w:rsid w:val="002523B2"/>
    <w:rsid w:val="00252F83"/>
    <w:rsid w:val="002551A4"/>
    <w:rsid w:val="00255298"/>
    <w:rsid w:val="00255FA3"/>
    <w:rsid w:val="002565B1"/>
    <w:rsid w:val="002569F6"/>
    <w:rsid w:val="00257517"/>
    <w:rsid w:val="002576A0"/>
    <w:rsid w:val="002577FF"/>
    <w:rsid w:val="0026032A"/>
    <w:rsid w:val="002606B2"/>
    <w:rsid w:val="002608BC"/>
    <w:rsid w:val="00260DBC"/>
    <w:rsid w:val="00261930"/>
    <w:rsid w:val="00261CAA"/>
    <w:rsid w:val="00261DDC"/>
    <w:rsid w:val="00262105"/>
    <w:rsid w:val="00262D7D"/>
    <w:rsid w:val="00262D99"/>
    <w:rsid w:val="002632EB"/>
    <w:rsid w:val="0026369B"/>
    <w:rsid w:val="002637E7"/>
    <w:rsid w:val="00263DE6"/>
    <w:rsid w:val="002642C2"/>
    <w:rsid w:val="002642EF"/>
    <w:rsid w:val="0026461E"/>
    <w:rsid w:val="002657ED"/>
    <w:rsid w:val="00265B28"/>
    <w:rsid w:val="00265DF4"/>
    <w:rsid w:val="00265E2F"/>
    <w:rsid w:val="002662DC"/>
    <w:rsid w:val="0026698F"/>
    <w:rsid w:val="00266B77"/>
    <w:rsid w:val="0026758C"/>
    <w:rsid w:val="00267756"/>
    <w:rsid w:val="00267865"/>
    <w:rsid w:val="002679CE"/>
    <w:rsid w:val="00267E21"/>
    <w:rsid w:val="002700F0"/>
    <w:rsid w:val="00270121"/>
    <w:rsid w:val="00270A37"/>
    <w:rsid w:val="00271205"/>
    <w:rsid w:val="0027134A"/>
    <w:rsid w:val="002714F3"/>
    <w:rsid w:val="0027178D"/>
    <w:rsid w:val="002719D4"/>
    <w:rsid w:val="0027210D"/>
    <w:rsid w:val="00272550"/>
    <w:rsid w:val="00272588"/>
    <w:rsid w:val="002729E3"/>
    <w:rsid w:val="00272A73"/>
    <w:rsid w:val="00272F01"/>
    <w:rsid w:val="002730B1"/>
    <w:rsid w:val="00273A80"/>
    <w:rsid w:val="002744C6"/>
    <w:rsid w:val="00274DC7"/>
    <w:rsid w:val="00275A51"/>
    <w:rsid w:val="00275FAE"/>
    <w:rsid w:val="00276112"/>
    <w:rsid w:val="0027615D"/>
    <w:rsid w:val="002764F1"/>
    <w:rsid w:val="00276655"/>
    <w:rsid w:val="002767E2"/>
    <w:rsid w:val="00276B68"/>
    <w:rsid w:val="0027720F"/>
    <w:rsid w:val="00277380"/>
    <w:rsid w:val="00277846"/>
    <w:rsid w:val="00277868"/>
    <w:rsid w:val="00277E43"/>
    <w:rsid w:val="00277F5C"/>
    <w:rsid w:val="00280B54"/>
    <w:rsid w:val="00280F9F"/>
    <w:rsid w:val="00281109"/>
    <w:rsid w:val="00281447"/>
    <w:rsid w:val="00281718"/>
    <w:rsid w:val="00281D8D"/>
    <w:rsid w:val="002823C6"/>
    <w:rsid w:val="002824A4"/>
    <w:rsid w:val="002824B1"/>
    <w:rsid w:val="00282597"/>
    <w:rsid w:val="002825DE"/>
    <w:rsid w:val="002829FE"/>
    <w:rsid w:val="002831A2"/>
    <w:rsid w:val="00283400"/>
    <w:rsid w:val="002837CF"/>
    <w:rsid w:val="002839AB"/>
    <w:rsid w:val="00283C39"/>
    <w:rsid w:val="00284270"/>
    <w:rsid w:val="002842E0"/>
    <w:rsid w:val="00284A0D"/>
    <w:rsid w:val="00284A75"/>
    <w:rsid w:val="00284E3D"/>
    <w:rsid w:val="00285057"/>
    <w:rsid w:val="00285190"/>
    <w:rsid w:val="00285544"/>
    <w:rsid w:val="00285B56"/>
    <w:rsid w:val="00286134"/>
    <w:rsid w:val="002862E2"/>
    <w:rsid w:val="00286798"/>
    <w:rsid w:val="00286B01"/>
    <w:rsid w:val="00286C0D"/>
    <w:rsid w:val="00286E7B"/>
    <w:rsid w:val="0028719F"/>
    <w:rsid w:val="00287717"/>
    <w:rsid w:val="00291322"/>
    <w:rsid w:val="00291447"/>
    <w:rsid w:val="00291470"/>
    <w:rsid w:val="002916AC"/>
    <w:rsid w:val="00291762"/>
    <w:rsid w:val="00292646"/>
    <w:rsid w:val="002926FC"/>
    <w:rsid w:val="00292A76"/>
    <w:rsid w:val="00292C61"/>
    <w:rsid w:val="0029336F"/>
    <w:rsid w:val="00293662"/>
    <w:rsid w:val="002936DD"/>
    <w:rsid w:val="002937F4"/>
    <w:rsid w:val="0029382A"/>
    <w:rsid w:val="00293E0C"/>
    <w:rsid w:val="002959A5"/>
    <w:rsid w:val="002959C1"/>
    <w:rsid w:val="00295BF2"/>
    <w:rsid w:val="00296C30"/>
    <w:rsid w:val="0029705E"/>
    <w:rsid w:val="00297179"/>
    <w:rsid w:val="0029726A"/>
    <w:rsid w:val="0029766E"/>
    <w:rsid w:val="00297AEF"/>
    <w:rsid w:val="00297AF5"/>
    <w:rsid w:val="00297D6D"/>
    <w:rsid w:val="002A2950"/>
    <w:rsid w:val="002A2F23"/>
    <w:rsid w:val="002A3B13"/>
    <w:rsid w:val="002A3B55"/>
    <w:rsid w:val="002A3B99"/>
    <w:rsid w:val="002A3CE4"/>
    <w:rsid w:val="002A4064"/>
    <w:rsid w:val="002A41D4"/>
    <w:rsid w:val="002A41DE"/>
    <w:rsid w:val="002A420F"/>
    <w:rsid w:val="002A4777"/>
    <w:rsid w:val="002A4A19"/>
    <w:rsid w:val="002A4BEA"/>
    <w:rsid w:val="002A519E"/>
    <w:rsid w:val="002A574F"/>
    <w:rsid w:val="002A58D0"/>
    <w:rsid w:val="002A6142"/>
    <w:rsid w:val="002A6809"/>
    <w:rsid w:val="002A6A5B"/>
    <w:rsid w:val="002B0B78"/>
    <w:rsid w:val="002B1C15"/>
    <w:rsid w:val="002B2064"/>
    <w:rsid w:val="002B2E54"/>
    <w:rsid w:val="002B3712"/>
    <w:rsid w:val="002B3EFF"/>
    <w:rsid w:val="002B48E8"/>
    <w:rsid w:val="002B4C51"/>
    <w:rsid w:val="002B4F53"/>
    <w:rsid w:val="002B52B4"/>
    <w:rsid w:val="002B5EBC"/>
    <w:rsid w:val="002B5FE6"/>
    <w:rsid w:val="002B61C4"/>
    <w:rsid w:val="002B6273"/>
    <w:rsid w:val="002B63C4"/>
    <w:rsid w:val="002B6F90"/>
    <w:rsid w:val="002B70BA"/>
    <w:rsid w:val="002C0233"/>
    <w:rsid w:val="002C04A4"/>
    <w:rsid w:val="002C05B9"/>
    <w:rsid w:val="002C0861"/>
    <w:rsid w:val="002C1373"/>
    <w:rsid w:val="002C1387"/>
    <w:rsid w:val="002C1D11"/>
    <w:rsid w:val="002C2484"/>
    <w:rsid w:val="002C24C6"/>
    <w:rsid w:val="002C27B6"/>
    <w:rsid w:val="002C2BBD"/>
    <w:rsid w:val="002C33E0"/>
    <w:rsid w:val="002C364D"/>
    <w:rsid w:val="002C3B46"/>
    <w:rsid w:val="002C40A3"/>
    <w:rsid w:val="002C46B0"/>
    <w:rsid w:val="002C5395"/>
    <w:rsid w:val="002C53A8"/>
    <w:rsid w:val="002C53B4"/>
    <w:rsid w:val="002C54F6"/>
    <w:rsid w:val="002C5D60"/>
    <w:rsid w:val="002C5D98"/>
    <w:rsid w:val="002C6124"/>
    <w:rsid w:val="002C61A7"/>
    <w:rsid w:val="002C63E0"/>
    <w:rsid w:val="002C72EC"/>
    <w:rsid w:val="002C7352"/>
    <w:rsid w:val="002C7D5A"/>
    <w:rsid w:val="002C7ECE"/>
    <w:rsid w:val="002D0282"/>
    <w:rsid w:val="002D03C9"/>
    <w:rsid w:val="002D0416"/>
    <w:rsid w:val="002D09AA"/>
    <w:rsid w:val="002D1098"/>
    <w:rsid w:val="002D154E"/>
    <w:rsid w:val="002D1FE7"/>
    <w:rsid w:val="002D21D9"/>
    <w:rsid w:val="002D22F3"/>
    <w:rsid w:val="002D27F6"/>
    <w:rsid w:val="002D31D4"/>
    <w:rsid w:val="002D367F"/>
    <w:rsid w:val="002D3C13"/>
    <w:rsid w:val="002D3C3D"/>
    <w:rsid w:val="002D3E00"/>
    <w:rsid w:val="002D4ADA"/>
    <w:rsid w:val="002D61BF"/>
    <w:rsid w:val="002D6EF2"/>
    <w:rsid w:val="002D7058"/>
    <w:rsid w:val="002D7424"/>
    <w:rsid w:val="002E07DF"/>
    <w:rsid w:val="002E137C"/>
    <w:rsid w:val="002E19AC"/>
    <w:rsid w:val="002E1DD9"/>
    <w:rsid w:val="002E29C2"/>
    <w:rsid w:val="002E3591"/>
    <w:rsid w:val="002E35BE"/>
    <w:rsid w:val="002E416F"/>
    <w:rsid w:val="002E466E"/>
    <w:rsid w:val="002E4A23"/>
    <w:rsid w:val="002E4AFB"/>
    <w:rsid w:val="002E5050"/>
    <w:rsid w:val="002E51DC"/>
    <w:rsid w:val="002E5852"/>
    <w:rsid w:val="002E5BAC"/>
    <w:rsid w:val="002E6AA8"/>
    <w:rsid w:val="002E6F73"/>
    <w:rsid w:val="002E7867"/>
    <w:rsid w:val="002F071F"/>
    <w:rsid w:val="002F1515"/>
    <w:rsid w:val="002F1956"/>
    <w:rsid w:val="002F1BC9"/>
    <w:rsid w:val="002F1DC0"/>
    <w:rsid w:val="002F2265"/>
    <w:rsid w:val="002F2346"/>
    <w:rsid w:val="002F24A7"/>
    <w:rsid w:val="002F2672"/>
    <w:rsid w:val="002F284C"/>
    <w:rsid w:val="002F2A93"/>
    <w:rsid w:val="002F2C06"/>
    <w:rsid w:val="002F2E27"/>
    <w:rsid w:val="002F306B"/>
    <w:rsid w:val="002F38C7"/>
    <w:rsid w:val="002F38E6"/>
    <w:rsid w:val="002F446B"/>
    <w:rsid w:val="002F48B9"/>
    <w:rsid w:val="002F4A20"/>
    <w:rsid w:val="002F4A21"/>
    <w:rsid w:val="002F5529"/>
    <w:rsid w:val="002F5647"/>
    <w:rsid w:val="002F5AB7"/>
    <w:rsid w:val="002F5FD5"/>
    <w:rsid w:val="002F6530"/>
    <w:rsid w:val="002F6C80"/>
    <w:rsid w:val="002F6DFB"/>
    <w:rsid w:val="002F7CAE"/>
    <w:rsid w:val="003004A3"/>
    <w:rsid w:val="0030059B"/>
    <w:rsid w:val="00300A20"/>
    <w:rsid w:val="00300B6D"/>
    <w:rsid w:val="003010C5"/>
    <w:rsid w:val="0030151E"/>
    <w:rsid w:val="00301F88"/>
    <w:rsid w:val="00302084"/>
    <w:rsid w:val="00302211"/>
    <w:rsid w:val="003028BA"/>
    <w:rsid w:val="003029BF"/>
    <w:rsid w:val="00302A09"/>
    <w:rsid w:val="00302BD6"/>
    <w:rsid w:val="003033BD"/>
    <w:rsid w:val="003036B8"/>
    <w:rsid w:val="003036C8"/>
    <w:rsid w:val="00303CA0"/>
    <w:rsid w:val="0030441A"/>
    <w:rsid w:val="00304925"/>
    <w:rsid w:val="00304B22"/>
    <w:rsid w:val="00304FD1"/>
    <w:rsid w:val="0030548D"/>
    <w:rsid w:val="00305685"/>
    <w:rsid w:val="00305882"/>
    <w:rsid w:val="00305AF4"/>
    <w:rsid w:val="003065DF"/>
    <w:rsid w:val="00306780"/>
    <w:rsid w:val="00306A12"/>
    <w:rsid w:val="00306B05"/>
    <w:rsid w:val="00307B0C"/>
    <w:rsid w:val="00307B25"/>
    <w:rsid w:val="00307BED"/>
    <w:rsid w:val="0031047C"/>
    <w:rsid w:val="00310FFF"/>
    <w:rsid w:val="00311135"/>
    <w:rsid w:val="003111D1"/>
    <w:rsid w:val="00311336"/>
    <w:rsid w:val="00312DD2"/>
    <w:rsid w:val="003134E1"/>
    <w:rsid w:val="00313955"/>
    <w:rsid w:val="00313BC1"/>
    <w:rsid w:val="00313C71"/>
    <w:rsid w:val="00313EDA"/>
    <w:rsid w:val="00314C54"/>
    <w:rsid w:val="00315C78"/>
    <w:rsid w:val="00315F7F"/>
    <w:rsid w:val="00316330"/>
    <w:rsid w:val="003168A3"/>
    <w:rsid w:val="00316C51"/>
    <w:rsid w:val="0031738C"/>
    <w:rsid w:val="0031753C"/>
    <w:rsid w:val="0031783F"/>
    <w:rsid w:val="00317A29"/>
    <w:rsid w:val="00317D40"/>
    <w:rsid w:val="003203AC"/>
    <w:rsid w:val="0032098F"/>
    <w:rsid w:val="00320BF7"/>
    <w:rsid w:val="0032164F"/>
    <w:rsid w:val="00321671"/>
    <w:rsid w:val="0032192B"/>
    <w:rsid w:val="00321E31"/>
    <w:rsid w:val="00321F70"/>
    <w:rsid w:val="003238C5"/>
    <w:rsid w:val="00323AE4"/>
    <w:rsid w:val="00324125"/>
    <w:rsid w:val="00324E49"/>
    <w:rsid w:val="00324F76"/>
    <w:rsid w:val="003254F5"/>
    <w:rsid w:val="00325805"/>
    <w:rsid w:val="003259AB"/>
    <w:rsid w:val="00325C49"/>
    <w:rsid w:val="00325CB7"/>
    <w:rsid w:val="003263AA"/>
    <w:rsid w:val="0032682D"/>
    <w:rsid w:val="003270BD"/>
    <w:rsid w:val="00327BE1"/>
    <w:rsid w:val="00327CA7"/>
    <w:rsid w:val="00327D32"/>
    <w:rsid w:val="00330286"/>
    <w:rsid w:val="003302DD"/>
    <w:rsid w:val="003307E9"/>
    <w:rsid w:val="00330D19"/>
    <w:rsid w:val="00330EF6"/>
    <w:rsid w:val="0033156E"/>
    <w:rsid w:val="003316AE"/>
    <w:rsid w:val="00331769"/>
    <w:rsid w:val="00331C8D"/>
    <w:rsid w:val="00331D79"/>
    <w:rsid w:val="00331E80"/>
    <w:rsid w:val="00332165"/>
    <w:rsid w:val="00332FFD"/>
    <w:rsid w:val="00333095"/>
    <w:rsid w:val="003333F7"/>
    <w:rsid w:val="00333518"/>
    <w:rsid w:val="00333D37"/>
    <w:rsid w:val="00333F26"/>
    <w:rsid w:val="003340C0"/>
    <w:rsid w:val="0033416A"/>
    <w:rsid w:val="003347E0"/>
    <w:rsid w:val="0033577E"/>
    <w:rsid w:val="003359E3"/>
    <w:rsid w:val="00335BF2"/>
    <w:rsid w:val="00336278"/>
    <w:rsid w:val="00336328"/>
    <w:rsid w:val="003364BB"/>
    <w:rsid w:val="00336A4E"/>
    <w:rsid w:val="00336AA6"/>
    <w:rsid w:val="00337087"/>
    <w:rsid w:val="00337176"/>
    <w:rsid w:val="00337202"/>
    <w:rsid w:val="0033733A"/>
    <w:rsid w:val="003379B0"/>
    <w:rsid w:val="00337CF7"/>
    <w:rsid w:val="003400BB"/>
    <w:rsid w:val="0034012B"/>
    <w:rsid w:val="0034042F"/>
    <w:rsid w:val="003404E0"/>
    <w:rsid w:val="00340EAB"/>
    <w:rsid w:val="00340FB8"/>
    <w:rsid w:val="0034114F"/>
    <w:rsid w:val="003413B8"/>
    <w:rsid w:val="0034148A"/>
    <w:rsid w:val="00341764"/>
    <w:rsid w:val="0034227C"/>
    <w:rsid w:val="00342716"/>
    <w:rsid w:val="00342EFF"/>
    <w:rsid w:val="003434DE"/>
    <w:rsid w:val="00343634"/>
    <w:rsid w:val="00343700"/>
    <w:rsid w:val="00343BC3"/>
    <w:rsid w:val="00343CDF"/>
    <w:rsid w:val="003440B9"/>
    <w:rsid w:val="003442F1"/>
    <w:rsid w:val="00344399"/>
    <w:rsid w:val="00345314"/>
    <w:rsid w:val="003457C1"/>
    <w:rsid w:val="00345EBA"/>
    <w:rsid w:val="00345FC4"/>
    <w:rsid w:val="0034609D"/>
    <w:rsid w:val="00350002"/>
    <w:rsid w:val="00350332"/>
    <w:rsid w:val="00350609"/>
    <w:rsid w:val="00350965"/>
    <w:rsid w:val="0035098E"/>
    <w:rsid w:val="00351074"/>
    <w:rsid w:val="003511EA"/>
    <w:rsid w:val="003512D9"/>
    <w:rsid w:val="003524A5"/>
    <w:rsid w:val="0035298E"/>
    <w:rsid w:val="00352A10"/>
    <w:rsid w:val="00354E2F"/>
    <w:rsid w:val="00354E72"/>
    <w:rsid w:val="0035525D"/>
    <w:rsid w:val="003553D0"/>
    <w:rsid w:val="00356224"/>
    <w:rsid w:val="003562AA"/>
    <w:rsid w:val="0035693D"/>
    <w:rsid w:val="00356C73"/>
    <w:rsid w:val="003574CB"/>
    <w:rsid w:val="00357B4C"/>
    <w:rsid w:val="003608EA"/>
    <w:rsid w:val="00360C4E"/>
    <w:rsid w:val="00361288"/>
    <w:rsid w:val="003616CD"/>
    <w:rsid w:val="00362161"/>
    <w:rsid w:val="00362913"/>
    <w:rsid w:val="00362FF3"/>
    <w:rsid w:val="00363553"/>
    <w:rsid w:val="00363F1F"/>
    <w:rsid w:val="00364641"/>
    <w:rsid w:val="00364680"/>
    <w:rsid w:val="003650DE"/>
    <w:rsid w:val="00365A0F"/>
    <w:rsid w:val="00365B2A"/>
    <w:rsid w:val="00365D70"/>
    <w:rsid w:val="00365D76"/>
    <w:rsid w:val="00365E9F"/>
    <w:rsid w:val="00365F24"/>
    <w:rsid w:val="00366639"/>
    <w:rsid w:val="00366E4D"/>
    <w:rsid w:val="003678A3"/>
    <w:rsid w:val="00367A8F"/>
    <w:rsid w:val="00370056"/>
    <w:rsid w:val="00370B1E"/>
    <w:rsid w:val="00370E33"/>
    <w:rsid w:val="00371830"/>
    <w:rsid w:val="00371D8A"/>
    <w:rsid w:val="00372203"/>
    <w:rsid w:val="00372249"/>
    <w:rsid w:val="003730E8"/>
    <w:rsid w:val="00373255"/>
    <w:rsid w:val="0037384F"/>
    <w:rsid w:val="003761A8"/>
    <w:rsid w:val="0037637B"/>
    <w:rsid w:val="0037749A"/>
    <w:rsid w:val="003778A0"/>
    <w:rsid w:val="00377D7D"/>
    <w:rsid w:val="00377E8D"/>
    <w:rsid w:val="00380061"/>
    <w:rsid w:val="00380107"/>
    <w:rsid w:val="00380BAB"/>
    <w:rsid w:val="00380C2B"/>
    <w:rsid w:val="00380D6A"/>
    <w:rsid w:val="0038145E"/>
    <w:rsid w:val="0038172C"/>
    <w:rsid w:val="00382D03"/>
    <w:rsid w:val="00382DBF"/>
    <w:rsid w:val="00383583"/>
    <w:rsid w:val="003849F0"/>
    <w:rsid w:val="0038512A"/>
    <w:rsid w:val="003852BB"/>
    <w:rsid w:val="003852C9"/>
    <w:rsid w:val="00385D4A"/>
    <w:rsid w:val="00385F39"/>
    <w:rsid w:val="00386C9D"/>
    <w:rsid w:val="00386DFC"/>
    <w:rsid w:val="00386E86"/>
    <w:rsid w:val="003871AD"/>
    <w:rsid w:val="003876BC"/>
    <w:rsid w:val="00390C83"/>
    <w:rsid w:val="00390E3F"/>
    <w:rsid w:val="00391117"/>
    <w:rsid w:val="0039190E"/>
    <w:rsid w:val="00391926"/>
    <w:rsid w:val="00392636"/>
    <w:rsid w:val="00392662"/>
    <w:rsid w:val="00392AC3"/>
    <w:rsid w:val="0039373A"/>
    <w:rsid w:val="00393B1E"/>
    <w:rsid w:val="0039443B"/>
    <w:rsid w:val="0039443E"/>
    <w:rsid w:val="00395865"/>
    <w:rsid w:val="00395E4A"/>
    <w:rsid w:val="00395F91"/>
    <w:rsid w:val="00395FD1"/>
    <w:rsid w:val="00396091"/>
    <w:rsid w:val="003960D3"/>
    <w:rsid w:val="0039628F"/>
    <w:rsid w:val="00396C13"/>
    <w:rsid w:val="00396D88"/>
    <w:rsid w:val="00396F65"/>
    <w:rsid w:val="003971B0"/>
    <w:rsid w:val="00397514"/>
    <w:rsid w:val="00397AAD"/>
    <w:rsid w:val="00397C03"/>
    <w:rsid w:val="003A0714"/>
    <w:rsid w:val="003A0D6B"/>
    <w:rsid w:val="003A1BB7"/>
    <w:rsid w:val="003A2047"/>
    <w:rsid w:val="003A2437"/>
    <w:rsid w:val="003A294E"/>
    <w:rsid w:val="003A3E72"/>
    <w:rsid w:val="003A3FC6"/>
    <w:rsid w:val="003A415B"/>
    <w:rsid w:val="003A4176"/>
    <w:rsid w:val="003A424B"/>
    <w:rsid w:val="003A4B27"/>
    <w:rsid w:val="003A4BF7"/>
    <w:rsid w:val="003A51BC"/>
    <w:rsid w:val="003A7229"/>
    <w:rsid w:val="003A75F1"/>
    <w:rsid w:val="003A773A"/>
    <w:rsid w:val="003A792B"/>
    <w:rsid w:val="003A7C8D"/>
    <w:rsid w:val="003A7E6F"/>
    <w:rsid w:val="003B02CD"/>
    <w:rsid w:val="003B07B6"/>
    <w:rsid w:val="003B09A0"/>
    <w:rsid w:val="003B0A6B"/>
    <w:rsid w:val="003B0B7C"/>
    <w:rsid w:val="003B10EF"/>
    <w:rsid w:val="003B11E7"/>
    <w:rsid w:val="003B1472"/>
    <w:rsid w:val="003B14EA"/>
    <w:rsid w:val="003B1C7D"/>
    <w:rsid w:val="003B1FAF"/>
    <w:rsid w:val="003B21D8"/>
    <w:rsid w:val="003B2376"/>
    <w:rsid w:val="003B2C12"/>
    <w:rsid w:val="003B342A"/>
    <w:rsid w:val="003B35B1"/>
    <w:rsid w:val="003B38E7"/>
    <w:rsid w:val="003B50B0"/>
    <w:rsid w:val="003B51C6"/>
    <w:rsid w:val="003B5895"/>
    <w:rsid w:val="003B60AA"/>
    <w:rsid w:val="003B6FCA"/>
    <w:rsid w:val="003B7781"/>
    <w:rsid w:val="003B7818"/>
    <w:rsid w:val="003B7B48"/>
    <w:rsid w:val="003C0138"/>
    <w:rsid w:val="003C0757"/>
    <w:rsid w:val="003C1333"/>
    <w:rsid w:val="003C1C93"/>
    <w:rsid w:val="003C1D22"/>
    <w:rsid w:val="003C2006"/>
    <w:rsid w:val="003C2402"/>
    <w:rsid w:val="003C2656"/>
    <w:rsid w:val="003C2E96"/>
    <w:rsid w:val="003C2F1E"/>
    <w:rsid w:val="003C2F4F"/>
    <w:rsid w:val="003C31D3"/>
    <w:rsid w:val="003C3899"/>
    <w:rsid w:val="003C4BF7"/>
    <w:rsid w:val="003C516E"/>
    <w:rsid w:val="003C51C0"/>
    <w:rsid w:val="003C51F9"/>
    <w:rsid w:val="003C563D"/>
    <w:rsid w:val="003C64FF"/>
    <w:rsid w:val="003C6AB9"/>
    <w:rsid w:val="003C7426"/>
    <w:rsid w:val="003C7E24"/>
    <w:rsid w:val="003D01D1"/>
    <w:rsid w:val="003D056D"/>
    <w:rsid w:val="003D09F7"/>
    <w:rsid w:val="003D0EA8"/>
    <w:rsid w:val="003D12CB"/>
    <w:rsid w:val="003D13AA"/>
    <w:rsid w:val="003D15A9"/>
    <w:rsid w:val="003D18AD"/>
    <w:rsid w:val="003D32B3"/>
    <w:rsid w:val="003D33B2"/>
    <w:rsid w:val="003D3848"/>
    <w:rsid w:val="003D3E12"/>
    <w:rsid w:val="003D4055"/>
    <w:rsid w:val="003D43C1"/>
    <w:rsid w:val="003D4B04"/>
    <w:rsid w:val="003D53A7"/>
    <w:rsid w:val="003D56EF"/>
    <w:rsid w:val="003D5D9A"/>
    <w:rsid w:val="003D641A"/>
    <w:rsid w:val="003D6C8C"/>
    <w:rsid w:val="003D6EDD"/>
    <w:rsid w:val="003D7520"/>
    <w:rsid w:val="003D7AE8"/>
    <w:rsid w:val="003D7EAD"/>
    <w:rsid w:val="003E04BB"/>
    <w:rsid w:val="003E0A8E"/>
    <w:rsid w:val="003E0EFF"/>
    <w:rsid w:val="003E1248"/>
    <w:rsid w:val="003E18CB"/>
    <w:rsid w:val="003E1C1E"/>
    <w:rsid w:val="003E1E6B"/>
    <w:rsid w:val="003E3247"/>
    <w:rsid w:val="003E32F3"/>
    <w:rsid w:val="003E39D7"/>
    <w:rsid w:val="003E3D06"/>
    <w:rsid w:val="003E4150"/>
    <w:rsid w:val="003E48CD"/>
    <w:rsid w:val="003E572A"/>
    <w:rsid w:val="003E5CFB"/>
    <w:rsid w:val="003E5F3D"/>
    <w:rsid w:val="003E61FC"/>
    <w:rsid w:val="003E65D8"/>
    <w:rsid w:val="003E7502"/>
    <w:rsid w:val="003E7E2B"/>
    <w:rsid w:val="003F00BD"/>
    <w:rsid w:val="003F022F"/>
    <w:rsid w:val="003F0B11"/>
    <w:rsid w:val="003F10B2"/>
    <w:rsid w:val="003F168B"/>
    <w:rsid w:val="003F194B"/>
    <w:rsid w:val="003F1C12"/>
    <w:rsid w:val="003F1F05"/>
    <w:rsid w:val="003F3AFF"/>
    <w:rsid w:val="003F4180"/>
    <w:rsid w:val="003F41DB"/>
    <w:rsid w:val="003F44E0"/>
    <w:rsid w:val="003F4796"/>
    <w:rsid w:val="003F4DE8"/>
    <w:rsid w:val="003F5285"/>
    <w:rsid w:val="003F5557"/>
    <w:rsid w:val="003F5C23"/>
    <w:rsid w:val="003F641F"/>
    <w:rsid w:val="003F6469"/>
    <w:rsid w:val="003F6497"/>
    <w:rsid w:val="003F660B"/>
    <w:rsid w:val="003F6A6F"/>
    <w:rsid w:val="003F6A86"/>
    <w:rsid w:val="003F6D98"/>
    <w:rsid w:val="003F7F68"/>
    <w:rsid w:val="00400651"/>
    <w:rsid w:val="004006A3"/>
    <w:rsid w:val="004009E9"/>
    <w:rsid w:val="00401683"/>
    <w:rsid w:val="00401C54"/>
    <w:rsid w:val="004028FB"/>
    <w:rsid w:val="0040290A"/>
    <w:rsid w:val="00402AC3"/>
    <w:rsid w:val="004032A8"/>
    <w:rsid w:val="004039D6"/>
    <w:rsid w:val="00403C0A"/>
    <w:rsid w:val="004044BD"/>
    <w:rsid w:val="00404634"/>
    <w:rsid w:val="00404685"/>
    <w:rsid w:val="00405958"/>
    <w:rsid w:val="00405B0C"/>
    <w:rsid w:val="00405B0D"/>
    <w:rsid w:val="004060E5"/>
    <w:rsid w:val="00406A95"/>
    <w:rsid w:val="004070E8"/>
    <w:rsid w:val="00407165"/>
    <w:rsid w:val="00407255"/>
    <w:rsid w:val="004074CF"/>
    <w:rsid w:val="00407B83"/>
    <w:rsid w:val="004101D7"/>
    <w:rsid w:val="004105B8"/>
    <w:rsid w:val="004107D0"/>
    <w:rsid w:val="00410DB2"/>
    <w:rsid w:val="00411064"/>
    <w:rsid w:val="00411342"/>
    <w:rsid w:val="00411877"/>
    <w:rsid w:val="00411A28"/>
    <w:rsid w:val="00411CE5"/>
    <w:rsid w:val="00411DE9"/>
    <w:rsid w:val="00412191"/>
    <w:rsid w:val="00412641"/>
    <w:rsid w:val="00412DAC"/>
    <w:rsid w:val="00413A7A"/>
    <w:rsid w:val="00414009"/>
    <w:rsid w:val="00414331"/>
    <w:rsid w:val="004149E4"/>
    <w:rsid w:val="00414DB7"/>
    <w:rsid w:val="00415126"/>
    <w:rsid w:val="004151A0"/>
    <w:rsid w:val="00415214"/>
    <w:rsid w:val="004156EA"/>
    <w:rsid w:val="00415AEF"/>
    <w:rsid w:val="00416049"/>
    <w:rsid w:val="004167E0"/>
    <w:rsid w:val="00416845"/>
    <w:rsid w:val="00416878"/>
    <w:rsid w:val="00416A28"/>
    <w:rsid w:val="00417735"/>
    <w:rsid w:val="0041794C"/>
    <w:rsid w:val="00420456"/>
    <w:rsid w:val="00420D1C"/>
    <w:rsid w:val="00420D7C"/>
    <w:rsid w:val="00421114"/>
    <w:rsid w:val="00421185"/>
    <w:rsid w:val="00421517"/>
    <w:rsid w:val="004223F9"/>
    <w:rsid w:val="00422427"/>
    <w:rsid w:val="00422C17"/>
    <w:rsid w:val="0042301B"/>
    <w:rsid w:val="0042311B"/>
    <w:rsid w:val="004233EB"/>
    <w:rsid w:val="004234D4"/>
    <w:rsid w:val="0042367B"/>
    <w:rsid w:val="00423726"/>
    <w:rsid w:val="004237AE"/>
    <w:rsid w:val="00425653"/>
    <w:rsid w:val="00425C05"/>
    <w:rsid w:val="00425CC1"/>
    <w:rsid w:val="004265ED"/>
    <w:rsid w:val="00426885"/>
    <w:rsid w:val="004268D4"/>
    <w:rsid w:val="00426F46"/>
    <w:rsid w:val="004272AA"/>
    <w:rsid w:val="004272B6"/>
    <w:rsid w:val="00427467"/>
    <w:rsid w:val="004277CB"/>
    <w:rsid w:val="004300D3"/>
    <w:rsid w:val="004307AC"/>
    <w:rsid w:val="0043087D"/>
    <w:rsid w:val="00430B4F"/>
    <w:rsid w:val="00430CA5"/>
    <w:rsid w:val="00430EAE"/>
    <w:rsid w:val="00431AEE"/>
    <w:rsid w:val="00431CC6"/>
    <w:rsid w:val="004329D8"/>
    <w:rsid w:val="00432AA1"/>
    <w:rsid w:val="00432C6C"/>
    <w:rsid w:val="00433C99"/>
    <w:rsid w:val="00433D04"/>
    <w:rsid w:val="00433D22"/>
    <w:rsid w:val="00433E18"/>
    <w:rsid w:val="00434662"/>
    <w:rsid w:val="004346DF"/>
    <w:rsid w:val="00434B1F"/>
    <w:rsid w:val="00434BE0"/>
    <w:rsid w:val="00434C22"/>
    <w:rsid w:val="00434F87"/>
    <w:rsid w:val="0043505E"/>
    <w:rsid w:val="0043575A"/>
    <w:rsid w:val="00435DEB"/>
    <w:rsid w:val="004361BD"/>
    <w:rsid w:val="00436DA0"/>
    <w:rsid w:val="00436F0E"/>
    <w:rsid w:val="00437622"/>
    <w:rsid w:val="00437A61"/>
    <w:rsid w:val="004400DE"/>
    <w:rsid w:val="00440511"/>
    <w:rsid w:val="00440A5D"/>
    <w:rsid w:val="00440D8E"/>
    <w:rsid w:val="00441D35"/>
    <w:rsid w:val="00441EBD"/>
    <w:rsid w:val="00442B10"/>
    <w:rsid w:val="00442C70"/>
    <w:rsid w:val="00443316"/>
    <w:rsid w:val="00444375"/>
    <w:rsid w:val="00444F16"/>
    <w:rsid w:val="0044503C"/>
    <w:rsid w:val="00446467"/>
    <w:rsid w:val="00446C6B"/>
    <w:rsid w:val="004476EE"/>
    <w:rsid w:val="00447AF4"/>
    <w:rsid w:val="00447C19"/>
    <w:rsid w:val="00450640"/>
    <w:rsid w:val="00450C4D"/>
    <w:rsid w:val="00453FCF"/>
    <w:rsid w:val="004542B8"/>
    <w:rsid w:val="004547A5"/>
    <w:rsid w:val="00455231"/>
    <w:rsid w:val="00455365"/>
    <w:rsid w:val="00455414"/>
    <w:rsid w:val="00455AFB"/>
    <w:rsid w:val="004560F0"/>
    <w:rsid w:val="00456D18"/>
    <w:rsid w:val="004570B1"/>
    <w:rsid w:val="00457162"/>
    <w:rsid w:val="00457413"/>
    <w:rsid w:val="00460268"/>
    <w:rsid w:val="00460316"/>
    <w:rsid w:val="00460339"/>
    <w:rsid w:val="0046033D"/>
    <w:rsid w:val="00460D83"/>
    <w:rsid w:val="004612E4"/>
    <w:rsid w:val="0046137A"/>
    <w:rsid w:val="00461479"/>
    <w:rsid w:val="0046162A"/>
    <w:rsid w:val="0046165D"/>
    <w:rsid w:val="00461A4E"/>
    <w:rsid w:val="00462B41"/>
    <w:rsid w:val="00463157"/>
    <w:rsid w:val="00463158"/>
    <w:rsid w:val="004634B1"/>
    <w:rsid w:val="004637BA"/>
    <w:rsid w:val="00463857"/>
    <w:rsid w:val="00463B23"/>
    <w:rsid w:val="004641D2"/>
    <w:rsid w:val="00464280"/>
    <w:rsid w:val="004642AE"/>
    <w:rsid w:val="0046547E"/>
    <w:rsid w:val="00465B56"/>
    <w:rsid w:val="004668B4"/>
    <w:rsid w:val="004672A5"/>
    <w:rsid w:val="004677FA"/>
    <w:rsid w:val="0047030A"/>
    <w:rsid w:val="00470AB9"/>
    <w:rsid w:val="0047110D"/>
    <w:rsid w:val="004713DE"/>
    <w:rsid w:val="00472513"/>
    <w:rsid w:val="00472B2D"/>
    <w:rsid w:val="00472E9E"/>
    <w:rsid w:val="004738FF"/>
    <w:rsid w:val="00473D4A"/>
    <w:rsid w:val="00474F71"/>
    <w:rsid w:val="00475105"/>
    <w:rsid w:val="004761FE"/>
    <w:rsid w:val="00476F24"/>
    <w:rsid w:val="004772F1"/>
    <w:rsid w:val="0047754B"/>
    <w:rsid w:val="00477D80"/>
    <w:rsid w:val="00480012"/>
    <w:rsid w:val="004801F1"/>
    <w:rsid w:val="00480C8D"/>
    <w:rsid w:val="00480F9D"/>
    <w:rsid w:val="00481293"/>
    <w:rsid w:val="0048168F"/>
    <w:rsid w:val="00481A91"/>
    <w:rsid w:val="0048276F"/>
    <w:rsid w:val="00482A72"/>
    <w:rsid w:val="004835BD"/>
    <w:rsid w:val="0048405E"/>
    <w:rsid w:val="004841CB"/>
    <w:rsid w:val="004843D2"/>
    <w:rsid w:val="00484CAF"/>
    <w:rsid w:val="00484FE8"/>
    <w:rsid w:val="004851FF"/>
    <w:rsid w:val="0048566A"/>
    <w:rsid w:val="004858A4"/>
    <w:rsid w:val="00485EA7"/>
    <w:rsid w:val="00485EC2"/>
    <w:rsid w:val="004860D2"/>
    <w:rsid w:val="0048633F"/>
    <w:rsid w:val="00486E18"/>
    <w:rsid w:val="00486F9B"/>
    <w:rsid w:val="00487135"/>
    <w:rsid w:val="00487E5C"/>
    <w:rsid w:val="004900DA"/>
    <w:rsid w:val="004905CC"/>
    <w:rsid w:val="00490EFC"/>
    <w:rsid w:val="00491098"/>
    <w:rsid w:val="004915D3"/>
    <w:rsid w:val="00491E20"/>
    <w:rsid w:val="00492EC3"/>
    <w:rsid w:val="004932E4"/>
    <w:rsid w:val="0049335B"/>
    <w:rsid w:val="00493897"/>
    <w:rsid w:val="0049419C"/>
    <w:rsid w:val="004943CF"/>
    <w:rsid w:val="0049442F"/>
    <w:rsid w:val="004949E1"/>
    <w:rsid w:val="00494A64"/>
    <w:rsid w:val="00494CF4"/>
    <w:rsid w:val="00495061"/>
    <w:rsid w:val="0049515C"/>
    <w:rsid w:val="00495408"/>
    <w:rsid w:val="00495819"/>
    <w:rsid w:val="004959BE"/>
    <w:rsid w:val="00496470"/>
    <w:rsid w:val="00497871"/>
    <w:rsid w:val="00497AA9"/>
    <w:rsid w:val="004A0400"/>
    <w:rsid w:val="004A07F3"/>
    <w:rsid w:val="004A0866"/>
    <w:rsid w:val="004A08BF"/>
    <w:rsid w:val="004A0E02"/>
    <w:rsid w:val="004A0E31"/>
    <w:rsid w:val="004A1103"/>
    <w:rsid w:val="004A14FB"/>
    <w:rsid w:val="004A15DB"/>
    <w:rsid w:val="004A1D79"/>
    <w:rsid w:val="004A202F"/>
    <w:rsid w:val="004A22E2"/>
    <w:rsid w:val="004A2DC7"/>
    <w:rsid w:val="004A3265"/>
    <w:rsid w:val="004A34DF"/>
    <w:rsid w:val="004A4953"/>
    <w:rsid w:val="004A4B39"/>
    <w:rsid w:val="004A4B5F"/>
    <w:rsid w:val="004A4F80"/>
    <w:rsid w:val="004A51F7"/>
    <w:rsid w:val="004A5ED7"/>
    <w:rsid w:val="004A60D2"/>
    <w:rsid w:val="004A656B"/>
    <w:rsid w:val="004A656E"/>
    <w:rsid w:val="004A6AD2"/>
    <w:rsid w:val="004A6DAA"/>
    <w:rsid w:val="004A6EAA"/>
    <w:rsid w:val="004A7207"/>
    <w:rsid w:val="004A7D69"/>
    <w:rsid w:val="004B05BD"/>
    <w:rsid w:val="004B151D"/>
    <w:rsid w:val="004B17EA"/>
    <w:rsid w:val="004B1BD9"/>
    <w:rsid w:val="004B1C35"/>
    <w:rsid w:val="004B1DF0"/>
    <w:rsid w:val="004B2001"/>
    <w:rsid w:val="004B21EF"/>
    <w:rsid w:val="004B225B"/>
    <w:rsid w:val="004B26F4"/>
    <w:rsid w:val="004B2970"/>
    <w:rsid w:val="004B2B9F"/>
    <w:rsid w:val="004B2FD0"/>
    <w:rsid w:val="004B34E1"/>
    <w:rsid w:val="004B379F"/>
    <w:rsid w:val="004B3A87"/>
    <w:rsid w:val="004B3B61"/>
    <w:rsid w:val="004B411C"/>
    <w:rsid w:val="004B45BF"/>
    <w:rsid w:val="004B49F0"/>
    <w:rsid w:val="004B4D2A"/>
    <w:rsid w:val="004B57B4"/>
    <w:rsid w:val="004B5B8E"/>
    <w:rsid w:val="004B62BA"/>
    <w:rsid w:val="004B62EB"/>
    <w:rsid w:val="004B63F0"/>
    <w:rsid w:val="004B64FF"/>
    <w:rsid w:val="004B6B03"/>
    <w:rsid w:val="004B6E3E"/>
    <w:rsid w:val="004B71B9"/>
    <w:rsid w:val="004B73C5"/>
    <w:rsid w:val="004B7412"/>
    <w:rsid w:val="004B7EBE"/>
    <w:rsid w:val="004C0764"/>
    <w:rsid w:val="004C0A04"/>
    <w:rsid w:val="004C0B2D"/>
    <w:rsid w:val="004C0CE5"/>
    <w:rsid w:val="004C12BD"/>
    <w:rsid w:val="004C1A1B"/>
    <w:rsid w:val="004C1EC8"/>
    <w:rsid w:val="004C1FDC"/>
    <w:rsid w:val="004C2B92"/>
    <w:rsid w:val="004C311E"/>
    <w:rsid w:val="004C3EE9"/>
    <w:rsid w:val="004C473B"/>
    <w:rsid w:val="004C473E"/>
    <w:rsid w:val="004C4951"/>
    <w:rsid w:val="004C4B67"/>
    <w:rsid w:val="004C5DCC"/>
    <w:rsid w:val="004C60BC"/>
    <w:rsid w:val="004C65EA"/>
    <w:rsid w:val="004C686E"/>
    <w:rsid w:val="004C69E3"/>
    <w:rsid w:val="004C748B"/>
    <w:rsid w:val="004C78F3"/>
    <w:rsid w:val="004C7927"/>
    <w:rsid w:val="004C7CAF"/>
    <w:rsid w:val="004C7E17"/>
    <w:rsid w:val="004D0362"/>
    <w:rsid w:val="004D0D5E"/>
    <w:rsid w:val="004D11C7"/>
    <w:rsid w:val="004D1567"/>
    <w:rsid w:val="004D28EE"/>
    <w:rsid w:val="004D2F41"/>
    <w:rsid w:val="004D2FEE"/>
    <w:rsid w:val="004D344A"/>
    <w:rsid w:val="004D352C"/>
    <w:rsid w:val="004D3802"/>
    <w:rsid w:val="004D3AC1"/>
    <w:rsid w:val="004D3B20"/>
    <w:rsid w:val="004D3F6E"/>
    <w:rsid w:val="004D4108"/>
    <w:rsid w:val="004D4773"/>
    <w:rsid w:val="004D5075"/>
    <w:rsid w:val="004D531D"/>
    <w:rsid w:val="004D5505"/>
    <w:rsid w:val="004D5603"/>
    <w:rsid w:val="004D5FD4"/>
    <w:rsid w:val="004D6E69"/>
    <w:rsid w:val="004D6EEE"/>
    <w:rsid w:val="004D6F4E"/>
    <w:rsid w:val="004D74E4"/>
    <w:rsid w:val="004D75D6"/>
    <w:rsid w:val="004E02E0"/>
    <w:rsid w:val="004E0D85"/>
    <w:rsid w:val="004E11CC"/>
    <w:rsid w:val="004E14FF"/>
    <w:rsid w:val="004E17D5"/>
    <w:rsid w:val="004E1DF9"/>
    <w:rsid w:val="004E21E8"/>
    <w:rsid w:val="004E2C14"/>
    <w:rsid w:val="004E2EB6"/>
    <w:rsid w:val="004E2F74"/>
    <w:rsid w:val="004E3962"/>
    <w:rsid w:val="004E3C63"/>
    <w:rsid w:val="004E4695"/>
    <w:rsid w:val="004E4755"/>
    <w:rsid w:val="004E493E"/>
    <w:rsid w:val="004E4AAF"/>
    <w:rsid w:val="004E4CC4"/>
    <w:rsid w:val="004E5606"/>
    <w:rsid w:val="004E5674"/>
    <w:rsid w:val="004E57DC"/>
    <w:rsid w:val="004E5DCA"/>
    <w:rsid w:val="004E5E1C"/>
    <w:rsid w:val="004E5FB8"/>
    <w:rsid w:val="004E6075"/>
    <w:rsid w:val="004E66FF"/>
    <w:rsid w:val="004E6768"/>
    <w:rsid w:val="004E68A5"/>
    <w:rsid w:val="004E6C74"/>
    <w:rsid w:val="004E6FFF"/>
    <w:rsid w:val="004E7538"/>
    <w:rsid w:val="004E78BA"/>
    <w:rsid w:val="004F0776"/>
    <w:rsid w:val="004F0BFB"/>
    <w:rsid w:val="004F0ED2"/>
    <w:rsid w:val="004F145F"/>
    <w:rsid w:val="004F157B"/>
    <w:rsid w:val="004F1B89"/>
    <w:rsid w:val="004F22EB"/>
    <w:rsid w:val="004F22EE"/>
    <w:rsid w:val="004F24AA"/>
    <w:rsid w:val="004F3132"/>
    <w:rsid w:val="004F32E9"/>
    <w:rsid w:val="004F3727"/>
    <w:rsid w:val="004F37A1"/>
    <w:rsid w:val="004F391F"/>
    <w:rsid w:val="004F39ED"/>
    <w:rsid w:val="004F457B"/>
    <w:rsid w:val="004F480D"/>
    <w:rsid w:val="004F514F"/>
    <w:rsid w:val="004F53B4"/>
    <w:rsid w:val="004F5807"/>
    <w:rsid w:val="004F5AD6"/>
    <w:rsid w:val="004F5D15"/>
    <w:rsid w:val="004F7691"/>
    <w:rsid w:val="004F76B7"/>
    <w:rsid w:val="004F7878"/>
    <w:rsid w:val="004F7A60"/>
    <w:rsid w:val="00500097"/>
    <w:rsid w:val="00500402"/>
    <w:rsid w:val="005006D8"/>
    <w:rsid w:val="0050151F"/>
    <w:rsid w:val="00501CDD"/>
    <w:rsid w:val="00501EC5"/>
    <w:rsid w:val="00502490"/>
    <w:rsid w:val="0050283D"/>
    <w:rsid w:val="00503018"/>
    <w:rsid w:val="00503CB7"/>
    <w:rsid w:val="00505C41"/>
    <w:rsid w:val="00505CA8"/>
    <w:rsid w:val="00505F40"/>
    <w:rsid w:val="0050611D"/>
    <w:rsid w:val="0050748B"/>
    <w:rsid w:val="00507E80"/>
    <w:rsid w:val="005111E6"/>
    <w:rsid w:val="00511832"/>
    <w:rsid w:val="00511B70"/>
    <w:rsid w:val="00511EA3"/>
    <w:rsid w:val="00511ED1"/>
    <w:rsid w:val="00512679"/>
    <w:rsid w:val="005129B9"/>
    <w:rsid w:val="00512B72"/>
    <w:rsid w:val="00512C75"/>
    <w:rsid w:val="005131E6"/>
    <w:rsid w:val="005134B6"/>
    <w:rsid w:val="0051381E"/>
    <w:rsid w:val="00513828"/>
    <w:rsid w:val="00513A2C"/>
    <w:rsid w:val="00513E5A"/>
    <w:rsid w:val="00513FC3"/>
    <w:rsid w:val="005142A8"/>
    <w:rsid w:val="005147CD"/>
    <w:rsid w:val="00514C10"/>
    <w:rsid w:val="00514D33"/>
    <w:rsid w:val="0051544B"/>
    <w:rsid w:val="005158F9"/>
    <w:rsid w:val="00515917"/>
    <w:rsid w:val="00515ABD"/>
    <w:rsid w:val="00515D16"/>
    <w:rsid w:val="00516178"/>
    <w:rsid w:val="005163BC"/>
    <w:rsid w:val="00516571"/>
    <w:rsid w:val="00517ECC"/>
    <w:rsid w:val="00520209"/>
    <w:rsid w:val="00520998"/>
    <w:rsid w:val="00520DDC"/>
    <w:rsid w:val="00520EB4"/>
    <w:rsid w:val="005215D7"/>
    <w:rsid w:val="00521695"/>
    <w:rsid w:val="00521800"/>
    <w:rsid w:val="005218F0"/>
    <w:rsid w:val="00522241"/>
    <w:rsid w:val="005223D7"/>
    <w:rsid w:val="0052257A"/>
    <w:rsid w:val="0052267D"/>
    <w:rsid w:val="00523ED3"/>
    <w:rsid w:val="00523F55"/>
    <w:rsid w:val="00524010"/>
    <w:rsid w:val="005240F0"/>
    <w:rsid w:val="00524534"/>
    <w:rsid w:val="005245E8"/>
    <w:rsid w:val="00524930"/>
    <w:rsid w:val="00524D8A"/>
    <w:rsid w:val="00526E80"/>
    <w:rsid w:val="0053005B"/>
    <w:rsid w:val="00530111"/>
    <w:rsid w:val="00530120"/>
    <w:rsid w:val="00530312"/>
    <w:rsid w:val="00530464"/>
    <w:rsid w:val="00530721"/>
    <w:rsid w:val="0053085B"/>
    <w:rsid w:val="00530914"/>
    <w:rsid w:val="00530D0A"/>
    <w:rsid w:val="0053116A"/>
    <w:rsid w:val="005312F3"/>
    <w:rsid w:val="00532283"/>
    <w:rsid w:val="00532926"/>
    <w:rsid w:val="0053329F"/>
    <w:rsid w:val="00533BE1"/>
    <w:rsid w:val="005344D4"/>
    <w:rsid w:val="00534739"/>
    <w:rsid w:val="00535309"/>
    <w:rsid w:val="005355D8"/>
    <w:rsid w:val="005357DC"/>
    <w:rsid w:val="00536189"/>
    <w:rsid w:val="00536372"/>
    <w:rsid w:val="005364B9"/>
    <w:rsid w:val="0053678D"/>
    <w:rsid w:val="00536812"/>
    <w:rsid w:val="00537E0E"/>
    <w:rsid w:val="005405A0"/>
    <w:rsid w:val="00540672"/>
    <w:rsid w:val="00540D25"/>
    <w:rsid w:val="0054134F"/>
    <w:rsid w:val="0054176E"/>
    <w:rsid w:val="00541811"/>
    <w:rsid w:val="005418CC"/>
    <w:rsid w:val="00541B91"/>
    <w:rsid w:val="00543DE0"/>
    <w:rsid w:val="00543F7C"/>
    <w:rsid w:val="00544285"/>
    <w:rsid w:val="0054434B"/>
    <w:rsid w:val="00544366"/>
    <w:rsid w:val="005443BC"/>
    <w:rsid w:val="005447AD"/>
    <w:rsid w:val="0054523F"/>
    <w:rsid w:val="00545C99"/>
    <w:rsid w:val="00546754"/>
    <w:rsid w:val="00546CF5"/>
    <w:rsid w:val="0054774B"/>
    <w:rsid w:val="00550E37"/>
    <w:rsid w:val="00551086"/>
    <w:rsid w:val="00551460"/>
    <w:rsid w:val="0055160B"/>
    <w:rsid w:val="005519F4"/>
    <w:rsid w:val="00551B83"/>
    <w:rsid w:val="0055208D"/>
    <w:rsid w:val="00552B81"/>
    <w:rsid w:val="00552C09"/>
    <w:rsid w:val="00552D85"/>
    <w:rsid w:val="005535B5"/>
    <w:rsid w:val="0055366B"/>
    <w:rsid w:val="00553BAE"/>
    <w:rsid w:val="00553D7C"/>
    <w:rsid w:val="00554060"/>
    <w:rsid w:val="005540CD"/>
    <w:rsid w:val="005546B6"/>
    <w:rsid w:val="00554852"/>
    <w:rsid w:val="0055499B"/>
    <w:rsid w:val="00554C6C"/>
    <w:rsid w:val="0055557A"/>
    <w:rsid w:val="00555E9A"/>
    <w:rsid w:val="00555F58"/>
    <w:rsid w:val="005566CD"/>
    <w:rsid w:val="00556867"/>
    <w:rsid w:val="00556C1D"/>
    <w:rsid w:val="00556E3A"/>
    <w:rsid w:val="00556FEC"/>
    <w:rsid w:val="0055711A"/>
    <w:rsid w:val="0055723D"/>
    <w:rsid w:val="0055748E"/>
    <w:rsid w:val="0055796D"/>
    <w:rsid w:val="005604D7"/>
    <w:rsid w:val="005605ED"/>
    <w:rsid w:val="00560707"/>
    <w:rsid w:val="00560B88"/>
    <w:rsid w:val="00561279"/>
    <w:rsid w:val="005617B0"/>
    <w:rsid w:val="00561DA9"/>
    <w:rsid w:val="0056208D"/>
    <w:rsid w:val="0056211D"/>
    <w:rsid w:val="00562753"/>
    <w:rsid w:val="005629D0"/>
    <w:rsid w:val="00562F26"/>
    <w:rsid w:val="005632DE"/>
    <w:rsid w:val="00563361"/>
    <w:rsid w:val="00564449"/>
    <w:rsid w:val="005644BD"/>
    <w:rsid w:val="00564728"/>
    <w:rsid w:val="0056515B"/>
    <w:rsid w:val="0056544B"/>
    <w:rsid w:val="00565810"/>
    <w:rsid w:val="00565C99"/>
    <w:rsid w:val="00565EE3"/>
    <w:rsid w:val="00565F77"/>
    <w:rsid w:val="00566213"/>
    <w:rsid w:val="0056639D"/>
    <w:rsid w:val="00566EEC"/>
    <w:rsid w:val="005670A3"/>
    <w:rsid w:val="00570743"/>
    <w:rsid w:val="005707AD"/>
    <w:rsid w:val="00570C35"/>
    <w:rsid w:val="0057132A"/>
    <w:rsid w:val="00571336"/>
    <w:rsid w:val="005715F3"/>
    <w:rsid w:val="00571E1B"/>
    <w:rsid w:val="005730E5"/>
    <w:rsid w:val="0057343D"/>
    <w:rsid w:val="005737C3"/>
    <w:rsid w:val="0057383F"/>
    <w:rsid w:val="00573E8C"/>
    <w:rsid w:val="00573F49"/>
    <w:rsid w:val="0057424D"/>
    <w:rsid w:val="00574320"/>
    <w:rsid w:val="00574713"/>
    <w:rsid w:val="0057491B"/>
    <w:rsid w:val="00574C76"/>
    <w:rsid w:val="00574C7F"/>
    <w:rsid w:val="00574D16"/>
    <w:rsid w:val="00574F9D"/>
    <w:rsid w:val="00575FF0"/>
    <w:rsid w:val="00576F85"/>
    <w:rsid w:val="00577324"/>
    <w:rsid w:val="00577DA2"/>
    <w:rsid w:val="00580944"/>
    <w:rsid w:val="00580D38"/>
    <w:rsid w:val="00580EDA"/>
    <w:rsid w:val="005814FB"/>
    <w:rsid w:val="00581515"/>
    <w:rsid w:val="00581623"/>
    <w:rsid w:val="00582D5C"/>
    <w:rsid w:val="00582EE9"/>
    <w:rsid w:val="005831A9"/>
    <w:rsid w:val="00583874"/>
    <w:rsid w:val="00583C7E"/>
    <w:rsid w:val="00583D59"/>
    <w:rsid w:val="005840C0"/>
    <w:rsid w:val="005840D7"/>
    <w:rsid w:val="005845CF"/>
    <w:rsid w:val="005846BD"/>
    <w:rsid w:val="005849D8"/>
    <w:rsid w:val="005849E6"/>
    <w:rsid w:val="00584A64"/>
    <w:rsid w:val="00585564"/>
    <w:rsid w:val="0058559F"/>
    <w:rsid w:val="0058594F"/>
    <w:rsid w:val="00585D9D"/>
    <w:rsid w:val="00585F3D"/>
    <w:rsid w:val="00586876"/>
    <w:rsid w:val="00586D49"/>
    <w:rsid w:val="00586DC7"/>
    <w:rsid w:val="00587BA2"/>
    <w:rsid w:val="00590293"/>
    <w:rsid w:val="0059029E"/>
    <w:rsid w:val="0059058B"/>
    <w:rsid w:val="0059127F"/>
    <w:rsid w:val="00591A01"/>
    <w:rsid w:val="00591EB1"/>
    <w:rsid w:val="00591FC1"/>
    <w:rsid w:val="0059256B"/>
    <w:rsid w:val="00593AC4"/>
    <w:rsid w:val="00593C06"/>
    <w:rsid w:val="00593F06"/>
    <w:rsid w:val="0059469D"/>
    <w:rsid w:val="00594940"/>
    <w:rsid w:val="00594AE6"/>
    <w:rsid w:val="00594B70"/>
    <w:rsid w:val="00594F7E"/>
    <w:rsid w:val="00595E52"/>
    <w:rsid w:val="00595EC4"/>
    <w:rsid w:val="00596EC9"/>
    <w:rsid w:val="00597F70"/>
    <w:rsid w:val="00597FE6"/>
    <w:rsid w:val="005A1431"/>
    <w:rsid w:val="005A2837"/>
    <w:rsid w:val="005A2A79"/>
    <w:rsid w:val="005A3BDD"/>
    <w:rsid w:val="005A3E43"/>
    <w:rsid w:val="005A407D"/>
    <w:rsid w:val="005A4FD4"/>
    <w:rsid w:val="005A51E0"/>
    <w:rsid w:val="005A53E8"/>
    <w:rsid w:val="005A54EE"/>
    <w:rsid w:val="005A598C"/>
    <w:rsid w:val="005A5D00"/>
    <w:rsid w:val="005A5D33"/>
    <w:rsid w:val="005A5FC2"/>
    <w:rsid w:val="005A6298"/>
    <w:rsid w:val="005A62FB"/>
    <w:rsid w:val="005A65E7"/>
    <w:rsid w:val="005A65FA"/>
    <w:rsid w:val="005A6B03"/>
    <w:rsid w:val="005A73DA"/>
    <w:rsid w:val="005A7A91"/>
    <w:rsid w:val="005B0749"/>
    <w:rsid w:val="005B0D21"/>
    <w:rsid w:val="005B0D44"/>
    <w:rsid w:val="005B1562"/>
    <w:rsid w:val="005B18EB"/>
    <w:rsid w:val="005B1C5B"/>
    <w:rsid w:val="005B1FAD"/>
    <w:rsid w:val="005B2653"/>
    <w:rsid w:val="005B29CC"/>
    <w:rsid w:val="005B2D2D"/>
    <w:rsid w:val="005B318C"/>
    <w:rsid w:val="005B4499"/>
    <w:rsid w:val="005B4E9B"/>
    <w:rsid w:val="005B54C2"/>
    <w:rsid w:val="005B642D"/>
    <w:rsid w:val="005B7387"/>
    <w:rsid w:val="005B7CD3"/>
    <w:rsid w:val="005C0818"/>
    <w:rsid w:val="005C083D"/>
    <w:rsid w:val="005C1052"/>
    <w:rsid w:val="005C105D"/>
    <w:rsid w:val="005C14A7"/>
    <w:rsid w:val="005C17B0"/>
    <w:rsid w:val="005C1A98"/>
    <w:rsid w:val="005C29F3"/>
    <w:rsid w:val="005C3B36"/>
    <w:rsid w:val="005C3E44"/>
    <w:rsid w:val="005C3F6E"/>
    <w:rsid w:val="005C41F9"/>
    <w:rsid w:val="005C423D"/>
    <w:rsid w:val="005C4598"/>
    <w:rsid w:val="005C46C1"/>
    <w:rsid w:val="005C4E55"/>
    <w:rsid w:val="005C5A85"/>
    <w:rsid w:val="005C6202"/>
    <w:rsid w:val="005C6B7E"/>
    <w:rsid w:val="005C71F2"/>
    <w:rsid w:val="005C75C9"/>
    <w:rsid w:val="005D01A6"/>
    <w:rsid w:val="005D07C0"/>
    <w:rsid w:val="005D0D8A"/>
    <w:rsid w:val="005D1535"/>
    <w:rsid w:val="005D15AC"/>
    <w:rsid w:val="005D17AC"/>
    <w:rsid w:val="005D1AFD"/>
    <w:rsid w:val="005D2146"/>
    <w:rsid w:val="005D247E"/>
    <w:rsid w:val="005D270E"/>
    <w:rsid w:val="005D2DFB"/>
    <w:rsid w:val="005D2F13"/>
    <w:rsid w:val="005D3953"/>
    <w:rsid w:val="005D3C6D"/>
    <w:rsid w:val="005D3E4C"/>
    <w:rsid w:val="005D5182"/>
    <w:rsid w:val="005D56DD"/>
    <w:rsid w:val="005D5790"/>
    <w:rsid w:val="005D5E95"/>
    <w:rsid w:val="005D631F"/>
    <w:rsid w:val="005D68BE"/>
    <w:rsid w:val="005D6A90"/>
    <w:rsid w:val="005D6E7B"/>
    <w:rsid w:val="005D7776"/>
    <w:rsid w:val="005D7877"/>
    <w:rsid w:val="005E0655"/>
    <w:rsid w:val="005E0691"/>
    <w:rsid w:val="005E0A2A"/>
    <w:rsid w:val="005E1161"/>
    <w:rsid w:val="005E1453"/>
    <w:rsid w:val="005E1DE5"/>
    <w:rsid w:val="005E1FCB"/>
    <w:rsid w:val="005E1FF7"/>
    <w:rsid w:val="005E216E"/>
    <w:rsid w:val="005E235C"/>
    <w:rsid w:val="005E28E0"/>
    <w:rsid w:val="005E29D8"/>
    <w:rsid w:val="005E31F3"/>
    <w:rsid w:val="005E335F"/>
    <w:rsid w:val="005E350D"/>
    <w:rsid w:val="005E38AE"/>
    <w:rsid w:val="005E39BA"/>
    <w:rsid w:val="005E39DA"/>
    <w:rsid w:val="005E3A29"/>
    <w:rsid w:val="005E41E3"/>
    <w:rsid w:val="005E4578"/>
    <w:rsid w:val="005E46C4"/>
    <w:rsid w:val="005E5220"/>
    <w:rsid w:val="005E5ABC"/>
    <w:rsid w:val="005E5EBB"/>
    <w:rsid w:val="005E5F1E"/>
    <w:rsid w:val="005E6604"/>
    <w:rsid w:val="005E7002"/>
    <w:rsid w:val="005E7CBF"/>
    <w:rsid w:val="005F091A"/>
    <w:rsid w:val="005F0925"/>
    <w:rsid w:val="005F1312"/>
    <w:rsid w:val="005F1689"/>
    <w:rsid w:val="005F173E"/>
    <w:rsid w:val="005F1940"/>
    <w:rsid w:val="005F2012"/>
    <w:rsid w:val="005F2130"/>
    <w:rsid w:val="005F2ECC"/>
    <w:rsid w:val="005F3848"/>
    <w:rsid w:val="005F454B"/>
    <w:rsid w:val="005F49C3"/>
    <w:rsid w:val="005F58DB"/>
    <w:rsid w:val="005F5F4F"/>
    <w:rsid w:val="005F6548"/>
    <w:rsid w:val="005F66C6"/>
    <w:rsid w:val="005F67BC"/>
    <w:rsid w:val="005F70C1"/>
    <w:rsid w:val="005F73FF"/>
    <w:rsid w:val="005F7958"/>
    <w:rsid w:val="005F7AB8"/>
    <w:rsid w:val="005F7D92"/>
    <w:rsid w:val="005F7EF3"/>
    <w:rsid w:val="00600425"/>
    <w:rsid w:val="0060093C"/>
    <w:rsid w:val="00600CE2"/>
    <w:rsid w:val="00600EFE"/>
    <w:rsid w:val="00600F3D"/>
    <w:rsid w:val="006019BA"/>
    <w:rsid w:val="006019CD"/>
    <w:rsid w:val="00601EBE"/>
    <w:rsid w:val="006023EF"/>
    <w:rsid w:val="0060260C"/>
    <w:rsid w:val="00602811"/>
    <w:rsid w:val="00602EC6"/>
    <w:rsid w:val="00602FEB"/>
    <w:rsid w:val="00603101"/>
    <w:rsid w:val="00603390"/>
    <w:rsid w:val="0060364A"/>
    <w:rsid w:val="006036D7"/>
    <w:rsid w:val="00603C02"/>
    <w:rsid w:val="0060413D"/>
    <w:rsid w:val="0060413F"/>
    <w:rsid w:val="00604401"/>
    <w:rsid w:val="006045DC"/>
    <w:rsid w:val="006049A9"/>
    <w:rsid w:val="00604C18"/>
    <w:rsid w:val="00604FB1"/>
    <w:rsid w:val="0060530D"/>
    <w:rsid w:val="00605482"/>
    <w:rsid w:val="006054EC"/>
    <w:rsid w:val="00605600"/>
    <w:rsid w:val="00605890"/>
    <w:rsid w:val="00606749"/>
    <w:rsid w:val="00606983"/>
    <w:rsid w:val="00606C7B"/>
    <w:rsid w:val="0060754D"/>
    <w:rsid w:val="00607AF4"/>
    <w:rsid w:val="00610BB8"/>
    <w:rsid w:val="0061168B"/>
    <w:rsid w:val="0061199C"/>
    <w:rsid w:val="00611F05"/>
    <w:rsid w:val="006124A2"/>
    <w:rsid w:val="0061286B"/>
    <w:rsid w:val="00612895"/>
    <w:rsid w:val="00612A22"/>
    <w:rsid w:val="00612AA4"/>
    <w:rsid w:val="006131F6"/>
    <w:rsid w:val="0061324A"/>
    <w:rsid w:val="00613338"/>
    <w:rsid w:val="006135CC"/>
    <w:rsid w:val="00614E00"/>
    <w:rsid w:val="0061541B"/>
    <w:rsid w:val="00615A87"/>
    <w:rsid w:val="006163BB"/>
    <w:rsid w:val="0061671E"/>
    <w:rsid w:val="00616E3D"/>
    <w:rsid w:val="00617489"/>
    <w:rsid w:val="00617510"/>
    <w:rsid w:val="00617B1C"/>
    <w:rsid w:val="00617C84"/>
    <w:rsid w:val="00620484"/>
    <w:rsid w:val="00620F8E"/>
    <w:rsid w:val="00620FAF"/>
    <w:rsid w:val="00621927"/>
    <w:rsid w:val="0062198E"/>
    <w:rsid w:val="00621FB7"/>
    <w:rsid w:val="0062243E"/>
    <w:rsid w:val="00622705"/>
    <w:rsid w:val="006227B3"/>
    <w:rsid w:val="00622A13"/>
    <w:rsid w:val="00622E93"/>
    <w:rsid w:val="006230DA"/>
    <w:rsid w:val="00623AD5"/>
    <w:rsid w:val="00623CEF"/>
    <w:rsid w:val="00624153"/>
    <w:rsid w:val="006244A0"/>
    <w:rsid w:val="00624581"/>
    <w:rsid w:val="00624D02"/>
    <w:rsid w:val="00624E28"/>
    <w:rsid w:val="0062514D"/>
    <w:rsid w:val="00625307"/>
    <w:rsid w:val="0062571B"/>
    <w:rsid w:val="00625C1B"/>
    <w:rsid w:val="00625DC7"/>
    <w:rsid w:val="00626057"/>
    <w:rsid w:val="00627142"/>
    <w:rsid w:val="006273A3"/>
    <w:rsid w:val="006275E0"/>
    <w:rsid w:val="0062774C"/>
    <w:rsid w:val="00627BF4"/>
    <w:rsid w:val="00627F00"/>
    <w:rsid w:val="00627F71"/>
    <w:rsid w:val="00630359"/>
    <w:rsid w:val="00630A8D"/>
    <w:rsid w:val="00631541"/>
    <w:rsid w:val="0063170D"/>
    <w:rsid w:val="0063201B"/>
    <w:rsid w:val="00632291"/>
    <w:rsid w:val="006324BF"/>
    <w:rsid w:val="00632A95"/>
    <w:rsid w:val="00632D91"/>
    <w:rsid w:val="00632D93"/>
    <w:rsid w:val="00632F26"/>
    <w:rsid w:val="006336AA"/>
    <w:rsid w:val="006336C4"/>
    <w:rsid w:val="0063387E"/>
    <w:rsid w:val="00634222"/>
    <w:rsid w:val="0063428C"/>
    <w:rsid w:val="00634398"/>
    <w:rsid w:val="006344C7"/>
    <w:rsid w:val="006348E2"/>
    <w:rsid w:val="00634EE5"/>
    <w:rsid w:val="00635CFC"/>
    <w:rsid w:val="00636304"/>
    <w:rsid w:val="006366D3"/>
    <w:rsid w:val="006370B2"/>
    <w:rsid w:val="00637628"/>
    <w:rsid w:val="00637ECE"/>
    <w:rsid w:val="0064049A"/>
    <w:rsid w:val="00641522"/>
    <w:rsid w:val="00641559"/>
    <w:rsid w:val="006415F7"/>
    <w:rsid w:val="006416F7"/>
    <w:rsid w:val="0064176A"/>
    <w:rsid w:val="00641C6E"/>
    <w:rsid w:val="00641D47"/>
    <w:rsid w:val="00641E9F"/>
    <w:rsid w:val="00642601"/>
    <w:rsid w:val="00642F73"/>
    <w:rsid w:val="00643DA8"/>
    <w:rsid w:val="00644157"/>
    <w:rsid w:val="00644A09"/>
    <w:rsid w:val="00644D22"/>
    <w:rsid w:val="00644E3B"/>
    <w:rsid w:val="00645452"/>
    <w:rsid w:val="00645D82"/>
    <w:rsid w:val="00646009"/>
    <w:rsid w:val="00646B3A"/>
    <w:rsid w:val="00646D1B"/>
    <w:rsid w:val="00646D86"/>
    <w:rsid w:val="00650497"/>
    <w:rsid w:val="00650A23"/>
    <w:rsid w:val="00650D47"/>
    <w:rsid w:val="00651163"/>
    <w:rsid w:val="006511A0"/>
    <w:rsid w:val="0065158E"/>
    <w:rsid w:val="00651642"/>
    <w:rsid w:val="00651688"/>
    <w:rsid w:val="00651EEC"/>
    <w:rsid w:val="00652162"/>
    <w:rsid w:val="0065291D"/>
    <w:rsid w:val="00652994"/>
    <w:rsid w:val="0065314C"/>
    <w:rsid w:val="00653483"/>
    <w:rsid w:val="00653D7E"/>
    <w:rsid w:val="00653EC0"/>
    <w:rsid w:val="006543B3"/>
    <w:rsid w:val="00654403"/>
    <w:rsid w:val="006544B8"/>
    <w:rsid w:val="00654721"/>
    <w:rsid w:val="006547C0"/>
    <w:rsid w:val="0065482B"/>
    <w:rsid w:val="006551EF"/>
    <w:rsid w:val="00655425"/>
    <w:rsid w:val="00655512"/>
    <w:rsid w:val="006555C1"/>
    <w:rsid w:val="00655ADD"/>
    <w:rsid w:val="00655C4F"/>
    <w:rsid w:val="00656097"/>
    <w:rsid w:val="00656284"/>
    <w:rsid w:val="00656510"/>
    <w:rsid w:val="0065747E"/>
    <w:rsid w:val="00657F5D"/>
    <w:rsid w:val="006604B9"/>
    <w:rsid w:val="006609EF"/>
    <w:rsid w:val="00660ACC"/>
    <w:rsid w:val="00660BC6"/>
    <w:rsid w:val="00660D4E"/>
    <w:rsid w:val="00661077"/>
    <w:rsid w:val="0066131F"/>
    <w:rsid w:val="006615F1"/>
    <w:rsid w:val="00661618"/>
    <w:rsid w:val="006618C9"/>
    <w:rsid w:val="00661BD9"/>
    <w:rsid w:val="00662C82"/>
    <w:rsid w:val="00663098"/>
    <w:rsid w:val="006630B7"/>
    <w:rsid w:val="00663293"/>
    <w:rsid w:val="00663334"/>
    <w:rsid w:val="00663C7B"/>
    <w:rsid w:val="0066416C"/>
    <w:rsid w:val="00664207"/>
    <w:rsid w:val="00664313"/>
    <w:rsid w:val="006643EE"/>
    <w:rsid w:val="00664A96"/>
    <w:rsid w:val="00665074"/>
    <w:rsid w:val="00665516"/>
    <w:rsid w:val="006656A3"/>
    <w:rsid w:val="00666477"/>
    <w:rsid w:val="00666B05"/>
    <w:rsid w:val="0066730C"/>
    <w:rsid w:val="00667A1E"/>
    <w:rsid w:val="00667B6B"/>
    <w:rsid w:val="00667E4E"/>
    <w:rsid w:val="00670C4D"/>
    <w:rsid w:val="0067176F"/>
    <w:rsid w:val="006718E9"/>
    <w:rsid w:val="00671DE4"/>
    <w:rsid w:val="00671FFC"/>
    <w:rsid w:val="00672199"/>
    <w:rsid w:val="006734B4"/>
    <w:rsid w:val="006734CC"/>
    <w:rsid w:val="0067363C"/>
    <w:rsid w:val="00674787"/>
    <w:rsid w:val="00674941"/>
    <w:rsid w:val="00674D32"/>
    <w:rsid w:val="00674FEE"/>
    <w:rsid w:val="0067518A"/>
    <w:rsid w:val="006755D4"/>
    <w:rsid w:val="006759F9"/>
    <w:rsid w:val="00675A3D"/>
    <w:rsid w:val="00675FD8"/>
    <w:rsid w:val="00676046"/>
    <w:rsid w:val="00676305"/>
    <w:rsid w:val="006763DA"/>
    <w:rsid w:val="00676569"/>
    <w:rsid w:val="006765F3"/>
    <w:rsid w:val="00676DD3"/>
    <w:rsid w:val="006775CC"/>
    <w:rsid w:val="00677883"/>
    <w:rsid w:val="00677DE4"/>
    <w:rsid w:val="0068043B"/>
    <w:rsid w:val="006808E9"/>
    <w:rsid w:val="00680989"/>
    <w:rsid w:val="00680DAF"/>
    <w:rsid w:val="00680E9E"/>
    <w:rsid w:val="00682165"/>
    <w:rsid w:val="00682779"/>
    <w:rsid w:val="0068378B"/>
    <w:rsid w:val="00683A39"/>
    <w:rsid w:val="00683DC4"/>
    <w:rsid w:val="006847C7"/>
    <w:rsid w:val="006859B6"/>
    <w:rsid w:val="00685F68"/>
    <w:rsid w:val="006866D2"/>
    <w:rsid w:val="006867FB"/>
    <w:rsid w:val="00686867"/>
    <w:rsid w:val="0069011B"/>
    <w:rsid w:val="0069022C"/>
    <w:rsid w:val="00690657"/>
    <w:rsid w:val="0069095C"/>
    <w:rsid w:val="00691043"/>
    <w:rsid w:val="0069147C"/>
    <w:rsid w:val="006919A8"/>
    <w:rsid w:val="00691A4A"/>
    <w:rsid w:val="00691A6E"/>
    <w:rsid w:val="00692563"/>
    <w:rsid w:val="00692D08"/>
    <w:rsid w:val="006940FE"/>
    <w:rsid w:val="00694D55"/>
    <w:rsid w:val="00694E5E"/>
    <w:rsid w:val="00694E93"/>
    <w:rsid w:val="00694EDE"/>
    <w:rsid w:val="00695C2C"/>
    <w:rsid w:val="0069626B"/>
    <w:rsid w:val="00696783"/>
    <w:rsid w:val="00696AC6"/>
    <w:rsid w:val="00696B73"/>
    <w:rsid w:val="00696CB8"/>
    <w:rsid w:val="006974C1"/>
    <w:rsid w:val="0069796A"/>
    <w:rsid w:val="006A0EFD"/>
    <w:rsid w:val="006A186E"/>
    <w:rsid w:val="006A1976"/>
    <w:rsid w:val="006A1CD2"/>
    <w:rsid w:val="006A1E0A"/>
    <w:rsid w:val="006A257C"/>
    <w:rsid w:val="006A27C0"/>
    <w:rsid w:val="006A33B9"/>
    <w:rsid w:val="006A3ADF"/>
    <w:rsid w:val="006A434C"/>
    <w:rsid w:val="006A460F"/>
    <w:rsid w:val="006A4906"/>
    <w:rsid w:val="006A4981"/>
    <w:rsid w:val="006A5004"/>
    <w:rsid w:val="006A50A1"/>
    <w:rsid w:val="006A5532"/>
    <w:rsid w:val="006A6351"/>
    <w:rsid w:val="006A6452"/>
    <w:rsid w:val="006A67AB"/>
    <w:rsid w:val="006A6830"/>
    <w:rsid w:val="006A6B55"/>
    <w:rsid w:val="006A6BD6"/>
    <w:rsid w:val="006A751E"/>
    <w:rsid w:val="006A789E"/>
    <w:rsid w:val="006A7C4A"/>
    <w:rsid w:val="006A7D81"/>
    <w:rsid w:val="006A7EC4"/>
    <w:rsid w:val="006B016B"/>
    <w:rsid w:val="006B0F97"/>
    <w:rsid w:val="006B0FF6"/>
    <w:rsid w:val="006B0FFD"/>
    <w:rsid w:val="006B171B"/>
    <w:rsid w:val="006B1E10"/>
    <w:rsid w:val="006B2085"/>
    <w:rsid w:val="006B2745"/>
    <w:rsid w:val="006B30C8"/>
    <w:rsid w:val="006B38AE"/>
    <w:rsid w:val="006B3CA0"/>
    <w:rsid w:val="006B3D9A"/>
    <w:rsid w:val="006B3EA4"/>
    <w:rsid w:val="006B42BD"/>
    <w:rsid w:val="006B44DC"/>
    <w:rsid w:val="006B44EB"/>
    <w:rsid w:val="006B46AB"/>
    <w:rsid w:val="006B46CF"/>
    <w:rsid w:val="006B4B2D"/>
    <w:rsid w:val="006B4F6B"/>
    <w:rsid w:val="006B4F73"/>
    <w:rsid w:val="006B6375"/>
    <w:rsid w:val="006B6894"/>
    <w:rsid w:val="006B6DAD"/>
    <w:rsid w:val="006B7D6E"/>
    <w:rsid w:val="006C038F"/>
    <w:rsid w:val="006C1E8C"/>
    <w:rsid w:val="006C1F02"/>
    <w:rsid w:val="006C25DB"/>
    <w:rsid w:val="006C2D8D"/>
    <w:rsid w:val="006C466B"/>
    <w:rsid w:val="006C4712"/>
    <w:rsid w:val="006C4B12"/>
    <w:rsid w:val="006C508D"/>
    <w:rsid w:val="006C555F"/>
    <w:rsid w:val="006C5578"/>
    <w:rsid w:val="006C5A75"/>
    <w:rsid w:val="006C5AB6"/>
    <w:rsid w:val="006C5B80"/>
    <w:rsid w:val="006C616F"/>
    <w:rsid w:val="006C670A"/>
    <w:rsid w:val="006C6C2E"/>
    <w:rsid w:val="006C79DA"/>
    <w:rsid w:val="006C7DF9"/>
    <w:rsid w:val="006D0096"/>
    <w:rsid w:val="006D08EA"/>
    <w:rsid w:val="006D19CA"/>
    <w:rsid w:val="006D19CD"/>
    <w:rsid w:val="006D22FA"/>
    <w:rsid w:val="006D247D"/>
    <w:rsid w:val="006D2A52"/>
    <w:rsid w:val="006D301A"/>
    <w:rsid w:val="006D34E3"/>
    <w:rsid w:val="006D3EA6"/>
    <w:rsid w:val="006D436D"/>
    <w:rsid w:val="006D44CC"/>
    <w:rsid w:val="006D4700"/>
    <w:rsid w:val="006D4D6C"/>
    <w:rsid w:val="006D4DEC"/>
    <w:rsid w:val="006D4E13"/>
    <w:rsid w:val="006D55E3"/>
    <w:rsid w:val="006D560F"/>
    <w:rsid w:val="006D58A5"/>
    <w:rsid w:val="006D591E"/>
    <w:rsid w:val="006D5C52"/>
    <w:rsid w:val="006D5C5E"/>
    <w:rsid w:val="006D5CF5"/>
    <w:rsid w:val="006D5EC2"/>
    <w:rsid w:val="006D6554"/>
    <w:rsid w:val="006D73A1"/>
    <w:rsid w:val="006D7892"/>
    <w:rsid w:val="006E0032"/>
    <w:rsid w:val="006E00D2"/>
    <w:rsid w:val="006E14D0"/>
    <w:rsid w:val="006E1A94"/>
    <w:rsid w:val="006E28DE"/>
    <w:rsid w:val="006E2CD5"/>
    <w:rsid w:val="006E2CE8"/>
    <w:rsid w:val="006E30F2"/>
    <w:rsid w:val="006E3494"/>
    <w:rsid w:val="006E36ED"/>
    <w:rsid w:val="006E3A82"/>
    <w:rsid w:val="006E3CE7"/>
    <w:rsid w:val="006E3F86"/>
    <w:rsid w:val="006E4A84"/>
    <w:rsid w:val="006E4FFB"/>
    <w:rsid w:val="006E50BB"/>
    <w:rsid w:val="006E557F"/>
    <w:rsid w:val="006E5924"/>
    <w:rsid w:val="006E641F"/>
    <w:rsid w:val="006E68BD"/>
    <w:rsid w:val="006E694F"/>
    <w:rsid w:val="006E6CE2"/>
    <w:rsid w:val="006E6D48"/>
    <w:rsid w:val="006E6DEE"/>
    <w:rsid w:val="006E6FF0"/>
    <w:rsid w:val="006E7177"/>
    <w:rsid w:val="006E7580"/>
    <w:rsid w:val="006E7F0E"/>
    <w:rsid w:val="006F04E6"/>
    <w:rsid w:val="006F0627"/>
    <w:rsid w:val="006F079A"/>
    <w:rsid w:val="006F1477"/>
    <w:rsid w:val="006F21CB"/>
    <w:rsid w:val="006F2469"/>
    <w:rsid w:val="006F255D"/>
    <w:rsid w:val="006F2FB7"/>
    <w:rsid w:val="006F38FC"/>
    <w:rsid w:val="006F39AA"/>
    <w:rsid w:val="006F4666"/>
    <w:rsid w:val="006F4ABE"/>
    <w:rsid w:val="006F4D21"/>
    <w:rsid w:val="006F5007"/>
    <w:rsid w:val="006F50B7"/>
    <w:rsid w:val="006F538B"/>
    <w:rsid w:val="006F53A5"/>
    <w:rsid w:val="006F6301"/>
    <w:rsid w:val="006F78BF"/>
    <w:rsid w:val="006F7F8B"/>
    <w:rsid w:val="007000DD"/>
    <w:rsid w:val="00700563"/>
    <w:rsid w:val="007005B9"/>
    <w:rsid w:val="00700F8E"/>
    <w:rsid w:val="007011EF"/>
    <w:rsid w:val="00701816"/>
    <w:rsid w:val="00701D69"/>
    <w:rsid w:val="007031AD"/>
    <w:rsid w:val="007043F1"/>
    <w:rsid w:val="007045ED"/>
    <w:rsid w:val="007048FD"/>
    <w:rsid w:val="007054FB"/>
    <w:rsid w:val="007055DB"/>
    <w:rsid w:val="00705EA9"/>
    <w:rsid w:val="00706680"/>
    <w:rsid w:val="00706880"/>
    <w:rsid w:val="00706F95"/>
    <w:rsid w:val="00706FB8"/>
    <w:rsid w:val="007078E2"/>
    <w:rsid w:val="00707D70"/>
    <w:rsid w:val="007101C6"/>
    <w:rsid w:val="007111E2"/>
    <w:rsid w:val="0071238F"/>
    <w:rsid w:val="007136CA"/>
    <w:rsid w:val="0071370A"/>
    <w:rsid w:val="0071374B"/>
    <w:rsid w:val="00713C6E"/>
    <w:rsid w:val="00713D57"/>
    <w:rsid w:val="00713FB2"/>
    <w:rsid w:val="00714334"/>
    <w:rsid w:val="00714432"/>
    <w:rsid w:val="007150B1"/>
    <w:rsid w:val="007165A9"/>
    <w:rsid w:val="00717145"/>
    <w:rsid w:val="00717AB4"/>
    <w:rsid w:val="00717D2A"/>
    <w:rsid w:val="00717E78"/>
    <w:rsid w:val="0072002D"/>
    <w:rsid w:val="00720409"/>
    <w:rsid w:val="007205A0"/>
    <w:rsid w:val="007207BC"/>
    <w:rsid w:val="007208C5"/>
    <w:rsid w:val="00720E17"/>
    <w:rsid w:val="0072103B"/>
    <w:rsid w:val="007212F1"/>
    <w:rsid w:val="00721A16"/>
    <w:rsid w:val="00721D8C"/>
    <w:rsid w:val="00721EAF"/>
    <w:rsid w:val="00721FAE"/>
    <w:rsid w:val="00723020"/>
    <w:rsid w:val="00723170"/>
    <w:rsid w:val="00723397"/>
    <w:rsid w:val="0072415B"/>
    <w:rsid w:val="0072434A"/>
    <w:rsid w:val="00724A26"/>
    <w:rsid w:val="00724CD6"/>
    <w:rsid w:val="00724D9E"/>
    <w:rsid w:val="00724DED"/>
    <w:rsid w:val="00725143"/>
    <w:rsid w:val="00725485"/>
    <w:rsid w:val="00725A78"/>
    <w:rsid w:val="00725B26"/>
    <w:rsid w:val="00725BB4"/>
    <w:rsid w:val="00725C39"/>
    <w:rsid w:val="00725D2E"/>
    <w:rsid w:val="0072639C"/>
    <w:rsid w:val="0072651B"/>
    <w:rsid w:val="0072660C"/>
    <w:rsid w:val="00726E9E"/>
    <w:rsid w:val="00726EFC"/>
    <w:rsid w:val="007272C6"/>
    <w:rsid w:val="00727EE3"/>
    <w:rsid w:val="0073041E"/>
    <w:rsid w:val="0073045A"/>
    <w:rsid w:val="007304C3"/>
    <w:rsid w:val="00730745"/>
    <w:rsid w:val="00730806"/>
    <w:rsid w:val="00730B28"/>
    <w:rsid w:val="00730CB1"/>
    <w:rsid w:val="00730DF2"/>
    <w:rsid w:val="0073168B"/>
    <w:rsid w:val="007316B8"/>
    <w:rsid w:val="00731906"/>
    <w:rsid w:val="00731B8C"/>
    <w:rsid w:val="00732038"/>
    <w:rsid w:val="0073240F"/>
    <w:rsid w:val="00732500"/>
    <w:rsid w:val="007329A3"/>
    <w:rsid w:val="00732E1D"/>
    <w:rsid w:val="00733472"/>
    <w:rsid w:val="0073349C"/>
    <w:rsid w:val="00733E21"/>
    <w:rsid w:val="00734401"/>
    <w:rsid w:val="00734788"/>
    <w:rsid w:val="00735A6D"/>
    <w:rsid w:val="00736941"/>
    <w:rsid w:val="00736C03"/>
    <w:rsid w:val="00736D5D"/>
    <w:rsid w:val="00736F96"/>
    <w:rsid w:val="007375CD"/>
    <w:rsid w:val="007376BE"/>
    <w:rsid w:val="007378BA"/>
    <w:rsid w:val="0073793A"/>
    <w:rsid w:val="00737E60"/>
    <w:rsid w:val="0074003F"/>
    <w:rsid w:val="0074020F"/>
    <w:rsid w:val="00740217"/>
    <w:rsid w:val="00740515"/>
    <w:rsid w:val="00740590"/>
    <w:rsid w:val="00740613"/>
    <w:rsid w:val="00740790"/>
    <w:rsid w:val="0074136C"/>
    <w:rsid w:val="00741527"/>
    <w:rsid w:val="00741B09"/>
    <w:rsid w:val="007431EB"/>
    <w:rsid w:val="00743A13"/>
    <w:rsid w:val="00743E41"/>
    <w:rsid w:val="0074468E"/>
    <w:rsid w:val="00744B54"/>
    <w:rsid w:val="00744E26"/>
    <w:rsid w:val="0074524F"/>
    <w:rsid w:val="00745285"/>
    <w:rsid w:val="0074538B"/>
    <w:rsid w:val="00745762"/>
    <w:rsid w:val="00745986"/>
    <w:rsid w:val="00746337"/>
    <w:rsid w:val="0074654E"/>
    <w:rsid w:val="00746EA7"/>
    <w:rsid w:val="007472F5"/>
    <w:rsid w:val="00747B03"/>
    <w:rsid w:val="00750077"/>
    <w:rsid w:val="00750145"/>
    <w:rsid w:val="00750315"/>
    <w:rsid w:val="00750F13"/>
    <w:rsid w:val="007512C1"/>
    <w:rsid w:val="0075139D"/>
    <w:rsid w:val="00751613"/>
    <w:rsid w:val="00751D07"/>
    <w:rsid w:val="00751FCD"/>
    <w:rsid w:val="00752566"/>
    <w:rsid w:val="00752712"/>
    <w:rsid w:val="00752D62"/>
    <w:rsid w:val="00752DEB"/>
    <w:rsid w:val="00753F8B"/>
    <w:rsid w:val="007548DA"/>
    <w:rsid w:val="007556BC"/>
    <w:rsid w:val="00755C77"/>
    <w:rsid w:val="00755FC7"/>
    <w:rsid w:val="00756D87"/>
    <w:rsid w:val="007576D3"/>
    <w:rsid w:val="00757CEC"/>
    <w:rsid w:val="007605DC"/>
    <w:rsid w:val="0076074D"/>
    <w:rsid w:val="00760DB9"/>
    <w:rsid w:val="007610C4"/>
    <w:rsid w:val="007618B7"/>
    <w:rsid w:val="00761C01"/>
    <w:rsid w:val="00762103"/>
    <w:rsid w:val="00762B2D"/>
    <w:rsid w:val="00762BD1"/>
    <w:rsid w:val="0076355B"/>
    <w:rsid w:val="00763BAA"/>
    <w:rsid w:val="00764DB7"/>
    <w:rsid w:val="00765112"/>
    <w:rsid w:val="00765637"/>
    <w:rsid w:val="007656D2"/>
    <w:rsid w:val="007658A0"/>
    <w:rsid w:val="00765E93"/>
    <w:rsid w:val="0076663A"/>
    <w:rsid w:val="00766B79"/>
    <w:rsid w:val="00766C70"/>
    <w:rsid w:val="0076702A"/>
    <w:rsid w:val="00767378"/>
    <w:rsid w:val="007673C3"/>
    <w:rsid w:val="007675F4"/>
    <w:rsid w:val="0076794C"/>
    <w:rsid w:val="00770FBC"/>
    <w:rsid w:val="00771414"/>
    <w:rsid w:val="00771CF1"/>
    <w:rsid w:val="00771E96"/>
    <w:rsid w:val="007721BB"/>
    <w:rsid w:val="00772566"/>
    <w:rsid w:val="00772628"/>
    <w:rsid w:val="00772AA7"/>
    <w:rsid w:val="00772B9D"/>
    <w:rsid w:val="00772CE1"/>
    <w:rsid w:val="00772D8C"/>
    <w:rsid w:val="00773517"/>
    <w:rsid w:val="00773B76"/>
    <w:rsid w:val="00773E74"/>
    <w:rsid w:val="00773EAE"/>
    <w:rsid w:val="0077467E"/>
    <w:rsid w:val="00774789"/>
    <w:rsid w:val="00774AA9"/>
    <w:rsid w:val="00774E23"/>
    <w:rsid w:val="00775157"/>
    <w:rsid w:val="0077529B"/>
    <w:rsid w:val="007753C2"/>
    <w:rsid w:val="007754CD"/>
    <w:rsid w:val="007755BE"/>
    <w:rsid w:val="00776C85"/>
    <w:rsid w:val="007778DC"/>
    <w:rsid w:val="00777A3E"/>
    <w:rsid w:val="0078072F"/>
    <w:rsid w:val="00780BDC"/>
    <w:rsid w:val="007812B2"/>
    <w:rsid w:val="007815F7"/>
    <w:rsid w:val="00781B67"/>
    <w:rsid w:val="00781C0E"/>
    <w:rsid w:val="00781F31"/>
    <w:rsid w:val="00781F92"/>
    <w:rsid w:val="007821A2"/>
    <w:rsid w:val="007821F6"/>
    <w:rsid w:val="0078230C"/>
    <w:rsid w:val="00782468"/>
    <w:rsid w:val="00782B20"/>
    <w:rsid w:val="007831D0"/>
    <w:rsid w:val="007832DA"/>
    <w:rsid w:val="0078384C"/>
    <w:rsid w:val="007839BA"/>
    <w:rsid w:val="00783CE8"/>
    <w:rsid w:val="0078434B"/>
    <w:rsid w:val="00784543"/>
    <w:rsid w:val="00784CE8"/>
    <w:rsid w:val="00784F39"/>
    <w:rsid w:val="0078533B"/>
    <w:rsid w:val="007864F1"/>
    <w:rsid w:val="00786AA4"/>
    <w:rsid w:val="00786E3C"/>
    <w:rsid w:val="00787053"/>
    <w:rsid w:val="007874A2"/>
    <w:rsid w:val="00787553"/>
    <w:rsid w:val="007875B0"/>
    <w:rsid w:val="00787857"/>
    <w:rsid w:val="00787C20"/>
    <w:rsid w:val="00787DED"/>
    <w:rsid w:val="00790FA3"/>
    <w:rsid w:val="00791358"/>
    <w:rsid w:val="00791736"/>
    <w:rsid w:val="00791A3E"/>
    <w:rsid w:val="00791FE1"/>
    <w:rsid w:val="0079283D"/>
    <w:rsid w:val="00793755"/>
    <w:rsid w:val="00793D2D"/>
    <w:rsid w:val="00793F6D"/>
    <w:rsid w:val="007942E8"/>
    <w:rsid w:val="007943B8"/>
    <w:rsid w:val="00794C14"/>
    <w:rsid w:val="00794CB3"/>
    <w:rsid w:val="00796544"/>
    <w:rsid w:val="007967BE"/>
    <w:rsid w:val="007967E7"/>
    <w:rsid w:val="00796B83"/>
    <w:rsid w:val="007973E1"/>
    <w:rsid w:val="007A0278"/>
    <w:rsid w:val="007A0904"/>
    <w:rsid w:val="007A0973"/>
    <w:rsid w:val="007A1428"/>
    <w:rsid w:val="007A16B6"/>
    <w:rsid w:val="007A17E6"/>
    <w:rsid w:val="007A1D42"/>
    <w:rsid w:val="007A1E95"/>
    <w:rsid w:val="007A29D2"/>
    <w:rsid w:val="007A2C2A"/>
    <w:rsid w:val="007A301E"/>
    <w:rsid w:val="007A387D"/>
    <w:rsid w:val="007A43A4"/>
    <w:rsid w:val="007A4984"/>
    <w:rsid w:val="007A49DC"/>
    <w:rsid w:val="007A4E90"/>
    <w:rsid w:val="007A596C"/>
    <w:rsid w:val="007A5C14"/>
    <w:rsid w:val="007A5DA8"/>
    <w:rsid w:val="007A624D"/>
    <w:rsid w:val="007A68DA"/>
    <w:rsid w:val="007A6A6C"/>
    <w:rsid w:val="007A6B04"/>
    <w:rsid w:val="007A6B30"/>
    <w:rsid w:val="007A710E"/>
    <w:rsid w:val="007A7891"/>
    <w:rsid w:val="007A79B3"/>
    <w:rsid w:val="007A7B26"/>
    <w:rsid w:val="007A7C55"/>
    <w:rsid w:val="007A7D7F"/>
    <w:rsid w:val="007B0679"/>
    <w:rsid w:val="007B1745"/>
    <w:rsid w:val="007B1D86"/>
    <w:rsid w:val="007B21AC"/>
    <w:rsid w:val="007B3101"/>
    <w:rsid w:val="007B32C0"/>
    <w:rsid w:val="007B3653"/>
    <w:rsid w:val="007B38F7"/>
    <w:rsid w:val="007B41CD"/>
    <w:rsid w:val="007B469A"/>
    <w:rsid w:val="007B55E3"/>
    <w:rsid w:val="007B5879"/>
    <w:rsid w:val="007B5D50"/>
    <w:rsid w:val="007B690C"/>
    <w:rsid w:val="007B6FDE"/>
    <w:rsid w:val="007B78A7"/>
    <w:rsid w:val="007B7ACD"/>
    <w:rsid w:val="007B7B6D"/>
    <w:rsid w:val="007B7F59"/>
    <w:rsid w:val="007C1022"/>
    <w:rsid w:val="007C152B"/>
    <w:rsid w:val="007C1708"/>
    <w:rsid w:val="007C1A29"/>
    <w:rsid w:val="007C1E10"/>
    <w:rsid w:val="007C223E"/>
    <w:rsid w:val="007C2275"/>
    <w:rsid w:val="007C22AD"/>
    <w:rsid w:val="007C2399"/>
    <w:rsid w:val="007C2437"/>
    <w:rsid w:val="007C24DC"/>
    <w:rsid w:val="007C36D1"/>
    <w:rsid w:val="007C4390"/>
    <w:rsid w:val="007C48D6"/>
    <w:rsid w:val="007C4C26"/>
    <w:rsid w:val="007C4D7C"/>
    <w:rsid w:val="007C538F"/>
    <w:rsid w:val="007C5689"/>
    <w:rsid w:val="007C5703"/>
    <w:rsid w:val="007C5A33"/>
    <w:rsid w:val="007C64F7"/>
    <w:rsid w:val="007C6C16"/>
    <w:rsid w:val="007C6E33"/>
    <w:rsid w:val="007C6EA1"/>
    <w:rsid w:val="007C6F15"/>
    <w:rsid w:val="007C6FA9"/>
    <w:rsid w:val="007C730A"/>
    <w:rsid w:val="007D0319"/>
    <w:rsid w:val="007D0338"/>
    <w:rsid w:val="007D0C57"/>
    <w:rsid w:val="007D0EF2"/>
    <w:rsid w:val="007D138C"/>
    <w:rsid w:val="007D16BA"/>
    <w:rsid w:val="007D20D2"/>
    <w:rsid w:val="007D2139"/>
    <w:rsid w:val="007D2C2D"/>
    <w:rsid w:val="007D3929"/>
    <w:rsid w:val="007D40C5"/>
    <w:rsid w:val="007D4761"/>
    <w:rsid w:val="007D4C56"/>
    <w:rsid w:val="007D4D37"/>
    <w:rsid w:val="007D50B1"/>
    <w:rsid w:val="007D5784"/>
    <w:rsid w:val="007D5885"/>
    <w:rsid w:val="007D5C23"/>
    <w:rsid w:val="007D5FCF"/>
    <w:rsid w:val="007D6534"/>
    <w:rsid w:val="007D655F"/>
    <w:rsid w:val="007D7B51"/>
    <w:rsid w:val="007D7DFF"/>
    <w:rsid w:val="007D7EAD"/>
    <w:rsid w:val="007D7EBE"/>
    <w:rsid w:val="007D7F24"/>
    <w:rsid w:val="007E04FD"/>
    <w:rsid w:val="007E05A3"/>
    <w:rsid w:val="007E0C3B"/>
    <w:rsid w:val="007E0E7F"/>
    <w:rsid w:val="007E1228"/>
    <w:rsid w:val="007E197E"/>
    <w:rsid w:val="007E26EA"/>
    <w:rsid w:val="007E2736"/>
    <w:rsid w:val="007E292A"/>
    <w:rsid w:val="007E2F7E"/>
    <w:rsid w:val="007E311B"/>
    <w:rsid w:val="007E317A"/>
    <w:rsid w:val="007E3A8A"/>
    <w:rsid w:val="007E4DC5"/>
    <w:rsid w:val="007E53F7"/>
    <w:rsid w:val="007E5537"/>
    <w:rsid w:val="007E57D1"/>
    <w:rsid w:val="007E5B9C"/>
    <w:rsid w:val="007E5CA5"/>
    <w:rsid w:val="007E5EA5"/>
    <w:rsid w:val="007E61BE"/>
    <w:rsid w:val="007E6D43"/>
    <w:rsid w:val="007E6FCC"/>
    <w:rsid w:val="007E70E9"/>
    <w:rsid w:val="007E70F7"/>
    <w:rsid w:val="007E71A9"/>
    <w:rsid w:val="007E72B4"/>
    <w:rsid w:val="007E74AD"/>
    <w:rsid w:val="007E7654"/>
    <w:rsid w:val="007F031A"/>
    <w:rsid w:val="007F04D2"/>
    <w:rsid w:val="007F1168"/>
    <w:rsid w:val="007F12D4"/>
    <w:rsid w:val="007F1EB2"/>
    <w:rsid w:val="007F21B9"/>
    <w:rsid w:val="007F22B7"/>
    <w:rsid w:val="007F2D97"/>
    <w:rsid w:val="007F31DB"/>
    <w:rsid w:val="007F3E2B"/>
    <w:rsid w:val="007F41F4"/>
    <w:rsid w:val="007F5176"/>
    <w:rsid w:val="007F5406"/>
    <w:rsid w:val="007F5BB5"/>
    <w:rsid w:val="007F5E60"/>
    <w:rsid w:val="007F6C2C"/>
    <w:rsid w:val="007F6E8C"/>
    <w:rsid w:val="007F7349"/>
    <w:rsid w:val="007F7982"/>
    <w:rsid w:val="007F7CDE"/>
    <w:rsid w:val="008000FC"/>
    <w:rsid w:val="008001E3"/>
    <w:rsid w:val="008004E4"/>
    <w:rsid w:val="008006F0"/>
    <w:rsid w:val="008007EF"/>
    <w:rsid w:val="0080108B"/>
    <w:rsid w:val="00801795"/>
    <w:rsid w:val="00801FA0"/>
    <w:rsid w:val="00801FE9"/>
    <w:rsid w:val="00802864"/>
    <w:rsid w:val="00802B89"/>
    <w:rsid w:val="00803372"/>
    <w:rsid w:val="00803849"/>
    <w:rsid w:val="00803A9A"/>
    <w:rsid w:val="00803B13"/>
    <w:rsid w:val="00803C55"/>
    <w:rsid w:val="00803F65"/>
    <w:rsid w:val="008042B6"/>
    <w:rsid w:val="008048F3"/>
    <w:rsid w:val="008052BC"/>
    <w:rsid w:val="00805332"/>
    <w:rsid w:val="00805E4F"/>
    <w:rsid w:val="00806D6D"/>
    <w:rsid w:val="00806E1A"/>
    <w:rsid w:val="0080745E"/>
    <w:rsid w:val="00807911"/>
    <w:rsid w:val="00807B7E"/>
    <w:rsid w:val="00807C2C"/>
    <w:rsid w:val="00807CD6"/>
    <w:rsid w:val="00810083"/>
    <w:rsid w:val="00810190"/>
    <w:rsid w:val="008118C0"/>
    <w:rsid w:val="00811FA1"/>
    <w:rsid w:val="00812A99"/>
    <w:rsid w:val="0081335E"/>
    <w:rsid w:val="00813386"/>
    <w:rsid w:val="008139B6"/>
    <w:rsid w:val="00813F13"/>
    <w:rsid w:val="00813FEE"/>
    <w:rsid w:val="00814CBD"/>
    <w:rsid w:val="00815CFA"/>
    <w:rsid w:val="00816524"/>
    <w:rsid w:val="0081665A"/>
    <w:rsid w:val="008168ED"/>
    <w:rsid w:val="00816ABD"/>
    <w:rsid w:val="0081708F"/>
    <w:rsid w:val="008173E6"/>
    <w:rsid w:val="00817BA8"/>
    <w:rsid w:val="00817F66"/>
    <w:rsid w:val="00820733"/>
    <w:rsid w:val="0082076C"/>
    <w:rsid w:val="00820D93"/>
    <w:rsid w:val="00820F48"/>
    <w:rsid w:val="008212B4"/>
    <w:rsid w:val="00821F2B"/>
    <w:rsid w:val="008225BE"/>
    <w:rsid w:val="00822DE6"/>
    <w:rsid w:val="00823763"/>
    <w:rsid w:val="00823C2B"/>
    <w:rsid w:val="00823DF0"/>
    <w:rsid w:val="0082413F"/>
    <w:rsid w:val="008242FB"/>
    <w:rsid w:val="008246D9"/>
    <w:rsid w:val="00824784"/>
    <w:rsid w:val="00825A8A"/>
    <w:rsid w:val="0082601E"/>
    <w:rsid w:val="008260C8"/>
    <w:rsid w:val="008260EB"/>
    <w:rsid w:val="00826476"/>
    <w:rsid w:val="008266E7"/>
    <w:rsid w:val="00826B77"/>
    <w:rsid w:val="00826BF3"/>
    <w:rsid w:val="00827235"/>
    <w:rsid w:val="008300DD"/>
    <w:rsid w:val="0083036E"/>
    <w:rsid w:val="00830605"/>
    <w:rsid w:val="00830BFC"/>
    <w:rsid w:val="00830CE0"/>
    <w:rsid w:val="00832279"/>
    <w:rsid w:val="008325EF"/>
    <w:rsid w:val="00832CB4"/>
    <w:rsid w:val="00832FA0"/>
    <w:rsid w:val="008335AD"/>
    <w:rsid w:val="008341E3"/>
    <w:rsid w:val="0083444A"/>
    <w:rsid w:val="00834803"/>
    <w:rsid w:val="008349EC"/>
    <w:rsid w:val="00834A8F"/>
    <w:rsid w:val="00834CBA"/>
    <w:rsid w:val="00834DC6"/>
    <w:rsid w:val="00834F5C"/>
    <w:rsid w:val="00835E25"/>
    <w:rsid w:val="008360EA"/>
    <w:rsid w:val="008365F5"/>
    <w:rsid w:val="00836C6D"/>
    <w:rsid w:val="00836EFC"/>
    <w:rsid w:val="00837196"/>
    <w:rsid w:val="0083745A"/>
    <w:rsid w:val="008379A2"/>
    <w:rsid w:val="0084042E"/>
    <w:rsid w:val="00840528"/>
    <w:rsid w:val="00840688"/>
    <w:rsid w:val="008406B1"/>
    <w:rsid w:val="008406B3"/>
    <w:rsid w:val="00840A8C"/>
    <w:rsid w:val="00841273"/>
    <w:rsid w:val="00842413"/>
    <w:rsid w:val="008424FE"/>
    <w:rsid w:val="00842A03"/>
    <w:rsid w:val="00843526"/>
    <w:rsid w:val="008436BC"/>
    <w:rsid w:val="00844054"/>
    <w:rsid w:val="00844326"/>
    <w:rsid w:val="008450A8"/>
    <w:rsid w:val="00845D0D"/>
    <w:rsid w:val="00845D7B"/>
    <w:rsid w:val="008461A2"/>
    <w:rsid w:val="00846711"/>
    <w:rsid w:val="008467D1"/>
    <w:rsid w:val="00846B0A"/>
    <w:rsid w:val="00846F23"/>
    <w:rsid w:val="008472D7"/>
    <w:rsid w:val="008474B5"/>
    <w:rsid w:val="0084771A"/>
    <w:rsid w:val="00847EB6"/>
    <w:rsid w:val="00850A35"/>
    <w:rsid w:val="00850F22"/>
    <w:rsid w:val="00851048"/>
    <w:rsid w:val="008513F5"/>
    <w:rsid w:val="00851EBA"/>
    <w:rsid w:val="0085312B"/>
    <w:rsid w:val="00854235"/>
    <w:rsid w:val="0085565F"/>
    <w:rsid w:val="00855EF5"/>
    <w:rsid w:val="0085642C"/>
    <w:rsid w:val="00856A41"/>
    <w:rsid w:val="00856EA4"/>
    <w:rsid w:val="0085729E"/>
    <w:rsid w:val="00857590"/>
    <w:rsid w:val="0085789D"/>
    <w:rsid w:val="00857BFA"/>
    <w:rsid w:val="0086007C"/>
    <w:rsid w:val="00860674"/>
    <w:rsid w:val="008608E9"/>
    <w:rsid w:val="00860F11"/>
    <w:rsid w:val="00861206"/>
    <w:rsid w:val="008613B7"/>
    <w:rsid w:val="008614BF"/>
    <w:rsid w:val="0086190C"/>
    <w:rsid w:val="00861ECE"/>
    <w:rsid w:val="008620D1"/>
    <w:rsid w:val="00862DA3"/>
    <w:rsid w:val="0086386B"/>
    <w:rsid w:val="00863C73"/>
    <w:rsid w:val="0086472A"/>
    <w:rsid w:val="008649AA"/>
    <w:rsid w:val="00864B41"/>
    <w:rsid w:val="00864C0F"/>
    <w:rsid w:val="00864C57"/>
    <w:rsid w:val="00865130"/>
    <w:rsid w:val="0086517A"/>
    <w:rsid w:val="0086522E"/>
    <w:rsid w:val="008654C1"/>
    <w:rsid w:val="008654F6"/>
    <w:rsid w:val="00865B43"/>
    <w:rsid w:val="00865BEA"/>
    <w:rsid w:val="008662CA"/>
    <w:rsid w:val="00866625"/>
    <w:rsid w:val="008668E0"/>
    <w:rsid w:val="00866AC0"/>
    <w:rsid w:val="00866BFA"/>
    <w:rsid w:val="00866FC8"/>
    <w:rsid w:val="00867597"/>
    <w:rsid w:val="00867A3E"/>
    <w:rsid w:val="00870322"/>
    <w:rsid w:val="00870537"/>
    <w:rsid w:val="00870639"/>
    <w:rsid w:val="008707B4"/>
    <w:rsid w:val="0087083C"/>
    <w:rsid w:val="008709C4"/>
    <w:rsid w:val="0087108D"/>
    <w:rsid w:val="00872F07"/>
    <w:rsid w:val="00872F1F"/>
    <w:rsid w:val="00873B67"/>
    <w:rsid w:val="00873BD3"/>
    <w:rsid w:val="00873C07"/>
    <w:rsid w:val="008746BA"/>
    <w:rsid w:val="00874828"/>
    <w:rsid w:val="00874AF0"/>
    <w:rsid w:val="00874B54"/>
    <w:rsid w:val="00874FD8"/>
    <w:rsid w:val="008757C5"/>
    <w:rsid w:val="00875ABC"/>
    <w:rsid w:val="00875DA0"/>
    <w:rsid w:val="0087644F"/>
    <w:rsid w:val="00876454"/>
    <w:rsid w:val="008765FF"/>
    <w:rsid w:val="008766D4"/>
    <w:rsid w:val="00877982"/>
    <w:rsid w:val="00877E18"/>
    <w:rsid w:val="0088057F"/>
    <w:rsid w:val="008808C4"/>
    <w:rsid w:val="00880D81"/>
    <w:rsid w:val="00881177"/>
    <w:rsid w:val="0088134F"/>
    <w:rsid w:val="0088158B"/>
    <w:rsid w:val="008817A8"/>
    <w:rsid w:val="00881B32"/>
    <w:rsid w:val="00881E7B"/>
    <w:rsid w:val="00882204"/>
    <w:rsid w:val="00882AB0"/>
    <w:rsid w:val="00883534"/>
    <w:rsid w:val="00883D88"/>
    <w:rsid w:val="00884753"/>
    <w:rsid w:val="00885B9E"/>
    <w:rsid w:val="00885DFF"/>
    <w:rsid w:val="00885E1D"/>
    <w:rsid w:val="00886024"/>
    <w:rsid w:val="0088674A"/>
    <w:rsid w:val="0088686E"/>
    <w:rsid w:val="008868E9"/>
    <w:rsid w:val="00886CF2"/>
    <w:rsid w:val="008871AA"/>
    <w:rsid w:val="00887C22"/>
    <w:rsid w:val="00887CBC"/>
    <w:rsid w:val="00890DC9"/>
    <w:rsid w:val="00891994"/>
    <w:rsid w:val="00891B7E"/>
    <w:rsid w:val="00892348"/>
    <w:rsid w:val="00892393"/>
    <w:rsid w:val="008926F0"/>
    <w:rsid w:val="00892B4A"/>
    <w:rsid w:val="00893217"/>
    <w:rsid w:val="00893225"/>
    <w:rsid w:val="0089364E"/>
    <w:rsid w:val="00893AA8"/>
    <w:rsid w:val="0089468F"/>
    <w:rsid w:val="00894711"/>
    <w:rsid w:val="008947F0"/>
    <w:rsid w:val="00895401"/>
    <w:rsid w:val="008957C9"/>
    <w:rsid w:val="00895BB4"/>
    <w:rsid w:val="00896222"/>
    <w:rsid w:val="00896400"/>
    <w:rsid w:val="00896483"/>
    <w:rsid w:val="00897B75"/>
    <w:rsid w:val="00897F2C"/>
    <w:rsid w:val="008A015B"/>
    <w:rsid w:val="008A032B"/>
    <w:rsid w:val="008A0785"/>
    <w:rsid w:val="008A0C1C"/>
    <w:rsid w:val="008A0F55"/>
    <w:rsid w:val="008A26BB"/>
    <w:rsid w:val="008A26D0"/>
    <w:rsid w:val="008A277E"/>
    <w:rsid w:val="008A2C7D"/>
    <w:rsid w:val="008A2F04"/>
    <w:rsid w:val="008A3624"/>
    <w:rsid w:val="008A39B3"/>
    <w:rsid w:val="008A43EE"/>
    <w:rsid w:val="008A5F74"/>
    <w:rsid w:val="008A63C7"/>
    <w:rsid w:val="008A6495"/>
    <w:rsid w:val="008A65ED"/>
    <w:rsid w:val="008A6D96"/>
    <w:rsid w:val="008A6E69"/>
    <w:rsid w:val="008A6E72"/>
    <w:rsid w:val="008A75A6"/>
    <w:rsid w:val="008B054E"/>
    <w:rsid w:val="008B091A"/>
    <w:rsid w:val="008B0AA8"/>
    <w:rsid w:val="008B1306"/>
    <w:rsid w:val="008B1B06"/>
    <w:rsid w:val="008B1B4F"/>
    <w:rsid w:val="008B1CAE"/>
    <w:rsid w:val="008B1CE5"/>
    <w:rsid w:val="008B2372"/>
    <w:rsid w:val="008B2461"/>
    <w:rsid w:val="008B2A7B"/>
    <w:rsid w:val="008B2C83"/>
    <w:rsid w:val="008B2F4F"/>
    <w:rsid w:val="008B34C8"/>
    <w:rsid w:val="008B35C8"/>
    <w:rsid w:val="008B3703"/>
    <w:rsid w:val="008B37A3"/>
    <w:rsid w:val="008B3BB3"/>
    <w:rsid w:val="008B42A0"/>
    <w:rsid w:val="008B5043"/>
    <w:rsid w:val="008B51D0"/>
    <w:rsid w:val="008B559D"/>
    <w:rsid w:val="008B60A5"/>
    <w:rsid w:val="008B666D"/>
    <w:rsid w:val="008B66DD"/>
    <w:rsid w:val="008B6DA4"/>
    <w:rsid w:val="008B710C"/>
    <w:rsid w:val="008B72E8"/>
    <w:rsid w:val="008C02F7"/>
    <w:rsid w:val="008C09E9"/>
    <w:rsid w:val="008C0D9D"/>
    <w:rsid w:val="008C12DE"/>
    <w:rsid w:val="008C159A"/>
    <w:rsid w:val="008C175C"/>
    <w:rsid w:val="008C1BC5"/>
    <w:rsid w:val="008C206B"/>
    <w:rsid w:val="008C26B4"/>
    <w:rsid w:val="008C33DC"/>
    <w:rsid w:val="008C3B19"/>
    <w:rsid w:val="008C453F"/>
    <w:rsid w:val="008C46C8"/>
    <w:rsid w:val="008C4943"/>
    <w:rsid w:val="008C5311"/>
    <w:rsid w:val="008C5577"/>
    <w:rsid w:val="008C5617"/>
    <w:rsid w:val="008C592E"/>
    <w:rsid w:val="008C6072"/>
    <w:rsid w:val="008C60B1"/>
    <w:rsid w:val="008C667B"/>
    <w:rsid w:val="008C6AC5"/>
    <w:rsid w:val="008C6F2C"/>
    <w:rsid w:val="008C729C"/>
    <w:rsid w:val="008C7308"/>
    <w:rsid w:val="008C735F"/>
    <w:rsid w:val="008D01AB"/>
    <w:rsid w:val="008D075C"/>
    <w:rsid w:val="008D09D6"/>
    <w:rsid w:val="008D0B06"/>
    <w:rsid w:val="008D0B11"/>
    <w:rsid w:val="008D0D4A"/>
    <w:rsid w:val="008D0E2E"/>
    <w:rsid w:val="008D1323"/>
    <w:rsid w:val="008D1381"/>
    <w:rsid w:val="008D14D6"/>
    <w:rsid w:val="008D1E9B"/>
    <w:rsid w:val="008D1F5F"/>
    <w:rsid w:val="008D232F"/>
    <w:rsid w:val="008D24BD"/>
    <w:rsid w:val="008D28A2"/>
    <w:rsid w:val="008D2DE1"/>
    <w:rsid w:val="008D2E5B"/>
    <w:rsid w:val="008D2F5B"/>
    <w:rsid w:val="008D2FBC"/>
    <w:rsid w:val="008D393E"/>
    <w:rsid w:val="008D3A10"/>
    <w:rsid w:val="008D41B5"/>
    <w:rsid w:val="008D44E8"/>
    <w:rsid w:val="008D4CF2"/>
    <w:rsid w:val="008D4EEE"/>
    <w:rsid w:val="008D4FC7"/>
    <w:rsid w:val="008D5497"/>
    <w:rsid w:val="008D58E8"/>
    <w:rsid w:val="008D5B70"/>
    <w:rsid w:val="008D5BA0"/>
    <w:rsid w:val="008D5DB0"/>
    <w:rsid w:val="008D629C"/>
    <w:rsid w:val="008D64A1"/>
    <w:rsid w:val="008D64C1"/>
    <w:rsid w:val="008D72C2"/>
    <w:rsid w:val="008D7AE1"/>
    <w:rsid w:val="008E0047"/>
    <w:rsid w:val="008E031A"/>
    <w:rsid w:val="008E0993"/>
    <w:rsid w:val="008E0F58"/>
    <w:rsid w:val="008E0FE9"/>
    <w:rsid w:val="008E14EE"/>
    <w:rsid w:val="008E1506"/>
    <w:rsid w:val="008E1519"/>
    <w:rsid w:val="008E20B9"/>
    <w:rsid w:val="008E20E6"/>
    <w:rsid w:val="008E21A1"/>
    <w:rsid w:val="008E314F"/>
    <w:rsid w:val="008E3847"/>
    <w:rsid w:val="008E39A3"/>
    <w:rsid w:val="008E3B72"/>
    <w:rsid w:val="008E461F"/>
    <w:rsid w:val="008E4A6D"/>
    <w:rsid w:val="008E4AEB"/>
    <w:rsid w:val="008E4B6D"/>
    <w:rsid w:val="008E4DD4"/>
    <w:rsid w:val="008E52C3"/>
    <w:rsid w:val="008E611A"/>
    <w:rsid w:val="008E66B6"/>
    <w:rsid w:val="008E672E"/>
    <w:rsid w:val="008E69DD"/>
    <w:rsid w:val="008E6FE0"/>
    <w:rsid w:val="008E73C1"/>
    <w:rsid w:val="008F0E32"/>
    <w:rsid w:val="008F1991"/>
    <w:rsid w:val="008F1FB7"/>
    <w:rsid w:val="008F228D"/>
    <w:rsid w:val="008F27D4"/>
    <w:rsid w:val="008F290F"/>
    <w:rsid w:val="008F325F"/>
    <w:rsid w:val="008F36DA"/>
    <w:rsid w:val="008F39DE"/>
    <w:rsid w:val="008F3CD6"/>
    <w:rsid w:val="008F4401"/>
    <w:rsid w:val="008F4499"/>
    <w:rsid w:val="008F4AFF"/>
    <w:rsid w:val="008F4C44"/>
    <w:rsid w:val="008F4DD8"/>
    <w:rsid w:val="008F60F8"/>
    <w:rsid w:val="008F686B"/>
    <w:rsid w:val="008F69B8"/>
    <w:rsid w:val="008F73D9"/>
    <w:rsid w:val="008F7B87"/>
    <w:rsid w:val="008F7D9A"/>
    <w:rsid w:val="0090013A"/>
    <w:rsid w:val="0090020F"/>
    <w:rsid w:val="00900920"/>
    <w:rsid w:val="009013D8"/>
    <w:rsid w:val="00901979"/>
    <w:rsid w:val="00901CA7"/>
    <w:rsid w:val="00902106"/>
    <w:rsid w:val="00902412"/>
    <w:rsid w:val="0090385C"/>
    <w:rsid w:val="00904B3D"/>
    <w:rsid w:val="00904E0D"/>
    <w:rsid w:val="00905006"/>
    <w:rsid w:val="00905811"/>
    <w:rsid w:val="00905F6A"/>
    <w:rsid w:val="009061CC"/>
    <w:rsid w:val="00906BBB"/>
    <w:rsid w:val="00906E6F"/>
    <w:rsid w:val="0090728F"/>
    <w:rsid w:val="009076AC"/>
    <w:rsid w:val="00907857"/>
    <w:rsid w:val="00907C80"/>
    <w:rsid w:val="00907CD4"/>
    <w:rsid w:val="00907EE5"/>
    <w:rsid w:val="00907FE3"/>
    <w:rsid w:val="00910188"/>
    <w:rsid w:val="009103AC"/>
    <w:rsid w:val="0091088E"/>
    <w:rsid w:val="00910C42"/>
    <w:rsid w:val="00910CB5"/>
    <w:rsid w:val="00910E0F"/>
    <w:rsid w:val="0091243C"/>
    <w:rsid w:val="009127AB"/>
    <w:rsid w:val="00912933"/>
    <w:rsid w:val="009144E6"/>
    <w:rsid w:val="00914CC9"/>
    <w:rsid w:val="0091506A"/>
    <w:rsid w:val="009156C5"/>
    <w:rsid w:val="00915840"/>
    <w:rsid w:val="00915D2F"/>
    <w:rsid w:val="00916434"/>
    <w:rsid w:val="00916478"/>
    <w:rsid w:val="009164B5"/>
    <w:rsid w:val="00916917"/>
    <w:rsid w:val="00917CE5"/>
    <w:rsid w:val="00920C24"/>
    <w:rsid w:val="00920F5D"/>
    <w:rsid w:val="00921F78"/>
    <w:rsid w:val="00921F85"/>
    <w:rsid w:val="0092209D"/>
    <w:rsid w:val="009220A3"/>
    <w:rsid w:val="00922549"/>
    <w:rsid w:val="00922B2E"/>
    <w:rsid w:val="00922C42"/>
    <w:rsid w:val="00922D3F"/>
    <w:rsid w:val="00923965"/>
    <w:rsid w:val="00923D84"/>
    <w:rsid w:val="00923DFB"/>
    <w:rsid w:val="00923DFF"/>
    <w:rsid w:val="00923E6C"/>
    <w:rsid w:val="0092440A"/>
    <w:rsid w:val="00924591"/>
    <w:rsid w:val="00925064"/>
    <w:rsid w:val="0092537E"/>
    <w:rsid w:val="0092549C"/>
    <w:rsid w:val="00925B92"/>
    <w:rsid w:val="00926769"/>
    <w:rsid w:val="0092718A"/>
    <w:rsid w:val="0093022C"/>
    <w:rsid w:val="0093029B"/>
    <w:rsid w:val="00930F3E"/>
    <w:rsid w:val="00931371"/>
    <w:rsid w:val="009315A5"/>
    <w:rsid w:val="0093241A"/>
    <w:rsid w:val="0093241C"/>
    <w:rsid w:val="00932656"/>
    <w:rsid w:val="00932875"/>
    <w:rsid w:val="00932CBB"/>
    <w:rsid w:val="00932CC7"/>
    <w:rsid w:val="00933A12"/>
    <w:rsid w:val="00933F63"/>
    <w:rsid w:val="00934BEB"/>
    <w:rsid w:val="009354FB"/>
    <w:rsid w:val="00935892"/>
    <w:rsid w:val="009358A2"/>
    <w:rsid w:val="00935D9B"/>
    <w:rsid w:val="009360DF"/>
    <w:rsid w:val="009363A5"/>
    <w:rsid w:val="00936897"/>
    <w:rsid w:val="00936B26"/>
    <w:rsid w:val="00936E79"/>
    <w:rsid w:val="009378E9"/>
    <w:rsid w:val="00937B5E"/>
    <w:rsid w:val="00937B90"/>
    <w:rsid w:val="00937CD9"/>
    <w:rsid w:val="00937F19"/>
    <w:rsid w:val="00940299"/>
    <w:rsid w:val="00940CC0"/>
    <w:rsid w:val="0094124B"/>
    <w:rsid w:val="009417D9"/>
    <w:rsid w:val="009419C6"/>
    <w:rsid w:val="00942310"/>
    <w:rsid w:val="00942AC6"/>
    <w:rsid w:val="00942B70"/>
    <w:rsid w:val="00942F04"/>
    <w:rsid w:val="00942F43"/>
    <w:rsid w:val="0094333B"/>
    <w:rsid w:val="00943BEE"/>
    <w:rsid w:val="00943DA3"/>
    <w:rsid w:val="00943E59"/>
    <w:rsid w:val="009442E3"/>
    <w:rsid w:val="009448CF"/>
    <w:rsid w:val="00944AAB"/>
    <w:rsid w:val="00944D69"/>
    <w:rsid w:val="00944FCF"/>
    <w:rsid w:val="009456DE"/>
    <w:rsid w:val="00945A55"/>
    <w:rsid w:val="00945FDA"/>
    <w:rsid w:val="00946BB8"/>
    <w:rsid w:val="00950043"/>
    <w:rsid w:val="0095033D"/>
    <w:rsid w:val="00950F79"/>
    <w:rsid w:val="00951A31"/>
    <w:rsid w:val="00951BA5"/>
    <w:rsid w:val="00952038"/>
    <w:rsid w:val="009522CD"/>
    <w:rsid w:val="0095278A"/>
    <w:rsid w:val="00952EBD"/>
    <w:rsid w:val="00953061"/>
    <w:rsid w:val="00953609"/>
    <w:rsid w:val="00953613"/>
    <w:rsid w:val="00953CED"/>
    <w:rsid w:val="00953D30"/>
    <w:rsid w:val="009540D2"/>
    <w:rsid w:val="009544AC"/>
    <w:rsid w:val="00954BEA"/>
    <w:rsid w:val="00954F35"/>
    <w:rsid w:val="00955B1F"/>
    <w:rsid w:val="0095604D"/>
    <w:rsid w:val="00956464"/>
    <w:rsid w:val="009566C9"/>
    <w:rsid w:val="0095676A"/>
    <w:rsid w:val="0095726C"/>
    <w:rsid w:val="009573C6"/>
    <w:rsid w:val="0095748C"/>
    <w:rsid w:val="0096014F"/>
    <w:rsid w:val="009604EB"/>
    <w:rsid w:val="00961993"/>
    <w:rsid w:val="009619C4"/>
    <w:rsid w:val="00961AC2"/>
    <w:rsid w:val="009623F9"/>
    <w:rsid w:val="009628BB"/>
    <w:rsid w:val="00962C7C"/>
    <w:rsid w:val="00962CE7"/>
    <w:rsid w:val="00962EDF"/>
    <w:rsid w:val="00963894"/>
    <w:rsid w:val="009646C8"/>
    <w:rsid w:val="009646D1"/>
    <w:rsid w:val="009652F6"/>
    <w:rsid w:val="0096543D"/>
    <w:rsid w:val="00965876"/>
    <w:rsid w:val="00965F9A"/>
    <w:rsid w:val="00966253"/>
    <w:rsid w:val="009662C8"/>
    <w:rsid w:val="00966720"/>
    <w:rsid w:val="00966879"/>
    <w:rsid w:val="009670D3"/>
    <w:rsid w:val="00967387"/>
    <w:rsid w:val="009673A9"/>
    <w:rsid w:val="009677FE"/>
    <w:rsid w:val="00970111"/>
    <w:rsid w:val="009702F7"/>
    <w:rsid w:val="00970E93"/>
    <w:rsid w:val="00971597"/>
    <w:rsid w:val="00971D49"/>
    <w:rsid w:val="00972176"/>
    <w:rsid w:val="0097289A"/>
    <w:rsid w:val="0097431A"/>
    <w:rsid w:val="00974B38"/>
    <w:rsid w:val="00974F3F"/>
    <w:rsid w:val="009752F0"/>
    <w:rsid w:val="0097539A"/>
    <w:rsid w:val="009757B1"/>
    <w:rsid w:val="00975A62"/>
    <w:rsid w:val="00975C52"/>
    <w:rsid w:val="00975CA3"/>
    <w:rsid w:val="00975E94"/>
    <w:rsid w:val="00975FDB"/>
    <w:rsid w:val="00976322"/>
    <w:rsid w:val="00976857"/>
    <w:rsid w:val="00976BCC"/>
    <w:rsid w:val="00976D2E"/>
    <w:rsid w:val="00976F22"/>
    <w:rsid w:val="0097730E"/>
    <w:rsid w:val="00977560"/>
    <w:rsid w:val="0097760A"/>
    <w:rsid w:val="00977C87"/>
    <w:rsid w:val="00977E98"/>
    <w:rsid w:val="00977F37"/>
    <w:rsid w:val="009801E6"/>
    <w:rsid w:val="00980465"/>
    <w:rsid w:val="009805B0"/>
    <w:rsid w:val="009805C5"/>
    <w:rsid w:val="00981617"/>
    <w:rsid w:val="00981955"/>
    <w:rsid w:val="009819F9"/>
    <w:rsid w:val="00981A04"/>
    <w:rsid w:val="00981A47"/>
    <w:rsid w:val="00981D81"/>
    <w:rsid w:val="009821FA"/>
    <w:rsid w:val="009824EC"/>
    <w:rsid w:val="0098252B"/>
    <w:rsid w:val="009825C1"/>
    <w:rsid w:val="0098266C"/>
    <w:rsid w:val="00982722"/>
    <w:rsid w:val="00982937"/>
    <w:rsid w:val="00982C20"/>
    <w:rsid w:val="009831BB"/>
    <w:rsid w:val="0098346F"/>
    <w:rsid w:val="00983473"/>
    <w:rsid w:val="0098375D"/>
    <w:rsid w:val="00983C7C"/>
    <w:rsid w:val="00983DFB"/>
    <w:rsid w:val="00983E2A"/>
    <w:rsid w:val="0098402F"/>
    <w:rsid w:val="00984049"/>
    <w:rsid w:val="00984A52"/>
    <w:rsid w:val="00984D9A"/>
    <w:rsid w:val="00984F18"/>
    <w:rsid w:val="0098539D"/>
    <w:rsid w:val="0098591E"/>
    <w:rsid w:val="00985AA1"/>
    <w:rsid w:val="00985F7D"/>
    <w:rsid w:val="00986B13"/>
    <w:rsid w:val="00987163"/>
    <w:rsid w:val="0098757B"/>
    <w:rsid w:val="00987AD7"/>
    <w:rsid w:val="00987D5F"/>
    <w:rsid w:val="00987E9D"/>
    <w:rsid w:val="0099021D"/>
    <w:rsid w:val="0099072A"/>
    <w:rsid w:val="00990D37"/>
    <w:rsid w:val="00990DA5"/>
    <w:rsid w:val="00990E43"/>
    <w:rsid w:val="009916B9"/>
    <w:rsid w:val="00991771"/>
    <w:rsid w:val="009918A0"/>
    <w:rsid w:val="00991A70"/>
    <w:rsid w:val="009928AB"/>
    <w:rsid w:val="00992AE1"/>
    <w:rsid w:val="00993299"/>
    <w:rsid w:val="009933DB"/>
    <w:rsid w:val="00993627"/>
    <w:rsid w:val="0099368B"/>
    <w:rsid w:val="00993B7E"/>
    <w:rsid w:val="00993E5C"/>
    <w:rsid w:val="00994215"/>
    <w:rsid w:val="009945A2"/>
    <w:rsid w:val="00994A05"/>
    <w:rsid w:val="00994CFA"/>
    <w:rsid w:val="00994EB5"/>
    <w:rsid w:val="009952E8"/>
    <w:rsid w:val="00995847"/>
    <w:rsid w:val="009958E6"/>
    <w:rsid w:val="00996007"/>
    <w:rsid w:val="00996180"/>
    <w:rsid w:val="009961C0"/>
    <w:rsid w:val="00996692"/>
    <w:rsid w:val="00997106"/>
    <w:rsid w:val="00997788"/>
    <w:rsid w:val="009A0D99"/>
    <w:rsid w:val="009A0F2E"/>
    <w:rsid w:val="009A11D7"/>
    <w:rsid w:val="009A18BC"/>
    <w:rsid w:val="009A1BD9"/>
    <w:rsid w:val="009A1BFD"/>
    <w:rsid w:val="009A1E1B"/>
    <w:rsid w:val="009A2260"/>
    <w:rsid w:val="009A3888"/>
    <w:rsid w:val="009A3D42"/>
    <w:rsid w:val="009A4016"/>
    <w:rsid w:val="009A46D2"/>
    <w:rsid w:val="009A4D10"/>
    <w:rsid w:val="009A4DDF"/>
    <w:rsid w:val="009A52DD"/>
    <w:rsid w:val="009A5AC4"/>
    <w:rsid w:val="009A5F99"/>
    <w:rsid w:val="009A60C2"/>
    <w:rsid w:val="009A6851"/>
    <w:rsid w:val="009A6CE4"/>
    <w:rsid w:val="009A6D5F"/>
    <w:rsid w:val="009A6F55"/>
    <w:rsid w:val="009A70EA"/>
    <w:rsid w:val="009A7989"/>
    <w:rsid w:val="009A7B69"/>
    <w:rsid w:val="009A7C3C"/>
    <w:rsid w:val="009A7D0F"/>
    <w:rsid w:val="009B07F0"/>
    <w:rsid w:val="009B142C"/>
    <w:rsid w:val="009B1975"/>
    <w:rsid w:val="009B1EBC"/>
    <w:rsid w:val="009B1F7B"/>
    <w:rsid w:val="009B20C0"/>
    <w:rsid w:val="009B22A1"/>
    <w:rsid w:val="009B245B"/>
    <w:rsid w:val="009B30C1"/>
    <w:rsid w:val="009B330B"/>
    <w:rsid w:val="009B37F9"/>
    <w:rsid w:val="009B3898"/>
    <w:rsid w:val="009B42CA"/>
    <w:rsid w:val="009B5150"/>
    <w:rsid w:val="009B5990"/>
    <w:rsid w:val="009B5B27"/>
    <w:rsid w:val="009B5F48"/>
    <w:rsid w:val="009B685B"/>
    <w:rsid w:val="009B6C67"/>
    <w:rsid w:val="009B70CA"/>
    <w:rsid w:val="009B718C"/>
    <w:rsid w:val="009B732D"/>
    <w:rsid w:val="009B744A"/>
    <w:rsid w:val="009C0812"/>
    <w:rsid w:val="009C09B9"/>
    <w:rsid w:val="009C0CB6"/>
    <w:rsid w:val="009C0DE9"/>
    <w:rsid w:val="009C15DD"/>
    <w:rsid w:val="009C17FE"/>
    <w:rsid w:val="009C19EF"/>
    <w:rsid w:val="009C1B03"/>
    <w:rsid w:val="009C244F"/>
    <w:rsid w:val="009C2CF7"/>
    <w:rsid w:val="009C3287"/>
    <w:rsid w:val="009C40AC"/>
    <w:rsid w:val="009C4837"/>
    <w:rsid w:val="009C4912"/>
    <w:rsid w:val="009C4D6B"/>
    <w:rsid w:val="009C54EF"/>
    <w:rsid w:val="009C56BE"/>
    <w:rsid w:val="009C5987"/>
    <w:rsid w:val="009C5DFB"/>
    <w:rsid w:val="009C6CC3"/>
    <w:rsid w:val="009C744F"/>
    <w:rsid w:val="009C746E"/>
    <w:rsid w:val="009C7C95"/>
    <w:rsid w:val="009D08D7"/>
    <w:rsid w:val="009D23E6"/>
    <w:rsid w:val="009D3513"/>
    <w:rsid w:val="009D36B4"/>
    <w:rsid w:val="009D3AD2"/>
    <w:rsid w:val="009D48A5"/>
    <w:rsid w:val="009D4EC2"/>
    <w:rsid w:val="009D55A6"/>
    <w:rsid w:val="009D5617"/>
    <w:rsid w:val="009D58B6"/>
    <w:rsid w:val="009D5C91"/>
    <w:rsid w:val="009D6098"/>
    <w:rsid w:val="009D6419"/>
    <w:rsid w:val="009D69F1"/>
    <w:rsid w:val="009D7332"/>
    <w:rsid w:val="009D7885"/>
    <w:rsid w:val="009E1B77"/>
    <w:rsid w:val="009E2E7D"/>
    <w:rsid w:val="009E350C"/>
    <w:rsid w:val="009E350F"/>
    <w:rsid w:val="009E3AC9"/>
    <w:rsid w:val="009E3E2A"/>
    <w:rsid w:val="009E428A"/>
    <w:rsid w:val="009E44A1"/>
    <w:rsid w:val="009E5043"/>
    <w:rsid w:val="009E616D"/>
    <w:rsid w:val="009E66F6"/>
    <w:rsid w:val="009E66FE"/>
    <w:rsid w:val="009E6779"/>
    <w:rsid w:val="009E73DF"/>
    <w:rsid w:val="009E7E7F"/>
    <w:rsid w:val="009F038A"/>
    <w:rsid w:val="009F05C7"/>
    <w:rsid w:val="009F076C"/>
    <w:rsid w:val="009F0789"/>
    <w:rsid w:val="009F1282"/>
    <w:rsid w:val="009F1A59"/>
    <w:rsid w:val="009F1A97"/>
    <w:rsid w:val="009F1E72"/>
    <w:rsid w:val="009F2478"/>
    <w:rsid w:val="009F2880"/>
    <w:rsid w:val="009F3207"/>
    <w:rsid w:val="009F3BA4"/>
    <w:rsid w:val="009F429D"/>
    <w:rsid w:val="009F447F"/>
    <w:rsid w:val="009F49D9"/>
    <w:rsid w:val="009F4AE7"/>
    <w:rsid w:val="009F5067"/>
    <w:rsid w:val="009F51D8"/>
    <w:rsid w:val="009F5923"/>
    <w:rsid w:val="009F5B43"/>
    <w:rsid w:val="009F6013"/>
    <w:rsid w:val="009F6073"/>
    <w:rsid w:val="009F6158"/>
    <w:rsid w:val="009F61C5"/>
    <w:rsid w:val="009F6237"/>
    <w:rsid w:val="009F6477"/>
    <w:rsid w:val="009F6D3A"/>
    <w:rsid w:val="009F7152"/>
    <w:rsid w:val="009F73FA"/>
    <w:rsid w:val="009F79DA"/>
    <w:rsid w:val="009F7CA5"/>
    <w:rsid w:val="00A005B9"/>
    <w:rsid w:val="00A005BC"/>
    <w:rsid w:val="00A005ED"/>
    <w:rsid w:val="00A006B2"/>
    <w:rsid w:val="00A00818"/>
    <w:rsid w:val="00A00D0A"/>
    <w:rsid w:val="00A00D68"/>
    <w:rsid w:val="00A00EF3"/>
    <w:rsid w:val="00A01611"/>
    <w:rsid w:val="00A0174E"/>
    <w:rsid w:val="00A01AD3"/>
    <w:rsid w:val="00A01D2F"/>
    <w:rsid w:val="00A02A7C"/>
    <w:rsid w:val="00A02E41"/>
    <w:rsid w:val="00A03069"/>
    <w:rsid w:val="00A031DD"/>
    <w:rsid w:val="00A035F1"/>
    <w:rsid w:val="00A03991"/>
    <w:rsid w:val="00A04F54"/>
    <w:rsid w:val="00A055CC"/>
    <w:rsid w:val="00A05752"/>
    <w:rsid w:val="00A05B26"/>
    <w:rsid w:val="00A066A0"/>
    <w:rsid w:val="00A067A8"/>
    <w:rsid w:val="00A06CA0"/>
    <w:rsid w:val="00A0714D"/>
    <w:rsid w:val="00A07C9E"/>
    <w:rsid w:val="00A1041E"/>
    <w:rsid w:val="00A10573"/>
    <w:rsid w:val="00A107C7"/>
    <w:rsid w:val="00A10B59"/>
    <w:rsid w:val="00A1175B"/>
    <w:rsid w:val="00A11E49"/>
    <w:rsid w:val="00A1255A"/>
    <w:rsid w:val="00A12752"/>
    <w:rsid w:val="00A12829"/>
    <w:rsid w:val="00A12D22"/>
    <w:rsid w:val="00A13079"/>
    <w:rsid w:val="00A13215"/>
    <w:rsid w:val="00A13A0B"/>
    <w:rsid w:val="00A13ADD"/>
    <w:rsid w:val="00A13FAD"/>
    <w:rsid w:val="00A14527"/>
    <w:rsid w:val="00A14BE4"/>
    <w:rsid w:val="00A14CD5"/>
    <w:rsid w:val="00A14FC9"/>
    <w:rsid w:val="00A1591C"/>
    <w:rsid w:val="00A15E7F"/>
    <w:rsid w:val="00A16C9A"/>
    <w:rsid w:val="00A1726C"/>
    <w:rsid w:val="00A172D8"/>
    <w:rsid w:val="00A177BB"/>
    <w:rsid w:val="00A1781C"/>
    <w:rsid w:val="00A17FE7"/>
    <w:rsid w:val="00A203B2"/>
    <w:rsid w:val="00A204AA"/>
    <w:rsid w:val="00A207D8"/>
    <w:rsid w:val="00A20873"/>
    <w:rsid w:val="00A20983"/>
    <w:rsid w:val="00A20C8A"/>
    <w:rsid w:val="00A219E1"/>
    <w:rsid w:val="00A21D7B"/>
    <w:rsid w:val="00A21DB3"/>
    <w:rsid w:val="00A21DBF"/>
    <w:rsid w:val="00A21DD7"/>
    <w:rsid w:val="00A21FE2"/>
    <w:rsid w:val="00A2240A"/>
    <w:rsid w:val="00A22BE8"/>
    <w:rsid w:val="00A24410"/>
    <w:rsid w:val="00A245D2"/>
    <w:rsid w:val="00A247F7"/>
    <w:rsid w:val="00A24E53"/>
    <w:rsid w:val="00A2575D"/>
    <w:rsid w:val="00A25DDC"/>
    <w:rsid w:val="00A2608B"/>
    <w:rsid w:val="00A26386"/>
    <w:rsid w:val="00A26482"/>
    <w:rsid w:val="00A26BD9"/>
    <w:rsid w:val="00A3012D"/>
    <w:rsid w:val="00A304F5"/>
    <w:rsid w:val="00A3050A"/>
    <w:rsid w:val="00A30838"/>
    <w:rsid w:val="00A30D3B"/>
    <w:rsid w:val="00A3108F"/>
    <w:rsid w:val="00A31314"/>
    <w:rsid w:val="00A314B4"/>
    <w:rsid w:val="00A3165D"/>
    <w:rsid w:val="00A3166A"/>
    <w:rsid w:val="00A31908"/>
    <w:rsid w:val="00A31A2B"/>
    <w:rsid w:val="00A31C7C"/>
    <w:rsid w:val="00A31C7D"/>
    <w:rsid w:val="00A3242C"/>
    <w:rsid w:val="00A32877"/>
    <w:rsid w:val="00A32DB1"/>
    <w:rsid w:val="00A333AC"/>
    <w:rsid w:val="00A3348C"/>
    <w:rsid w:val="00A334FD"/>
    <w:rsid w:val="00A33989"/>
    <w:rsid w:val="00A34246"/>
    <w:rsid w:val="00A343F4"/>
    <w:rsid w:val="00A34730"/>
    <w:rsid w:val="00A348CB"/>
    <w:rsid w:val="00A34EEC"/>
    <w:rsid w:val="00A355CF"/>
    <w:rsid w:val="00A363EC"/>
    <w:rsid w:val="00A36632"/>
    <w:rsid w:val="00A36E2C"/>
    <w:rsid w:val="00A36E93"/>
    <w:rsid w:val="00A3738C"/>
    <w:rsid w:val="00A3750E"/>
    <w:rsid w:val="00A378F3"/>
    <w:rsid w:val="00A40143"/>
    <w:rsid w:val="00A40480"/>
    <w:rsid w:val="00A40515"/>
    <w:rsid w:val="00A40667"/>
    <w:rsid w:val="00A40BA1"/>
    <w:rsid w:val="00A41231"/>
    <w:rsid w:val="00A41ACB"/>
    <w:rsid w:val="00A41DCD"/>
    <w:rsid w:val="00A43AA8"/>
    <w:rsid w:val="00A446A1"/>
    <w:rsid w:val="00A449D5"/>
    <w:rsid w:val="00A451FB"/>
    <w:rsid w:val="00A45515"/>
    <w:rsid w:val="00A45A65"/>
    <w:rsid w:val="00A45E59"/>
    <w:rsid w:val="00A45E5E"/>
    <w:rsid w:val="00A4614C"/>
    <w:rsid w:val="00A46778"/>
    <w:rsid w:val="00A46AD1"/>
    <w:rsid w:val="00A471C5"/>
    <w:rsid w:val="00A47954"/>
    <w:rsid w:val="00A47DC4"/>
    <w:rsid w:val="00A50011"/>
    <w:rsid w:val="00A50F44"/>
    <w:rsid w:val="00A51165"/>
    <w:rsid w:val="00A5165B"/>
    <w:rsid w:val="00A516FD"/>
    <w:rsid w:val="00A51E4D"/>
    <w:rsid w:val="00A51FFF"/>
    <w:rsid w:val="00A5243A"/>
    <w:rsid w:val="00A52478"/>
    <w:rsid w:val="00A526A6"/>
    <w:rsid w:val="00A52763"/>
    <w:rsid w:val="00A53072"/>
    <w:rsid w:val="00A534F3"/>
    <w:rsid w:val="00A5357C"/>
    <w:rsid w:val="00A53893"/>
    <w:rsid w:val="00A5396C"/>
    <w:rsid w:val="00A53AE8"/>
    <w:rsid w:val="00A53F51"/>
    <w:rsid w:val="00A54043"/>
    <w:rsid w:val="00A54CE0"/>
    <w:rsid w:val="00A54FA2"/>
    <w:rsid w:val="00A552B8"/>
    <w:rsid w:val="00A558AC"/>
    <w:rsid w:val="00A55EFA"/>
    <w:rsid w:val="00A56202"/>
    <w:rsid w:val="00A57FF9"/>
    <w:rsid w:val="00A61B5F"/>
    <w:rsid w:val="00A61CED"/>
    <w:rsid w:val="00A61E6C"/>
    <w:rsid w:val="00A62454"/>
    <w:rsid w:val="00A6260F"/>
    <w:rsid w:val="00A62A92"/>
    <w:rsid w:val="00A62EB2"/>
    <w:rsid w:val="00A63AE9"/>
    <w:rsid w:val="00A63BD1"/>
    <w:rsid w:val="00A64207"/>
    <w:rsid w:val="00A64493"/>
    <w:rsid w:val="00A65013"/>
    <w:rsid w:val="00A65481"/>
    <w:rsid w:val="00A654AA"/>
    <w:rsid w:val="00A65A03"/>
    <w:rsid w:val="00A65FD0"/>
    <w:rsid w:val="00A65FED"/>
    <w:rsid w:val="00A6626E"/>
    <w:rsid w:val="00A662F6"/>
    <w:rsid w:val="00A662F8"/>
    <w:rsid w:val="00A665EE"/>
    <w:rsid w:val="00A6668B"/>
    <w:rsid w:val="00A668B9"/>
    <w:rsid w:val="00A67231"/>
    <w:rsid w:val="00A67450"/>
    <w:rsid w:val="00A677F7"/>
    <w:rsid w:val="00A67922"/>
    <w:rsid w:val="00A67BC0"/>
    <w:rsid w:val="00A67EF3"/>
    <w:rsid w:val="00A706C9"/>
    <w:rsid w:val="00A70737"/>
    <w:rsid w:val="00A708D0"/>
    <w:rsid w:val="00A70A48"/>
    <w:rsid w:val="00A70E0A"/>
    <w:rsid w:val="00A70FA5"/>
    <w:rsid w:val="00A7173B"/>
    <w:rsid w:val="00A72C29"/>
    <w:rsid w:val="00A72F45"/>
    <w:rsid w:val="00A736CC"/>
    <w:rsid w:val="00A738E3"/>
    <w:rsid w:val="00A73A96"/>
    <w:rsid w:val="00A73F0C"/>
    <w:rsid w:val="00A740E9"/>
    <w:rsid w:val="00A74380"/>
    <w:rsid w:val="00A745F5"/>
    <w:rsid w:val="00A746BD"/>
    <w:rsid w:val="00A74A0C"/>
    <w:rsid w:val="00A75DFD"/>
    <w:rsid w:val="00A7686C"/>
    <w:rsid w:val="00A768F4"/>
    <w:rsid w:val="00A76B9C"/>
    <w:rsid w:val="00A77424"/>
    <w:rsid w:val="00A774BD"/>
    <w:rsid w:val="00A7786F"/>
    <w:rsid w:val="00A77D02"/>
    <w:rsid w:val="00A77EF6"/>
    <w:rsid w:val="00A8024B"/>
    <w:rsid w:val="00A80603"/>
    <w:rsid w:val="00A81C5F"/>
    <w:rsid w:val="00A8219C"/>
    <w:rsid w:val="00A82D48"/>
    <w:rsid w:val="00A83144"/>
    <w:rsid w:val="00A83360"/>
    <w:rsid w:val="00A836DB"/>
    <w:rsid w:val="00A840F5"/>
    <w:rsid w:val="00A8460A"/>
    <w:rsid w:val="00A846B7"/>
    <w:rsid w:val="00A8480F"/>
    <w:rsid w:val="00A84A39"/>
    <w:rsid w:val="00A85403"/>
    <w:rsid w:val="00A85817"/>
    <w:rsid w:val="00A860EF"/>
    <w:rsid w:val="00A865D3"/>
    <w:rsid w:val="00A86835"/>
    <w:rsid w:val="00A86861"/>
    <w:rsid w:val="00A86DF9"/>
    <w:rsid w:val="00A86F8B"/>
    <w:rsid w:val="00A87026"/>
    <w:rsid w:val="00A87586"/>
    <w:rsid w:val="00A87BE8"/>
    <w:rsid w:val="00A87BF0"/>
    <w:rsid w:val="00A87D75"/>
    <w:rsid w:val="00A9049A"/>
    <w:rsid w:val="00A90914"/>
    <w:rsid w:val="00A90C8B"/>
    <w:rsid w:val="00A9137E"/>
    <w:rsid w:val="00A91649"/>
    <w:rsid w:val="00A9178D"/>
    <w:rsid w:val="00A91DC8"/>
    <w:rsid w:val="00A921CA"/>
    <w:rsid w:val="00A921EE"/>
    <w:rsid w:val="00A92440"/>
    <w:rsid w:val="00A92C3A"/>
    <w:rsid w:val="00A93168"/>
    <w:rsid w:val="00A93708"/>
    <w:rsid w:val="00A945B5"/>
    <w:rsid w:val="00A94629"/>
    <w:rsid w:val="00A94637"/>
    <w:rsid w:val="00A947AD"/>
    <w:rsid w:val="00A94A59"/>
    <w:rsid w:val="00A94BA6"/>
    <w:rsid w:val="00A94C41"/>
    <w:rsid w:val="00A95437"/>
    <w:rsid w:val="00A95A61"/>
    <w:rsid w:val="00A95D47"/>
    <w:rsid w:val="00A95F74"/>
    <w:rsid w:val="00A96597"/>
    <w:rsid w:val="00A9681C"/>
    <w:rsid w:val="00A96AE4"/>
    <w:rsid w:val="00A96B77"/>
    <w:rsid w:val="00A97749"/>
    <w:rsid w:val="00A97860"/>
    <w:rsid w:val="00A97941"/>
    <w:rsid w:val="00A97C38"/>
    <w:rsid w:val="00A97E95"/>
    <w:rsid w:val="00AA01C5"/>
    <w:rsid w:val="00AA15CE"/>
    <w:rsid w:val="00AA1A11"/>
    <w:rsid w:val="00AA1A7F"/>
    <w:rsid w:val="00AA4B58"/>
    <w:rsid w:val="00AA4B80"/>
    <w:rsid w:val="00AA4E9F"/>
    <w:rsid w:val="00AA55B7"/>
    <w:rsid w:val="00AA5C1A"/>
    <w:rsid w:val="00AA5C2D"/>
    <w:rsid w:val="00AA5F91"/>
    <w:rsid w:val="00AA6198"/>
    <w:rsid w:val="00AA64FF"/>
    <w:rsid w:val="00AA656A"/>
    <w:rsid w:val="00AA6E9C"/>
    <w:rsid w:val="00AA6F98"/>
    <w:rsid w:val="00AA71EF"/>
    <w:rsid w:val="00AA769D"/>
    <w:rsid w:val="00AA79B6"/>
    <w:rsid w:val="00AA7D11"/>
    <w:rsid w:val="00AB012B"/>
    <w:rsid w:val="00AB0419"/>
    <w:rsid w:val="00AB05E6"/>
    <w:rsid w:val="00AB0900"/>
    <w:rsid w:val="00AB0C74"/>
    <w:rsid w:val="00AB127D"/>
    <w:rsid w:val="00AB1369"/>
    <w:rsid w:val="00AB2E1C"/>
    <w:rsid w:val="00AB35C1"/>
    <w:rsid w:val="00AB3E61"/>
    <w:rsid w:val="00AB4532"/>
    <w:rsid w:val="00AB4BEA"/>
    <w:rsid w:val="00AB500B"/>
    <w:rsid w:val="00AB51CB"/>
    <w:rsid w:val="00AB52A0"/>
    <w:rsid w:val="00AB5448"/>
    <w:rsid w:val="00AB58D1"/>
    <w:rsid w:val="00AB5BE4"/>
    <w:rsid w:val="00AB614A"/>
    <w:rsid w:val="00AB62A9"/>
    <w:rsid w:val="00AB7E61"/>
    <w:rsid w:val="00AB7F73"/>
    <w:rsid w:val="00AC041F"/>
    <w:rsid w:val="00AC0F9B"/>
    <w:rsid w:val="00AC1113"/>
    <w:rsid w:val="00AC1436"/>
    <w:rsid w:val="00AC15E0"/>
    <w:rsid w:val="00AC1971"/>
    <w:rsid w:val="00AC2700"/>
    <w:rsid w:val="00AC28A4"/>
    <w:rsid w:val="00AC29F1"/>
    <w:rsid w:val="00AC4037"/>
    <w:rsid w:val="00AC40CA"/>
    <w:rsid w:val="00AC40E0"/>
    <w:rsid w:val="00AC415E"/>
    <w:rsid w:val="00AC435A"/>
    <w:rsid w:val="00AC43F3"/>
    <w:rsid w:val="00AC4A07"/>
    <w:rsid w:val="00AC52DA"/>
    <w:rsid w:val="00AC55C3"/>
    <w:rsid w:val="00AC5FBB"/>
    <w:rsid w:val="00AC6D59"/>
    <w:rsid w:val="00AC761E"/>
    <w:rsid w:val="00AC7A0F"/>
    <w:rsid w:val="00AC7BD4"/>
    <w:rsid w:val="00AD09CE"/>
    <w:rsid w:val="00AD0ED4"/>
    <w:rsid w:val="00AD138C"/>
    <w:rsid w:val="00AD1CD9"/>
    <w:rsid w:val="00AD24A3"/>
    <w:rsid w:val="00AD272F"/>
    <w:rsid w:val="00AD2DA3"/>
    <w:rsid w:val="00AD2DAC"/>
    <w:rsid w:val="00AD35EF"/>
    <w:rsid w:val="00AD380C"/>
    <w:rsid w:val="00AD3AC3"/>
    <w:rsid w:val="00AD3AFC"/>
    <w:rsid w:val="00AD3C87"/>
    <w:rsid w:val="00AD3D8D"/>
    <w:rsid w:val="00AD41C3"/>
    <w:rsid w:val="00AD432D"/>
    <w:rsid w:val="00AD4365"/>
    <w:rsid w:val="00AD5110"/>
    <w:rsid w:val="00AD5418"/>
    <w:rsid w:val="00AD5694"/>
    <w:rsid w:val="00AD5909"/>
    <w:rsid w:val="00AD594E"/>
    <w:rsid w:val="00AD5986"/>
    <w:rsid w:val="00AD5B72"/>
    <w:rsid w:val="00AD5DE1"/>
    <w:rsid w:val="00AD5ED8"/>
    <w:rsid w:val="00AD5F77"/>
    <w:rsid w:val="00AD6139"/>
    <w:rsid w:val="00AD6262"/>
    <w:rsid w:val="00AD64DE"/>
    <w:rsid w:val="00AD66B2"/>
    <w:rsid w:val="00AD6B31"/>
    <w:rsid w:val="00AD6D9C"/>
    <w:rsid w:val="00AD734E"/>
    <w:rsid w:val="00AD7437"/>
    <w:rsid w:val="00AD7E08"/>
    <w:rsid w:val="00AD7EBA"/>
    <w:rsid w:val="00AE0012"/>
    <w:rsid w:val="00AE0527"/>
    <w:rsid w:val="00AE078B"/>
    <w:rsid w:val="00AE0C42"/>
    <w:rsid w:val="00AE0EB9"/>
    <w:rsid w:val="00AE13B7"/>
    <w:rsid w:val="00AE1666"/>
    <w:rsid w:val="00AE1752"/>
    <w:rsid w:val="00AE1AF7"/>
    <w:rsid w:val="00AE1BED"/>
    <w:rsid w:val="00AE1DE0"/>
    <w:rsid w:val="00AE2EDF"/>
    <w:rsid w:val="00AE364D"/>
    <w:rsid w:val="00AE3F2C"/>
    <w:rsid w:val="00AE43E6"/>
    <w:rsid w:val="00AE4BA4"/>
    <w:rsid w:val="00AE5E0C"/>
    <w:rsid w:val="00AE664C"/>
    <w:rsid w:val="00AE6D96"/>
    <w:rsid w:val="00AE6FF7"/>
    <w:rsid w:val="00AE70CA"/>
    <w:rsid w:val="00AE7C5D"/>
    <w:rsid w:val="00AE7C70"/>
    <w:rsid w:val="00AE7F1A"/>
    <w:rsid w:val="00AF00DB"/>
    <w:rsid w:val="00AF0D99"/>
    <w:rsid w:val="00AF0E74"/>
    <w:rsid w:val="00AF102F"/>
    <w:rsid w:val="00AF1139"/>
    <w:rsid w:val="00AF1726"/>
    <w:rsid w:val="00AF1C1B"/>
    <w:rsid w:val="00AF1FFA"/>
    <w:rsid w:val="00AF2A9F"/>
    <w:rsid w:val="00AF2E0B"/>
    <w:rsid w:val="00AF3813"/>
    <w:rsid w:val="00AF4098"/>
    <w:rsid w:val="00AF4220"/>
    <w:rsid w:val="00AF4252"/>
    <w:rsid w:val="00AF44A7"/>
    <w:rsid w:val="00AF48F0"/>
    <w:rsid w:val="00AF4BE5"/>
    <w:rsid w:val="00AF51AA"/>
    <w:rsid w:val="00AF5BB3"/>
    <w:rsid w:val="00AF641A"/>
    <w:rsid w:val="00AF6499"/>
    <w:rsid w:val="00AF6DBE"/>
    <w:rsid w:val="00AF727B"/>
    <w:rsid w:val="00AF7540"/>
    <w:rsid w:val="00AF799B"/>
    <w:rsid w:val="00AF7ADC"/>
    <w:rsid w:val="00B004D2"/>
    <w:rsid w:val="00B004E4"/>
    <w:rsid w:val="00B00646"/>
    <w:rsid w:val="00B0075A"/>
    <w:rsid w:val="00B01945"/>
    <w:rsid w:val="00B01E2C"/>
    <w:rsid w:val="00B01E70"/>
    <w:rsid w:val="00B0235F"/>
    <w:rsid w:val="00B0254D"/>
    <w:rsid w:val="00B029AF"/>
    <w:rsid w:val="00B02A28"/>
    <w:rsid w:val="00B02BC2"/>
    <w:rsid w:val="00B02C62"/>
    <w:rsid w:val="00B02CD5"/>
    <w:rsid w:val="00B02F05"/>
    <w:rsid w:val="00B02FB9"/>
    <w:rsid w:val="00B0301B"/>
    <w:rsid w:val="00B030BB"/>
    <w:rsid w:val="00B0329E"/>
    <w:rsid w:val="00B034D0"/>
    <w:rsid w:val="00B034DD"/>
    <w:rsid w:val="00B0381E"/>
    <w:rsid w:val="00B0387A"/>
    <w:rsid w:val="00B03E69"/>
    <w:rsid w:val="00B04093"/>
    <w:rsid w:val="00B042A9"/>
    <w:rsid w:val="00B04D3B"/>
    <w:rsid w:val="00B05636"/>
    <w:rsid w:val="00B0575F"/>
    <w:rsid w:val="00B05E3E"/>
    <w:rsid w:val="00B061A7"/>
    <w:rsid w:val="00B062F3"/>
    <w:rsid w:val="00B065B2"/>
    <w:rsid w:val="00B067C3"/>
    <w:rsid w:val="00B0680A"/>
    <w:rsid w:val="00B07630"/>
    <w:rsid w:val="00B07E8D"/>
    <w:rsid w:val="00B101AB"/>
    <w:rsid w:val="00B10842"/>
    <w:rsid w:val="00B12B01"/>
    <w:rsid w:val="00B12C44"/>
    <w:rsid w:val="00B135A8"/>
    <w:rsid w:val="00B13605"/>
    <w:rsid w:val="00B1381B"/>
    <w:rsid w:val="00B13B2C"/>
    <w:rsid w:val="00B13B36"/>
    <w:rsid w:val="00B13BC3"/>
    <w:rsid w:val="00B13E1B"/>
    <w:rsid w:val="00B13EFB"/>
    <w:rsid w:val="00B140CB"/>
    <w:rsid w:val="00B146F0"/>
    <w:rsid w:val="00B1486F"/>
    <w:rsid w:val="00B1494E"/>
    <w:rsid w:val="00B14AFB"/>
    <w:rsid w:val="00B14DAC"/>
    <w:rsid w:val="00B14FAD"/>
    <w:rsid w:val="00B156A2"/>
    <w:rsid w:val="00B159CF"/>
    <w:rsid w:val="00B15BC4"/>
    <w:rsid w:val="00B15CEA"/>
    <w:rsid w:val="00B15E85"/>
    <w:rsid w:val="00B15F1F"/>
    <w:rsid w:val="00B16089"/>
    <w:rsid w:val="00B16182"/>
    <w:rsid w:val="00B168E4"/>
    <w:rsid w:val="00B170F1"/>
    <w:rsid w:val="00B174C1"/>
    <w:rsid w:val="00B176DD"/>
    <w:rsid w:val="00B17A1A"/>
    <w:rsid w:val="00B17A35"/>
    <w:rsid w:val="00B17ED8"/>
    <w:rsid w:val="00B2013D"/>
    <w:rsid w:val="00B204AF"/>
    <w:rsid w:val="00B20545"/>
    <w:rsid w:val="00B208D2"/>
    <w:rsid w:val="00B21423"/>
    <w:rsid w:val="00B2198A"/>
    <w:rsid w:val="00B21EAC"/>
    <w:rsid w:val="00B228CD"/>
    <w:rsid w:val="00B228E0"/>
    <w:rsid w:val="00B22E98"/>
    <w:rsid w:val="00B2338F"/>
    <w:rsid w:val="00B23696"/>
    <w:rsid w:val="00B23781"/>
    <w:rsid w:val="00B2426C"/>
    <w:rsid w:val="00B249D4"/>
    <w:rsid w:val="00B24D73"/>
    <w:rsid w:val="00B256DB"/>
    <w:rsid w:val="00B26155"/>
    <w:rsid w:val="00B2623D"/>
    <w:rsid w:val="00B26931"/>
    <w:rsid w:val="00B26E93"/>
    <w:rsid w:val="00B273AC"/>
    <w:rsid w:val="00B27667"/>
    <w:rsid w:val="00B27D83"/>
    <w:rsid w:val="00B27DB5"/>
    <w:rsid w:val="00B30148"/>
    <w:rsid w:val="00B308B6"/>
    <w:rsid w:val="00B3093E"/>
    <w:rsid w:val="00B30B50"/>
    <w:rsid w:val="00B31519"/>
    <w:rsid w:val="00B319E0"/>
    <w:rsid w:val="00B31B3E"/>
    <w:rsid w:val="00B31E08"/>
    <w:rsid w:val="00B31FD3"/>
    <w:rsid w:val="00B321FA"/>
    <w:rsid w:val="00B3234B"/>
    <w:rsid w:val="00B32457"/>
    <w:rsid w:val="00B32818"/>
    <w:rsid w:val="00B32A6A"/>
    <w:rsid w:val="00B34209"/>
    <w:rsid w:val="00B34475"/>
    <w:rsid w:val="00B3453E"/>
    <w:rsid w:val="00B3469C"/>
    <w:rsid w:val="00B34814"/>
    <w:rsid w:val="00B35276"/>
    <w:rsid w:val="00B3533C"/>
    <w:rsid w:val="00B357ED"/>
    <w:rsid w:val="00B360AC"/>
    <w:rsid w:val="00B368B2"/>
    <w:rsid w:val="00B36A71"/>
    <w:rsid w:val="00B36D2D"/>
    <w:rsid w:val="00B37050"/>
    <w:rsid w:val="00B3747D"/>
    <w:rsid w:val="00B37838"/>
    <w:rsid w:val="00B37937"/>
    <w:rsid w:val="00B37A6E"/>
    <w:rsid w:val="00B37DDB"/>
    <w:rsid w:val="00B37E7F"/>
    <w:rsid w:val="00B37F8E"/>
    <w:rsid w:val="00B40500"/>
    <w:rsid w:val="00B40532"/>
    <w:rsid w:val="00B4062B"/>
    <w:rsid w:val="00B40EEF"/>
    <w:rsid w:val="00B412DE"/>
    <w:rsid w:val="00B41AEB"/>
    <w:rsid w:val="00B41E22"/>
    <w:rsid w:val="00B42465"/>
    <w:rsid w:val="00B42BF0"/>
    <w:rsid w:val="00B433DA"/>
    <w:rsid w:val="00B435C4"/>
    <w:rsid w:val="00B43836"/>
    <w:rsid w:val="00B441BD"/>
    <w:rsid w:val="00B4469E"/>
    <w:rsid w:val="00B446F8"/>
    <w:rsid w:val="00B44C53"/>
    <w:rsid w:val="00B453A9"/>
    <w:rsid w:val="00B45BC5"/>
    <w:rsid w:val="00B45D81"/>
    <w:rsid w:val="00B45F27"/>
    <w:rsid w:val="00B461BC"/>
    <w:rsid w:val="00B46455"/>
    <w:rsid w:val="00B46A7A"/>
    <w:rsid w:val="00B47149"/>
    <w:rsid w:val="00B473EF"/>
    <w:rsid w:val="00B47854"/>
    <w:rsid w:val="00B47DD4"/>
    <w:rsid w:val="00B47E4B"/>
    <w:rsid w:val="00B50007"/>
    <w:rsid w:val="00B5025C"/>
    <w:rsid w:val="00B502F7"/>
    <w:rsid w:val="00B506BA"/>
    <w:rsid w:val="00B5136D"/>
    <w:rsid w:val="00B51D17"/>
    <w:rsid w:val="00B51D5F"/>
    <w:rsid w:val="00B51F3C"/>
    <w:rsid w:val="00B5202B"/>
    <w:rsid w:val="00B52427"/>
    <w:rsid w:val="00B5293F"/>
    <w:rsid w:val="00B529A1"/>
    <w:rsid w:val="00B52A69"/>
    <w:rsid w:val="00B52AB9"/>
    <w:rsid w:val="00B52E7E"/>
    <w:rsid w:val="00B531A1"/>
    <w:rsid w:val="00B53400"/>
    <w:rsid w:val="00B5377C"/>
    <w:rsid w:val="00B53B0C"/>
    <w:rsid w:val="00B53E7D"/>
    <w:rsid w:val="00B53F71"/>
    <w:rsid w:val="00B5413F"/>
    <w:rsid w:val="00B546EC"/>
    <w:rsid w:val="00B54843"/>
    <w:rsid w:val="00B54E9B"/>
    <w:rsid w:val="00B555A3"/>
    <w:rsid w:val="00B55D58"/>
    <w:rsid w:val="00B5607C"/>
    <w:rsid w:val="00B5694B"/>
    <w:rsid w:val="00B56E2C"/>
    <w:rsid w:val="00B57C62"/>
    <w:rsid w:val="00B6079F"/>
    <w:rsid w:val="00B609F5"/>
    <w:rsid w:val="00B616F3"/>
    <w:rsid w:val="00B61725"/>
    <w:rsid w:val="00B61B2B"/>
    <w:rsid w:val="00B61B47"/>
    <w:rsid w:val="00B62130"/>
    <w:rsid w:val="00B62817"/>
    <w:rsid w:val="00B62CC9"/>
    <w:rsid w:val="00B62CFF"/>
    <w:rsid w:val="00B63185"/>
    <w:rsid w:val="00B63326"/>
    <w:rsid w:val="00B63CE8"/>
    <w:rsid w:val="00B64067"/>
    <w:rsid w:val="00B640BF"/>
    <w:rsid w:val="00B645EC"/>
    <w:rsid w:val="00B657F6"/>
    <w:rsid w:val="00B65BD1"/>
    <w:rsid w:val="00B65C88"/>
    <w:rsid w:val="00B664E9"/>
    <w:rsid w:val="00B6697B"/>
    <w:rsid w:val="00B670BD"/>
    <w:rsid w:val="00B6771A"/>
    <w:rsid w:val="00B70AFC"/>
    <w:rsid w:val="00B70C84"/>
    <w:rsid w:val="00B71781"/>
    <w:rsid w:val="00B718E4"/>
    <w:rsid w:val="00B71E68"/>
    <w:rsid w:val="00B72578"/>
    <w:rsid w:val="00B72C26"/>
    <w:rsid w:val="00B7337B"/>
    <w:rsid w:val="00B74304"/>
    <w:rsid w:val="00B749DD"/>
    <w:rsid w:val="00B74CF4"/>
    <w:rsid w:val="00B74FCC"/>
    <w:rsid w:val="00B75117"/>
    <w:rsid w:val="00B75296"/>
    <w:rsid w:val="00B75AE1"/>
    <w:rsid w:val="00B75F06"/>
    <w:rsid w:val="00B76E3D"/>
    <w:rsid w:val="00B77193"/>
    <w:rsid w:val="00B773A2"/>
    <w:rsid w:val="00B77513"/>
    <w:rsid w:val="00B779A3"/>
    <w:rsid w:val="00B77DC7"/>
    <w:rsid w:val="00B807F9"/>
    <w:rsid w:val="00B80834"/>
    <w:rsid w:val="00B8094C"/>
    <w:rsid w:val="00B81100"/>
    <w:rsid w:val="00B813B2"/>
    <w:rsid w:val="00B8175C"/>
    <w:rsid w:val="00B8183B"/>
    <w:rsid w:val="00B81A30"/>
    <w:rsid w:val="00B82158"/>
    <w:rsid w:val="00B8248E"/>
    <w:rsid w:val="00B82BA5"/>
    <w:rsid w:val="00B82D3B"/>
    <w:rsid w:val="00B83993"/>
    <w:rsid w:val="00B839F5"/>
    <w:rsid w:val="00B84916"/>
    <w:rsid w:val="00B84FCE"/>
    <w:rsid w:val="00B8501C"/>
    <w:rsid w:val="00B8593C"/>
    <w:rsid w:val="00B85952"/>
    <w:rsid w:val="00B85C2C"/>
    <w:rsid w:val="00B85D6A"/>
    <w:rsid w:val="00B86170"/>
    <w:rsid w:val="00B862DD"/>
    <w:rsid w:val="00B86435"/>
    <w:rsid w:val="00B8648C"/>
    <w:rsid w:val="00B868E7"/>
    <w:rsid w:val="00B86B42"/>
    <w:rsid w:val="00B8744F"/>
    <w:rsid w:val="00B87475"/>
    <w:rsid w:val="00B87F5F"/>
    <w:rsid w:val="00B90B18"/>
    <w:rsid w:val="00B91AF9"/>
    <w:rsid w:val="00B91BAF"/>
    <w:rsid w:val="00B91C66"/>
    <w:rsid w:val="00B91DFF"/>
    <w:rsid w:val="00B92CD2"/>
    <w:rsid w:val="00B93070"/>
    <w:rsid w:val="00B933E0"/>
    <w:rsid w:val="00B93601"/>
    <w:rsid w:val="00B943C4"/>
    <w:rsid w:val="00B94CB6"/>
    <w:rsid w:val="00B95A7E"/>
    <w:rsid w:val="00B95BEE"/>
    <w:rsid w:val="00B95EA2"/>
    <w:rsid w:val="00B960B0"/>
    <w:rsid w:val="00B96195"/>
    <w:rsid w:val="00B961B2"/>
    <w:rsid w:val="00B96304"/>
    <w:rsid w:val="00B96852"/>
    <w:rsid w:val="00B96B21"/>
    <w:rsid w:val="00B96BD8"/>
    <w:rsid w:val="00B97241"/>
    <w:rsid w:val="00B972F7"/>
    <w:rsid w:val="00B976D2"/>
    <w:rsid w:val="00BA0C2A"/>
    <w:rsid w:val="00BA0C6F"/>
    <w:rsid w:val="00BA0CA7"/>
    <w:rsid w:val="00BA0E89"/>
    <w:rsid w:val="00BA1536"/>
    <w:rsid w:val="00BA165B"/>
    <w:rsid w:val="00BA1FBE"/>
    <w:rsid w:val="00BA241B"/>
    <w:rsid w:val="00BA2C32"/>
    <w:rsid w:val="00BA2CF3"/>
    <w:rsid w:val="00BA43B4"/>
    <w:rsid w:val="00BA4F62"/>
    <w:rsid w:val="00BA4F9A"/>
    <w:rsid w:val="00BA541F"/>
    <w:rsid w:val="00BA5676"/>
    <w:rsid w:val="00BA5B25"/>
    <w:rsid w:val="00BA5B75"/>
    <w:rsid w:val="00BA5E59"/>
    <w:rsid w:val="00BA685A"/>
    <w:rsid w:val="00BA70CC"/>
    <w:rsid w:val="00BA7EA6"/>
    <w:rsid w:val="00BB0115"/>
    <w:rsid w:val="00BB03EE"/>
    <w:rsid w:val="00BB0516"/>
    <w:rsid w:val="00BB086D"/>
    <w:rsid w:val="00BB092C"/>
    <w:rsid w:val="00BB0A5E"/>
    <w:rsid w:val="00BB1A5D"/>
    <w:rsid w:val="00BB21E9"/>
    <w:rsid w:val="00BB2480"/>
    <w:rsid w:val="00BB2A46"/>
    <w:rsid w:val="00BB2E19"/>
    <w:rsid w:val="00BB3541"/>
    <w:rsid w:val="00BB3741"/>
    <w:rsid w:val="00BB3B50"/>
    <w:rsid w:val="00BB3E2E"/>
    <w:rsid w:val="00BB4394"/>
    <w:rsid w:val="00BB48D6"/>
    <w:rsid w:val="00BB4FD0"/>
    <w:rsid w:val="00BB57FC"/>
    <w:rsid w:val="00BB5B3A"/>
    <w:rsid w:val="00BB5C9F"/>
    <w:rsid w:val="00BB5D7D"/>
    <w:rsid w:val="00BB6B51"/>
    <w:rsid w:val="00BB6CF1"/>
    <w:rsid w:val="00BB7D02"/>
    <w:rsid w:val="00BC08D2"/>
    <w:rsid w:val="00BC11BC"/>
    <w:rsid w:val="00BC129A"/>
    <w:rsid w:val="00BC1950"/>
    <w:rsid w:val="00BC1D54"/>
    <w:rsid w:val="00BC1E6D"/>
    <w:rsid w:val="00BC2098"/>
    <w:rsid w:val="00BC21EC"/>
    <w:rsid w:val="00BC2206"/>
    <w:rsid w:val="00BC273D"/>
    <w:rsid w:val="00BC280E"/>
    <w:rsid w:val="00BC4072"/>
    <w:rsid w:val="00BC4303"/>
    <w:rsid w:val="00BC4362"/>
    <w:rsid w:val="00BC43D7"/>
    <w:rsid w:val="00BC4D0C"/>
    <w:rsid w:val="00BC4E21"/>
    <w:rsid w:val="00BC5381"/>
    <w:rsid w:val="00BC5D46"/>
    <w:rsid w:val="00BC6671"/>
    <w:rsid w:val="00BC6875"/>
    <w:rsid w:val="00BC69CB"/>
    <w:rsid w:val="00BC6EB5"/>
    <w:rsid w:val="00BC6FE4"/>
    <w:rsid w:val="00BC710E"/>
    <w:rsid w:val="00BC714B"/>
    <w:rsid w:val="00BC796D"/>
    <w:rsid w:val="00BC7C40"/>
    <w:rsid w:val="00BC7D28"/>
    <w:rsid w:val="00BD033E"/>
    <w:rsid w:val="00BD1343"/>
    <w:rsid w:val="00BD17F5"/>
    <w:rsid w:val="00BD1B43"/>
    <w:rsid w:val="00BD1CA4"/>
    <w:rsid w:val="00BD1D7A"/>
    <w:rsid w:val="00BD1F8A"/>
    <w:rsid w:val="00BD224C"/>
    <w:rsid w:val="00BD2AEC"/>
    <w:rsid w:val="00BD2FA3"/>
    <w:rsid w:val="00BD3765"/>
    <w:rsid w:val="00BD388C"/>
    <w:rsid w:val="00BD3E0A"/>
    <w:rsid w:val="00BD3FE7"/>
    <w:rsid w:val="00BD4070"/>
    <w:rsid w:val="00BD40DB"/>
    <w:rsid w:val="00BD4202"/>
    <w:rsid w:val="00BD5A45"/>
    <w:rsid w:val="00BD5C96"/>
    <w:rsid w:val="00BD5E87"/>
    <w:rsid w:val="00BD6249"/>
    <w:rsid w:val="00BD62A9"/>
    <w:rsid w:val="00BD660B"/>
    <w:rsid w:val="00BD66BE"/>
    <w:rsid w:val="00BD6E8C"/>
    <w:rsid w:val="00BD7385"/>
    <w:rsid w:val="00BD78B3"/>
    <w:rsid w:val="00BD7941"/>
    <w:rsid w:val="00BD7A1B"/>
    <w:rsid w:val="00BD7B27"/>
    <w:rsid w:val="00BE00AB"/>
    <w:rsid w:val="00BE0284"/>
    <w:rsid w:val="00BE0C3D"/>
    <w:rsid w:val="00BE0D84"/>
    <w:rsid w:val="00BE0E39"/>
    <w:rsid w:val="00BE0E51"/>
    <w:rsid w:val="00BE17BA"/>
    <w:rsid w:val="00BE17FF"/>
    <w:rsid w:val="00BE1CEF"/>
    <w:rsid w:val="00BE2299"/>
    <w:rsid w:val="00BE2535"/>
    <w:rsid w:val="00BE2E4A"/>
    <w:rsid w:val="00BE38AD"/>
    <w:rsid w:val="00BE3CC1"/>
    <w:rsid w:val="00BE3CF1"/>
    <w:rsid w:val="00BE3E86"/>
    <w:rsid w:val="00BE52C7"/>
    <w:rsid w:val="00BE5642"/>
    <w:rsid w:val="00BE580A"/>
    <w:rsid w:val="00BE59B5"/>
    <w:rsid w:val="00BE6031"/>
    <w:rsid w:val="00BE67F2"/>
    <w:rsid w:val="00BE6804"/>
    <w:rsid w:val="00BE6B5D"/>
    <w:rsid w:val="00BE6DA7"/>
    <w:rsid w:val="00BE79D2"/>
    <w:rsid w:val="00BE7B60"/>
    <w:rsid w:val="00BF00D1"/>
    <w:rsid w:val="00BF0159"/>
    <w:rsid w:val="00BF0439"/>
    <w:rsid w:val="00BF068C"/>
    <w:rsid w:val="00BF0DA1"/>
    <w:rsid w:val="00BF0DE0"/>
    <w:rsid w:val="00BF0EE9"/>
    <w:rsid w:val="00BF1E00"/>
    <w:rsid w:val="00BF21D3"/>
    <w:rsid w:val="00BF22B8"/>
    <w:rsid w:val="00BF32FF"/>
    <w:rsid w:val="00BF34D1"/>
    <w:rsid w:val="00BF3A7E"/>
    <w:rsid w:val="00BF3BA5"/>
    <w:rsid w:val="00BF3EFD"/>
    <w:rsid w:val="00BF410A"/>
    <w:rsid w:val="00BF5673"/>
    <w:rsid w:val="00BF56B2"/>
    <w:rsid w:val="00BF5B57"/>
    <w:rsid w:val="00BF6740"/>
    <w:rsid w:val="00BF6A27"/>
    <w:rsid w:val="00BF6E12"/>
    <w:rsid w:val="00BF6E61"/>
    <w:rsid w:val="00C002D9"/>
    <w:rsid w:val="00C0037C"/>
    <w:rsid w:val="00C00583"/>
    <w:rsid w:val="00C005FB"/>
    <w:rsid w:val="00C00AFF"/>
    <w:rsid w:val="00C00F70"/>
    <w:rsid w:val="00C01344"/>
    <w:rsid w:val="00C017AF"/>
    <w:rsid w:val="00C01BA6"/>
    <w:rsid w:val="00C023A1"/>
    <w:rsid w:val="00C033A6"/>
    <w:rsid w:val="00C033BF"/>
    <w:rsid w:val="00C0351C"/>
    <w:rsid w:val="00C0397F"/>
    <w:rsid w:val="00C040F9"/>
    <w:rsid w:val="00C047BC"/>
    <w:rsid w:val="00C04E98"/>
    <w:rsid w:val="00C05955"/>
    <w:rsid w:val="00C0598B"/>
    <w:rsid w:val="00C05A0E"/>
    <w:rsid w:val="00C0608F"/>
    <w:rsid w:val="00C06985"/>
    <w:rsid w:val="00C06ECF"/>
    <w:rsid w:val="00C07310"/>
    <w:rsid w:val="00C0737E"/>
    <w:rsid w:val="00C07987"/>
    <w:rsid w:val="00C07DD7"/>
    <w:rsid w:val="00C10588"/>
    <w:rsid w:val="00C107DA"/>
    <w:rsid w:val="00C109EB"/>
    <w:rsid w:val="00C10B71"/>
    <w:rsid w:val="00C114C6"/>
    <w:rsid w:val="00C116F8"/>
    <w:rsid w:val="00C11EB1"/>
    <w:rsid w:val="00C11F35"/>
    <w:rsid w:val="00C122AB"/>
    <w:rsid w:val="00C12EDF"/>
    <w:rsid w:val="00C13051"/>
    <w:rsid w:val="00C130A8"/>
    <w:rsid w:val="00C13182"/>
    <w:rsid w:val="00C13197"/>
    <w:rsid w:val="00C13F61"/>
    <w:rsid w:val="00C1450A"/>
    <w:rsid w:val="00C147E7"/>
    <w:rsid w:val="00C14830"/>
    <w:rsid w:val="00C14CCA"/>
    <w:rsid w:val="00C15329"/>
    <w:rsid w:val="00C15639"/>
    <w:rsid w:val="00C167C9"/>
    <w:rsid w:val="00C16AD2"/>
    <w:rsid w:val="00C16C44"/>
    <w:rsid w:val="00C16DA3"/>
    <w:rsid w:val="00C171A9"/>
    <w:rsid w:val="00C17F9D"/>
    <w:rsid w:val="00C20395"/>
    <w:rsid w:val="00C205F9"/>
    <w:rsid w:val="00C20AE4"/>
    <w:rsid w:val="00C20E92"/>
    <w:rsid w:val="00C2124A"/>
    <w:rsid w:val="00C21BB9"/>
    <w:rsid w:val="00C21EFD"/>
    <w:rsid w:val="00C226B5"/>
    <w:rsid w:val="00C226E9"/>
    <w:rsid w:val="00C22972"/>
    <w:rsid w:val="00C22BD3"/>
    <w:rsid w:val="00C22DE1"/>
    <w:rsid w:val="00C2355A"/>
    <w:rsid w:val="00C23585"/>
    <w:rsid w:val="00C23D8B"/>
    <w:rsid w:val="00C23F56"/>
    <w:rsid w:val="00C24164"/>
    <w:rsid w:val="00C245BF"/>
    <w:rsid w:val="00C24678"/>
    <w:rsid w:val="00C2493F"/>
    <w:rsid w:val="00C24D5E"/>
    <w:rsid w:val="00C24F05"/>
    <w:rsid w:val="00C26B87"/>
    <w:rsid w:val="00C26BD4"/>
    <w:rsid w:val="00C26D2F"/>
    <w:rsid w:val="00C26FAA"/>
    <w:rsid w:val="00C2728B"/>
    <w:rsid w:val="00C27815"/>
    <w:rsid w:val="00C27EF5"/>
    <w:rsid w:val="00C27EF8"/>
    <w:rsid w:val="00C30051"/>
    <w:rsid w:val="00C309DA"/>
    <w:rsid w:val="00C30F2D"/>
    <w:rsid w:val="00C311EB"/>
    <w:rsid w:val="00C31884"/>
    <w:rsid w:val="00C31E05"/>
    <w:rsid w:val="00C31EFE"/>
    <w:rsid w:val="00C32524"/>
    <w:rsid w:val="00C32963"/>
    <w:rsid w:val="00C32B65"/>
    <w:rsid w:val="00C32C9E"/>
    <w:rsid w:val="00C32E94"/>
    <w:rsid w:val="00C33208"/>
    <w:rsid w:val="00C33BE5"/>
    <w:rsid w:val="00C33CF7"/>
    <w:rsid w:val="00C34E83"/>
    <w:rsid w:val="00C3584C"/>
    <w:rsid w:val="00C3685F"/>
    <w:rsid w:val="00C36938"/>
    <w:rsid w:val="00C37160"/>
    <w:rsid w:val="00C37A17"/>
    <w:rsid w:val="00C402AE"/>
    <w:rsid w:val="00C40BEE"/>
    <w:rsid w:val="00C410BE"/>
    <w:rsid w:val="00C419FA"/>
    <w:rsid w:val="00C41CFA"/>
    <w:rsid w:val="00C4272F"/>
    <w:rsid w:val="00C428A2"/>
    <w:rsid w:val="00C431A2"/>
    <w:rsid w:val="00C43300"/>
    <w:rsid w:val="00C44133"/>
    <w:rsid w:val="00C4415B"/>
    <w:rsid w:val="00C448EB"/>
    <w:rsid w:val="00C44CFB"/>
    <w:rsid w:val="00C450A6"/>
    <w:rsid w:val="00C4512B"/>
    <w:rsid w:val="00C4557D"/>
    <w:rsid w:val="00C4591F"/>
    <w:rsid w:val="00C45FDD"/>
    <w:rsid w:val="00C46202"/>
    <w:rsid w:val="00C466E0"/>
    <w:rsid w:val="00C471FB"/>
    <w:rsid w:val="00C472FD"/>
    <w:rsid w:val="00C474E2"/>
    <w:rsid w:val="00C47556"/>
    <w:rsid w:val="00C478AC"/>
    <w:rsid w:val="00C478C6"/>
    <w:rsid w:val="00C47B20"/>
    <w:rsid w:val="00C47D0F"/>
    <w:rsid w:val="00C5012E"/>
    <w:rsid w:val="00C5094C"/>
    <w:rsid w:val="00C50B2C"/>
    <w:rsid w:val="00C50D7D"/>
    <w:rsid w:val="00C51BF2"/>
    <w:rsid w:val="00C51ECE"/>
    <w:rsid w:val="00C5203A"/>
    <w:rsid w:val="00C52601"/>
    <w:rsid w:val="00C52C0E"/>
    <w:rsid w:val="00C52D29"/>
    <w:rsid w:val="00C5378D"/>
    <w:rsid w:val="00C53878"/>
    <w:rsid w:val="00C53A5D"/>
    <w:rsid w:val="00C53D62"/>
    <w:rsid w:val="00C53FFA"/>
    <w:rsid w:val="00C54F3B"/>
    <w:rsid w:val="00C556FF"/>
    <w:rsid w:val="00C559E2"/>
    <w:rsid w:val="00C56767"/>
    <w:rsid w:val="00C5737D"/>
    <w:rsid w:val="00C57948"/>
    <w:rsid w:val="00C57BA9"/>
    <w:rsid w:val="00C604B0"/>
    <w:rsid w:val="00C605AA"/>
    <w:rsid w:val="00C6073A"/>
    <w:rsid w:val="00C6082C"/>
    <w:rsid w:val="00C6172F"/>
    <w:rsid w:val="00C61752"/>
    <w:rsid w:val="00C6221E"/>
    <w:rsid w:val="00C62FEE"/>
    <w:rsid w:val="00C63CE0"/>
    <w:rsid w:val="00C641E3"/>
    <w:rsid w:val="00C64508"/>
    <w:rsid w:val="00C646AA"/>
    <w:rsid w:val="00C646EA"/>
    <w:rsid w:val="00C65DB9"/>
    <w:rsid w:val="00C67470"/>
    <w:rsid w:val="00C674D4"/>
    <w:rsid w:val="00C6768E"/>
    <w:rsid w:val="00C67B93"/>
    <w:rsid w:val="00C705AE"/>
    <w:rsid w:val="00C71A43"/>
    <w:rsid w:val="00C72244"/>
    <w:rsid w:val="00C73BD4"/>
    <w:rsid w:val="00C7409C"/>
    <w:rsid w:val="00C74116"/>
    <w:rsid w:val="00C742A0"/>
    <w:rsid w:val="00C75420"/>
    <w:rsid w:val="00C75515"/>
    <w:rsid w:val="00C75789"/>
    <w:rsid w:val="00C76302"/>
    <w:rsid w:val="00C7635B"/>
    <w:rsid w:val="00C7696E"/>
    <w:rsid w:val="00C77931"/>
    <w:rsid w:val="00C77CC2"/>
    <w:rsid w:val="00C80514"/>
    <w:rsid w:val="00C8129B"/>
    <w:rsid w:val="00C81392"/>
    <w:rsid w:val="00C81495"/>
    <w:rsid w:val="00C81C9B"/>
    <w:rsid w:val="00C82093"/>
    <w:rsid w:val="00C82A7B"/>
    <w:rsid w:val="00C82D5B"/>
    <w:rsid w:val="00C82EDB"/>
    <w:rsid w:val="00C83B0A"/>
    <w:rsid w:val="00C83B1D"/>
    <w:rsid w:val="00C83C64"/>
    <w:rsid w:val="00C83D72"/>
    <w:rsid w:val="00C83D8D"/>
    <w:rsid w:val="00C8420B"/>
    <w:rsid w:val="00C8437B"/>
    <w:rsid w:val="00C84F0B"/>
    <w:rsid w:val="00C85489"/>
    <w:rsid w:val="00C854D8"/>
    <w:rsid w:val="00C855F4"/>
    <w:rsid w:val="00C8564A"/>
    <w:rsid w:val="00C85B5C"/>
    <w:rsid w:val="00C85D96"/>
    <w:rsid w:val="00C862C2"/>
    <w:rsid w:val="00C86B86"/>
    <w:rsid w:val="00C86C67"/>
    <w:rsid w:val="00C86DF3"/>
    <w:rsid w:val="00C875B2"/>
    <w:rsid w:val="00C8784A"/>
    <w:rsid w:val="00C87CD6"/>
    <w:rsid w:val="00C908AB"/>
    <w:rsid w:val="00C9185A"/>
    <w:rsid w:val="00C91BF0"/>
    <w:rsid w:val="00C9209C"/>
    <w:rsid w:val="00C93071"/>
    <w:rsid w:val="00C93111"/>
    <w:rsid w:val="00C93833"/>
    <w:rsid w:val="00C93A2C"/>
    <w:rsid w:val="00C93BB2"/>
    <w:rsid w:val="00C93F17"/>
    <w:rsid w:val="00C93F1F"/>
    <w:rsid w:val="00C9410A"/>
    <w:rsid w:val="00C941ED"/>
    <w:rsid w:val="00C94404"/>
    <w:rsid w:val="00C95C8D"/>
    <w:rsid w:val="00C95D0D"/>
    <w:rsid w:val="00C96474"/>
    <w:rsid w:val="00C965C5"/>
    <w:rsid w:val="00C96C6E"/>
    <w:rsid w:val="00C97195"/>
    <w:rsid w:val="00C978EA"/>
    <w:rsid w:val="00C97A66"/>
    <w:rsid w:val="00C97AD9"/>
    <w:rsid w:val="00CA08C9"/>
    <w:rsid w:val="00CA095F"/>
    <w:rsid w:val="00CA0C64"/>
    <w:rsid w:val="00CA0F2C"/>
    <w:rsid w:val="00CA1237"/>
    <w:rsid w:val="00CA1AC8"/>
    <w:rsid w:val="00CA1C7E"/>
    <w:rsid w:val="00CA1DD2"/>
    <w:rsid w:val="00CA277C"/>
    <w:rsid w:val="00CA2812"/>
    <w:rsid w:val="00CA2AF3"/>
    <w:rsid w:val="00CA2C36"/>
    <w:rsid w:val="00CA2D69"/>
    <w:rsid w:val="00CA31C8"/>
    <w:rsid w:val="00CA33A2"/>
    <w:rsid w:val="00CA35BE"/>
    <w:rsid w:val="00CA393B"/>
    <w:rsid w:val="00CA49CA"/>
    <w:rsid w:val="00CA4B66"/>
    <w:rsid w:val="00CA4DBF"/>
    <w:rsid w:val="00CA505F"/>
    <w:rsid w:val="00CA589D"/>
    <w:rsid w:val="00CA592C"/>
    <w:rsid w:val="00CA614A"/>
    <w:rsid w:val="00CA63BD"/>
    <w:rsid w:val="00CA6B94"/>
    <w:rsid w:val="00CA6E0A"/>
    <w:rsid w:val="00CA712D"/>
    <w:rsid w:val="00CA71D9"/>
    <w:rsid w:val="00CA7505"/>
    <w:rsid w:val="00CA787C"/>
    <w:rsid w:val="00CA7BEA"/>
    <w:rsid w:val="00CA7DC2"/>
    <w:rsid w:val="00CB0BB4"/>
    <w:rsid w:val="00CB0CF5"/>
    <w:rsid w:val="00CB0D87"/>
    <w:rsid w:val="00CB1BAE"/>
    <w:rsid w:val="00CB1E57"/>
    <w:rsid w:val="00CB1E86"/>
    <w:rsid w:val="00CB2254"/>
    <w:rsid w:val="00CB25E0"/>
    <w:rsid w:val="00CB28F9"/>
    <w:rsid w:val="00CB2F0D"/>
    <w:rsid w:val="00CB32FD"/>
    <w:rsid w:val="00CB3B43"/>
    <w:rsid w:val="00CB5222"/>
    <w:rsid w:val="00CB5490"/>
    <w:rsid w:val="00CB5A5D"/>
    <w:rsid w:val="00CB5A8F"/>
    <w:rsid w:val="00CB5ED2"/>
    <w:rsid w:val="00CB6167"/>
    <w:rsid w:val="00CB6BCB"/>
    <w:rsid w:val="00CB6CFB"/>
    <w:rsid w:val="00CB6E1B"/>
    <w:rsid w:val="00CB7A53"/>
    <w:rsid w:val="00CB7DC6"/>
    <w:rsid w:val="00CC0B23"/>
    <w:rsid w:val="00CC0EAC"/>
    <w:rsid w:val="00CC105E"/>
    <w:rsid w:val="00CC151D"/>
    <w:rsid w:val="00CC1554"/>
    <w:rsid w:val="00CC1CB0"/>
    <w:rsid w:val="00CC1E3E"/>
    <w:rsid w:val="00CC266C"/>
    <w:rsid w:val="00CC2B06"/>
    <w:rsid w:val="00CC30F3"/>
    <w:rsid w:val="00CC334D"/>
    <w:rsid w:val="00CC38F5"/>
    <w:rsid w:val="00CC4271"/>
    <w:rsid w:val="00CC4272"/>
    <w:rsid w:val="00CC4741"/>
    <w:rsid w:val="00CC489C"/>
    <w:rsid w:val="00CC4B4D"/>
    <w:rsid w:val="00CC4C45"/>
    <w:rsid w:val="00CC4FE1"/>
    <w:rsid w:val="00CC570B"/>
    <w:rsid w:val="00CC5AE5"/>
    <w:rsid w:val="00CC5EC7"/>
    <w:rsid w:val="00CC60AA"/>
    <w:rsid w:val="00CC6F94"/>
    <w:rsid w:val="00CC764D"/>
    <w:rsid w:val="00CC79DB"/>
    <w:rsid w:val="00CC7A04"/>
    <w:rsid w:val="00CC7BB2"/>
    <w:rsid w:val="00CD015D"/>
    <w:rsid w:val="00CD0A53"/>
    <w:rsid w:val="00CD2DD4"/>
    <w:rsid w:val="00CD2F88"/>
    <w:rsid w:val="00CD3D3D"/>
    <w:rsid w:val="00CD5132"/>
    <w:rsid w:val="00CD54AC"/>
    <w:rsid w:val="00CD5588"/>
    <w:rsid w:val="00CD5747"/>
    <w:rsid w:val="00CD598B"/>
    <w:rsid w:val="00CD625B"/>
    <w:rsid w:val="00CD6358"/>
    <w:rsid w:val="00CD637E"/>
    <w:rsid w:val="00CD78D7"/>
    <w:rsid w:val="00CD7C41"/>
    <w:rsid w:val="00CE08E6"/>
    <w:rsid w:val="00CE0DB1"/>
    <w:rsid w:val="00CE103D"/>
    <w:rsid w:val="00CE141A"/>
    <w:rsid w:val="00CE159F"/>
    <w:rsid w:val="00CE1781"/>
    <w:rsid w:val="00CE192F"/>
    <w:rsid w:val="00CE1B00"/>
    <w:rsid w:val="00CE1C7D"/>
    <w:rsid w:val="00CE228B"/>
    <w:rsid w:val="00CE25CC"/>
    <w:rsid w:val="00CE25DE"/>
    <w:rsid w:val="00CE2613"/>
    <w:rsid w:val="00CE2B6B"/>
    <w:rsid w:val="00CE361D"/>
    <w:rsid w:val="00CE3790"/>
    <w:rsid w:val="00CE38DD"/>
    <w:rsid w:val="00CE424A"/>
    <w:rsid w:val="00CE4631"/>
    <w:rsid w:val="00CE464F"/>
    <w:rsid w:val="00CE4695"/>
    <w:rsid w:val="00CE4E50"/>
    <w:rsid w:val="00CE5746"/>
    <w:rsid w:val="00CE57CD"/>
    <w:rsid w:val="00CE5BE8"/>
    <w:rsid w:val="00CE5C37"/>
    <w:rsid w:val="00CE61C2"/>
    <w:rsid w:val="00CE6C3D"/>
    <w:rsid w:val="00CE6EEC"/>
    <w:rsid w:val="00CE730C"/>
    <w:rsid w:val="00CF0442"/>
    <w:rsid w:val="00CF062C"/>
    <w:rsid w:val="00CF115F"/>
    <w:rsid w:val="00CF1318"/>
    <w:rsid w:val="00CF1FD6"/>
    <w:rsid w:val="00CF230E"/>
    <w:rsid w:val="00CF28EA"/>
    <w:rsid w:val="00CF298A"/>
    <w:rsid w:val="00CF2EDD"/>
    <w:rsid w:val="00CF382A"/>
    <w:rsid w:val="00CF47EB"/>
    <w:rsid w:val="00CF49B6"/>
    <w:rsid w:val="00CF4A42"/>
    <w:rsid w:val="00CF4A7E"/>
    <w:rsid w:val="00CF4F64"/>
    <w:rsid w:val="00CF5A12"/>
    <w:rsid w:val="00CF643B"/>
    <w:rsid w:val="00CF6AAE"/>
    <w:rsid w:val="00CF70A9"/>
    <w:rsid w:val="00CF7324"/>
    <w:rsid w:val="00CF749B"/>
    <w:rsid w:val="00CF783C"/>
    <w:rsid w:val="00D003AA"/>
    <w:rsid w:val="00D00719"/>
    <w:rsid w:val="00D00906"/>
    <w:rsid w:val="00D0093D"/>
    <w:rsid w:val="00D00A2C"/>
    <w:rsid w:val="00D00F9B"/>
    <w:rsid w:val="00D00FC3"/>
    <w:rsid w:val="00D01B79"/>
    <w:rsid w:val="00D01DF4"/>
    <w:rsid w:val="00D01F47"/>
    <w:rsid w:val="00D02089"/>
    <w:rsid w:val="00D02A11"/>
    <w:rsid w:val="00D03D8E"/>
    <w:rsid w:val="00D03DE7"/>
    <w:rsid w:val="00D0421B"/>
    <w:rsid w:val="00D0461B"/>
    <w:rsid w:val="00D055C1"/>
    <w:rsid w:val="00D05A93"/>
    <w:rsid w:val="00D05EB6"/>
    <w:rsid w:val="00D068D0"/>
    <w:rsid w:val="00D068F7"/>
    <w:rsid w:val="00D06B6C"/>
    <w:rsid w:val="00D06EEC"/>
    <w:rsid w:val="00D073EF"/>
    <w:rsid w:val="00D079FE"/>
    <w:rsid w:val="00D07BFD"/>
    <w:rsid w:val="00D07F14"/>
    <w:rsid w:val="00D105E1"/>
    <w:rsid w:val="00D1087C"/>
    <w:rsid w:val="00D10ABB"/>
    <w:rsid w:val="00D10BC7"/>
    <w:rsid w:val="00D1107D"/>
    <w:rsid w:val="00D11138"/>
    <w:rsid w:val="00D11C57"/>
    <w:rsid w:val="00D123B2"/>
    <w:rsid w:val="00D126F4"/>
    <w:rsid w:val="00D12814"/>
    <w:rsid w:val="00D12DD4"/>
    <w:rsid w:val="00D13F73"/>
    <w:rsid w:val="00D13F7C"/>
    <w:rsid w:val="00D14430"/>
    <w:rsid w:val="00D149E6"/>
    <w:rsid w:val="00D14A1B"/>
    <w:rsid w:val="00D14C99"/>
    <w:rsid w:val="00D14D9A"/>
    <w:rsid w:val="00D14E28"/>
    <w:rsid w:val="00D15003"/>
    <w:rsid w:val="00D152D5"/>
    <w:rsid w:val="00D1562B"/>
    <w:rsid w:val="00D164B7"/>
    <w:rsid w:val="00D16DEA"/>
    <w:rsid w:val="00D202CC"/>
    <w:rsid w:val="00D2095C"/>
    <w:rsid w:val="00D20D42"/>
    <w:rsid w:val="00D21112"/>
    <w:rsid w:val="00D2117B"/>
    <w:rsid w:val="00D21A6B"/>
    <w:rsid w:val="00D227D2"/>
    <w:rsid w:val="00D227F6"/>
    <w:rsid w:val="00D22B11"/>
    <w:rsid w:val="00D22C99"/>
    <w:rsid w:val="00D23242"/>
    <w:rsid w:val="00D237B1"/>
    <w:rsid w:val="00D2385A"/>
    <w:rsid w:val="00D23906"/>
    <w:rsid w:val="00D23C24"/>
    <w:rsid w:val="00D24229"/>
    <w:rsid w:val="00D2462B"/>
    <w:rsid w:val="00D24D13"/>
    <w:rsid w:val="00D25B2B"/>
    <w:rsid w:val="00D25CA0"/>
    <w:rsid w:val="00D260DD"/>
    <w:rsid w:val="00D26116"/>
    <w:rsid w:val="00D26590"/>
    <w:rsid w:val="00D266AC"/>
    <w:rsid w:val="00D270FC"/>
    <w:rsid w:val="00D27965"/>
    <w:rsid w:val="00D27995"/>
    <w:rsid w:val="00D27D99"/>
    <w:rsid w:val="00D3034A"/>
    <w:rsid w:val="00D31B79"/>
    <w:rsid w:val="00D321CC"/>
    <w:rsid w:val="00D323E9"/>
    <w:rsid w:val="00D32FFF"/>
    <w:rsid w:val="00D33271"/>
    <w:rsid w:val="00D33318"/>
    <w:rsid w:val="00D33539"/>
    <w:rsid w:val="00D337C9"/>
    <w:rsid w:val="00D33E2B"/>
    <w:rsid w:val="00D33F43"/>
    <w:rsid w:val="00D34CBC"/>
    <w:rsid w:val="00D34CEB"/>
    <w:rsid w:val="00D34E13"/>
    <w:rsid w:val="00D355A7"/>
    <w:rsid w:val="00D35931"/>
    <w:rsid w:val="00D35C7B"/>
    <w:rsid w:val="00D36168"/>
    <w:rsid w:val="00D36820"/>
    <w:rsid w:val="00D36835"/>
    <w:rsid w:val="00D368DA"/>
    <w:rsid w:val="00D36A00"/>
    <w:rsid w:val="00D36A66"/>
    <w:rsid w:val="00D370CE"/>
    <w:rsid w:val="00D3788E"/>
    <w:rsid w:val="00D40242"/>
    <w:rsid w:val="00D403E5"/>
    <w:rsid w:val="00D403E9"/>
    <w:rsid w:val="00D4086D"/>
    <w:rsid w:val="00D40913"/>
    <w:rsid w:val="00D410C2"/>
    <w:rsid w:val="00D41119"/>
    <w:rsid w:val="00D41948"/>
    <w:rsid w:val="00D422C1"/>
    <w:rsid w:val="00D42773"/>
    <w:rsid w:val="00D42A22"/>
    <w:rsid w:val="00D4345C"/>
    <w:rsid w:val="00D434F5"/>
    <w:rsid w:val="00D43755"/>
    <w:rsid w:val="00D43815"/>
    <w:rsid w:val="00D438D0"/>
    <w:rsid w:val="00D43B8A"/>
    <w:rsid w:val="00D43FFD"/>
    <w:rsid w:val="00D447FF"/>
    <w:rsid w:val="00D450E7"/>
    <w:rsid w:val="00D452C0"/>
    <w:rsid w:val="00D45540"/>
    <w:rsid w:val="00D465FC"/>
    <w:rsid w:val="00D468B8"/>
    <w:rsid w:val="00D46F4D"/>
    <w:rsid w:val="00D4743E"/>
    <w:rsid w:val="00D47D46"/>
    <w:rsid w:val="00D50168"/>
    <w:rsid w:val="00D502AF"/>
    <w:rsid w:val="00D503C8"/>
    <w:rsid w:val="00D5064B"/>
    <w:rsid w:val="00D506DE"/>
    <w:rsid w:val="00D50E63"/>
    <w:rsid w:val="00D517E5"/>
    <w:rsid w:val="00D51872"/>
    <w:rsid w:val="00D51945"/>
    <w:rsid w:val="00D51CC3"/>
    <w:rsid w:val="00D524E1"/>
    <w:rsid w:val="00D5271F"/>
    <w:rsid w:val="00D5280F"/>
    <w:rsid w:val="00D528CB"/>
    <w:rsid w:val="00D52E24"/>
    <w:rsid w:val="00D54202"/>
    <w:rsid w:val="00D54B1C"/>
    <w:rsid w:val="00D54B63"/>
    <w:rsid w:val="00D54CF5"/>
    <w:rsid w:val="00D5506F"/>
    <w:rsid w:val="00D5542A"/>
    <w:rsid w:val="00D55FAC"/>
    <w:rsid w:val="00D562E1"/>
    <w:rsid w:val="00D56314"/>
    <w:rsid w:val="00D56477"/>
    <w:rsid w:val="00D56A31"/>
    <w:rsid w:val="00D56BE0"/>
    <w:rsid w:val="00D56E86"/>
    <w:rsid w:val="00D571C2"/>
    <w:rsid w:val="00D57705"/>
    <w:rsid w:val="00D57E1D"/>
    <w:rsid w:val="00D60948"/>
    <w:rsid w:val="00D61225"/>
    <w:rsid w:val="00D617BC"/>
    <w:rsid w:val="00D61D1A"/>
    <w:rsid w:val="00D61F4A"/>
    <w:rsid w:val="00D626AA"/>
    <w:rsid w:val="00D628B7"/>
    <w:rsid w:val="00D62C11"/>
    <w:rsid w:val="00D63522"/>
    <w:rsid w:val="00D64028"/>
    <w:rsid w:val="00D64512"/>
    <w:rsid w:val="00D64614"/>
    <w:rsid w:val="00D64810"/>
    <w:rsid w:val="00D648F7"/>
    <w:rsid w:val="00D6501E"/>
    <w:rsid w:val="00D654CD"/>
    <w:rsid w:val="00D66179"/>
    <w:rsid w:val="00D6643F"/>
    <w:rsid w:val="00D6673E"/>
    <w:rsid w:val="00D66773"/>
    <w:rsid w:val="00D67258"/>
    <w:rsid w:val="00D67813"/>
    <w:rsid w:val="00D67C9D"/>
    <w:rsid w:val="00D67DA0"/>
    <w:rsid w:val="00D67DBD"/>
    <w:rsid w:val="00D67E20"/>
    <w:rsid w:val="00D7011E"/>
    <w:rsid w:val="00D70202"/>
    <w:rsid w:val="00D703FF"/>
    <w:rsid w:val="00D709DC"/>
    <w:rsid w:val="00D70E8B"/>
    <w:rsid w:val="00D7118C"/>
    <w:rsid w:val="00D716E6"/>
    <w:rsid w:val="00D7193E"/>
    <w:rsid w:val="00D71F2C"/>
    <w:rsid w:val="00D72510"/>
    <w:rsid w:val="00D72A00"/>
    <w:rsid w:val="00D72BAC"/>
    <w:rsid w:val="00D7307D"/>
    <w:rsid w:val="00D73DD7"/>
    <w:rsid w:val="00D73F7F"/>
    <w:rsid w:val="00D7431E"/>
    <w:rsid w:val="00D74760"/>
    <w:rsid w:val="00D747AD"/>
    <w:rsid w:val="00D747FB"/>
    <w:rsid w:val="00D756E9"/>
    <w:rsid w:val="00D757AC"/>
    <w:rsid w:val="00D757D0"/>
    <w:rsid w:val="00D758B7"/>
    <w:rsid w:val="00D75AFC"/>
    <w:rsid w:val="00D75C8F"/>
    <w:rsid w:val="00D76168"/>
    <w:rsid w:val="00D76205"/>
    <w:rsid w:val="00D7632B"/>
    <w:rsid w:val="00D768CC"/>
    <w:rsid w:val="00D77071"/>
    <w:rsid w:val="00D77A63"/>
    <w:rsid w:val="00D81048"/>
    <w:rsid w:val="00D8108C"/>
    <w:rsid w:val="00D813A6"/>
    <w:rsid w:val="00D813FD"/>
    <w:rsid w:val="00D814D0"/>
    <w:rsid w:val="00D81983"/>
    <w:rsid w:val="00D82675"/>
    <w:rsid w:val="00D82C56"/>
    <w:rsid w:val="00D82E93"/>
    <w:rsid w:val="00D83870"/>
    <w:rsid w:val="00D83BFF"/>
    <w:rsid w:val="00D83DDD"/>
    <w:rsid w:val="00D84248"/>
    <w:rsid w:val="00D8481F"/>
    <w:rsid w:val="00D84C16"/>
    <w:rsid w:val="00D84FE4"/>
    <w:rsid w:val="00D85B83"/>
    <w:rsid w:val="00D86A4B"/>
    <w:rsid w:val="00D86A7B"/>
    <w:rsid w:val="00D86C18"/>
    <w:rsid w:val="00D873F7"/>
    <w:rsid w:val="00D875B5"/>
    <w:rsid w:val="00D87FC6"/>
    <w:rsid w:val="00D90131"/>
    <w:rsid w:val="00D902DB"/>
    <w:rsid w:val="00D90896"/>
    <w:rsid w:val="00D90A81"/>
    <w:rsid w:val="00D90CC6"/>
    <w:rsid w:val="00D9105D"/>
    <w:rsid w:val="00D91664"/>
    <w:rsid w:val="00D91BB2"/>
    <w:rsid w:val="00D91CF5"/>
    <w:rsid w:val="00D91FAD"/>
    <w:rsid w:val="00D92485"/>
    <w:rsid w:val="00D924BF"/>
    <w:rsid w:val="00D925C9"/>
    <w:rsid w:val="00D9279F"/>
    <w:rsid w:val="00D93229"/>
    <w:rsid w:val="00D9340C"/>
    <w:rsid w:val="00D946EC"/>
    <w:rsid w:val="00D94DB2"/>
    <w:rsid w:val="00D96E93"/>
    <w:rsid w:val="00D97C48"/>
    <w:rsid w:val="00DA095D"/>
    <w:rsid w:val="00DA0A0F"/>
    <w:rsid w:val="00DA16E9"/>
    <w:rsid w:val="00DA18FD"/>
    <w:rsid w:val="00DA1AA4"/>
    <w:rsid w:val="00DA22CF"/>
    <w:rsid w:val="00DA2532"/>
    <w:rsid w:val="00DA2FC7"/>
    <w:rsid w:val="00DA3848"/>
    <w:rsid w:val="00DA4272"/>
    <w:rsid w:val="00DA5343"/>
    <w:rsid w:val="00DA59BC"/>
    <w:rsid w:val="00DA5FA9"/>
    <w:rsid w:val="00DA61C2"/>
    <w:rsid w:val="00DA6394"/>
    <w:rsid w:val="00DA68A6"/>
    <w:rsid w:val="00DA6E3B"/>
    <w:rsid w:val="00DA75C5"/>
    <w:rsid w:val="00DA7C9D"/>
    <w:rsid w:val="00DA7CDC"/>
    <w:rsid w:val="00DA7E1F"/>
    <w:rsid w:val="00DB0254"/>
    <w:rsid w:val="00DB0509"/>
    <w:rsid w:val="00DB074C"/>
    <w:rsid w:val="00DB1388"/>
    <w:rsid w:val="00DB15C1"/>
    <w:rsid w:val="00DB17E9"/>
    <w:rsid w:val="00DB1CFB"/>
    <w:rsid w:val="00DB2AC1"/>
    <w:rsid w:val="00DB2BCD"/>
    <w:rsid w:val="00DB2E1F"/>
    <w:rsid w:val="00DB2F69"/>
    <w:rsid w:val="00DB32DE"/>
    <w:rsid w:val="00DB352A"/>
    <w:rsid w:val="00DB3585"/>
    <w:rsid w:val="00DB3CAA"/>
    <w:rsid w:val="00DB445A"/>
    <w:rsid w:val="00DB45C7"/>
    <w:rsid w:val="00DB47F3"/>
    <w:rsid w:val="00DB4CA3"/>
    <w:rsid w:val="00DB54AE"/>
    <w:rsid w:val="00DB5A4D"/>
    <w:rsid w:val="00DB6046"/>
    <w:rsid w:val="00DB62A4"/>
    <w:rsid w:val="00DB682A"/>
    <w:rsid w:val="00DB6A81"/>
    <w:rsid w:val="00DB6C57"/>
    <w:rsid w:val="00DB743B"/>
    <w:rsid w:val="00DB75E2"/>
    <w:rsid w:val="00DB7B1A"/>
    <w:rsid w:val="00DB7CB7"/>
    <w:rsid w:val="00DB7FA0"/>
    <w:rsid w:val="00DC1708"/>
    <w:rsid w:val="00DC1B6C"/>
    <w:rsid w:val="00DC1FA8"/>
    <w:rsid w:val="00DC2568"/>
    <w:rsid w:val="00DC25F2"/>
    <w:rsid w:val="00DC2975"/>
    <w:rsid w:val="00DC3183"/>
    <w:rsid w:val="00DC3370"/>
    <w:rsid w:val="00DC33F1"/>
    <w:rsid w:val="00DC35C3"/>
    <w:rsid w:val="00DC3933"/>
    <w:rsid w:val="00DC3984"/>
    <w:rsid w:val="00DC3A0E"/>
    <w:rsid w:val="00DC3F86"/>
    <w:rsid w:val="00DC3F9B"/>
    <w:rsid w:val="00DC475A"/>
    <w:rsid w:val="00DC4A1E"/>
    <w:rsid w:val="00DC4A4F"/>
    <w:rsid w:val="00DC4E02"/>
    <w:rsid w:val="00DC5150"/>
    <w:rsid w:val="00DC585C"/>
    <w:rsid w:val="00DC5A13"/>
    <w:rsid w:val="00DC64CD"/>
    <w:rsid w:val="00DC66EA"/>
    <w:rsid w:val="00DC6914"/>
    <w:rsid w:val="00DC6D18"/>
    <w:rsid w:val="00DC6FA0"/>
    <w:rsid w:val="00DC75CA"/>
    <w:rsid w:val="00DD029B"/>
    <w:rsid w:val="00DD02AC"/>
    <w:rsid w:val="00DD0485"/>
    <w:rsid w:val="00DD0DCF"/>
    <w:rsid w:val="00DD10C5"/>
    <w:rsid w:val="00DD1693"/>
    <w:rsid w:val="00DD1752"/>
    <w:rsid w:val="00DD1845"/>
    <w:rsid w:val="00DD1D62"/>
    <w:rsid w:val="00DD2A19"/>
    <w:rsid w:val="00DD3171"/>
    <w:rsid w:val="00DD34EA"/>
    <w:rsid w:val="00DD3868"/>
    <w:rsid w:val="00DD3EC7"/>
    <w:rsid w:val="00DD44E8"/>
    <w:rsid w:val="00DD4AF3"/>
    <w:rsid w:val="00DD5373"/>
    <w:rsid w:val="00DD5949"/>
    <w:rsid w:val="00DD5977"/>
    <w:rsid w:val="00DD5CB4"/>
    <w:rsid w:val="00DD6297"/>
    <w:rsid w:val="00DD6B84"/>
    <w:rsid w:val="00DD6BD8"/>
    <w:rsid w:val="00DD7463"/>
    <w:rsid w:val="00DD7CD8"/>
    <w:rsid w:val="00DE137E"/>
    <w:rsid w:val="00DE1728"/>
    <w:rsid w:val="00DE183F"/>
    <w:rsid w:val="00DE1C6E"/>
    <w:rsid w:val="00DE1D59"/>
    <w:rsid w:val="00DE2003"/>
    <w:rsid w:val="00DE20C1"/>
    <w:rsid w:val="00DE26AD"/>
    <w:rsid w:val="00DE2A92"/>
    <w:rsid w:val="00DE363D"/>
    <w:rsid w:val="00DE3B66"/>
    <w:rsid w:val="00DE3C5D"/>
    <w:rsid w:val="00DE3D43"/>
    <w:rsid w:val="00DE4243"/>
    <w:rsid w:val="00DE4372"/>
    <w:rsid w:val="00DE452F"/>
    <w:rsid w:val="00DE46BA"/>
    <w:rsid w:val="00DE49B0"/>
    <w:rsid w:val="00DE4C0A"/>
    <w:rsid w:val="00DE5657"/>
    <w:rsid w:val="00DE5CBC"/>
    <w:rsid w:val="00DE5E7A"/>
    <w:rsid w:val="00DE5F15"/>
    <w:rsid w:val="00DE61B3"/>
    <w:rsid w:val="00DE62C5"/>
    <w:rsid w:val="00DE6BF3"/>
    <w:rsid w:val="00DE7450"/>
    <w:rsid w:val="00DE794C"/>
    <w:rsid w:val="00DF0784"/>
    <w:rsid w:val="00DF0CDE"/>
    <w:rsid w:val="00DF10BA"/>
    <w:rsid w:val="00DF10F6"/>
    <w:rsid w:val="00DF17A1"/>
    <w:rsid w:val="00DF1F0D"/>
    <w:rsid w:val="00DF1FC0"/>
    <w:rsid w:val="00DF2148"/>
    <w:rsid w:val="00DF21B8"/>
    <w:rsid w:val="00DF2301"/>
    <w:rsid w:val="00DF3314"/>
    <w:rsid w:val="00DF3AD7"/>
    <w:rsid w:val="00DF3BF8"/>
    <w:rsid w:val="00DF3F0C"/>
    <w:rsid w:val="00DF3FF9"/>
    <w:rsid w:val="00DF4288"/>
    <w:rsid w:val="00DF435C"/>
    <w:rsid w:val="00DF49E4"/>
    <w:rsid w:val="00DF50FE"/>
    <w:rsid w:val="00DF522F"/>
    <w:rsid w:val="00DF5310"/>
    <w:rsid w:val="00DF55D9"/>
    <w:rsid w:val="00DF5929"/>
    <w:rsid w:val="00DF60DF"/>
    <w:rsid w:val="00DF6273"/>
    <w:rsid w:val="00DF7117"/>
    <w:rsid w:val="00DF72D8"/>
    <w:rsid w:val="00DF7B07"/>
    <w:rsid w:val="00E00168"/>
    <w:rsid w:val="00E002CF"/>
    <w:rsid w:val="00E0044C"/>
    <w:rsid w:val="00E00BC6"/>
    <w:rsid w:val="00E00EA1"/>
    <w:rsid w:val="00E013A7"/>
    <w:rsid w:val="00E0157D"/>
    <w:rsid w:val="00E01E21"/>
    <w:rsid w:val="00E01E5B"/>
    <w:rsid w:val="00E02494"/>
    <w:rsid w:val="00E02F48"/>
    <w:rsid w:val="00E0321E"/>
    <w:rsid w:val="00E03473"/>
    <w:rsid w:val="00E0373E"/>
    <w:rsid w:val="00E03A06"/>
    <w:rsid w:val="00E03A35"/>
    <w:rsid w:val="00E03CCB"/>
    <w:rsid w:val="00E04633"/>
    <w:rsid w:val="00E0471B"/>
    <w:rsid w:val="00E04C19"/>
    <w:rsid w:val="00E04CEE"/>
    <w:rsid w:val="00E04F80"/>
    <w:rsid w:val="00E050D0"/>
    <w:rsid w:val="00E0512A"/>
    <w:rsid w:val="00E058F0"/>
    <w:rsid w:val="00E05CCD"/>
    <w:rsid w:val="00E061B6"/>
    <w:rsid w:val="00E066D4"/>
    <w:rsid w:val="00E0734F"/>
    <w:rsid w:val="00E0747E"/>
    <w:rsid w:val="00E0761D"/>
    <w:rsid w:val="00E077D6"/>
    <w:rsid w:val="00E1004A"/>
    <w:rsid w:val="00E1096A"/>
    <w:rsid w:val="00E10CE7"/>
    <w:rsid w:val="00E10FEA"/>
    <w:rsid w:val="00E11AAC"/>
    <w:rsid w:val="00E11FE7"/>
    <w:rsid w:val="00E12974"/>
    <w:rsid w:val="00E13430"/>
    <w:rsid w:val="00E1368F"/>
    <w:rsid w:val="00E13B3E"/>
    <w:rsid w:val="00E1413B"/>
    <w:rsid w:val="00E147E3"/>
    <w:rsid w:val="00E149B7"/>
    <w:rsid w:val="00E150C3"/>
    <w:rsid w:val="00E151AF"/>
    <w:rsid w:val="00E156B1"/>
    <w:rsid w:val="00E15F7C"/>
    <w:rsid w:val="00E1692D"/>
    <w:rsid w:val="00E16C45"/>
    <w:rsid w:val="00E17189"/>
    <w:rsid w:val="00E175EA"/>
    <w:rsid w:val="00E20D04"/>
    <w:rsid w:val="00E2141F"/>
    <w:rsid w:val="00E21422"/>
    <w:rsid w:val="00E2231D"/>
    <w:rsid w:val="00E22D18"/>
    <w:rsid w:val="00E233CE"/>
    <w:rsid w:val="00E2398E"/>
    <w:rsid w:val="00E23A07"/>
    <w:rsid w:val="00E24522"/>
    <w:rsid w:val="00E24AA1"/>
    <w:rsid w:val="00E2566F"/>
    <w:rsid w:val="00E2583C"/>
    <w:rsid w:val="00E2593A"/>
    <w:rsid w:val="00E26038"/>
    <w:rsid w:val="00E264A1"/>
    <w:rsid w:val="00E27AB8"/>
    <w:rsid w:val="00E3030A"/>
    <w:rsid w:val="00E30D84"/>
    <w:rsid w:val="00E30DE8"/>
    <w:rsid w:val="00E30EF4"/>
    <w:rsid w:val="00E31558"/>
    <w:rsid w:val="00E31997"/>
    <w:rsid w:val="00E3199E"/>
    <w:rsid w:val="00E329AE"/>
    <w:rsid w:val="00E32BCF"/>
    <w:rsid w:val="00E32C93"/>
    <w:rsid w:val="00E32CED"/>
    <w:rsid w:val="00E32DD4"/>
    <w:rsid w:val="00E3354E"/>
    <w:rsid w:val="00E33813"/>
    <w:rsid w:val="00E33E3B"/>
    <w:rsid w:val="00E345BE"/>
    <w:rsid w:val="00E348A2"/>
    <w:rsid w:val="00E34CDB"/>
    <w:rsid w:val="00E35685"/>
    <w:rsid w:val="00E356CD"/>
    <w:rsid w:val="00E365EE"/>
    <w:rsid w:val="00E3660D"/>
    <w:rsid w:val="00E3670C"/>
    <w:rsid w:val="00E36A54"/>
    <w:rsid w:val="00E36A85"/>
    <w:rsid w:val="00E36F6C"/>
    <w:rsid w:val="00E36FAB"/>
    <w:rsid w:val="00E37113"/>
    <w:rsid w:val="00E37F3D"/>
    <w:rsid w:val="00E404D9"/>
    <w:rsid w:val="00E4069B"/>
    <w:rsid w:val="00E407C8"/>
    <w:rsid w:val="00E41266"/>
    <w:rsid w:val="00E41EC8"/>
    <w:rsid w:val="00E4322D"/>
    <w:rsid w:val="00E4354C"/>
    <w:rsid w:val="00E43761"/>
    <w:rsid w:val="00E43FE3"/>
    <w:rsid w:val="00E442D7"/>
    <w:rsid w:val="00E44391"/>
    <w:rsid w:val="00E447AD"/>
    <w:rsid w:val="00E449FA"/>
    <w:rsid w:val="00E44AFB"/>
    <w:rsid w:val="00E4576C"/>
    <w:rsid w:val="00E45D6E"/>
    <w:rsid w:val="00E45F3C"/>
    <w:rsid w:val="00E463FD"/>
    <w:rsid w:val="00E46501"/>
    <w:rsid w:val="00E4657D"/>
    <w:rsid w:val="00E466B3"/>
    <w:rsid w:val="00E47019"/>
    <w:rsid w:val="00E478D2"/>
    <w:rsid w:val="00E47BD1"/>
    <w:rsid w:val="00E50C80"/>
    <w:rsid w:val="00E511CA"/>
    <w:rsid w:val="00E512AE"/>
    <w:rsid w:val="00E5165F"/>
    <w:rsid w:val="00E51CFE"/>
    <w:rsid w:val="00E5237D"/>
    <w:rsid w:val="00E531B6"/>
    <w:rsid w:val="00E53749"/>
    <w:rsid w:val="00E5379F"/>
    <w:rsid w:val="00E53932"/>
    <w:rsid w:val="00E541D5"/>
    <w:rsid w:val="00E54269"/>
    <w:rsid w:val="00E54893"/>
    <w:rsid w:val="00E55CB4"/>
    <w:rsid w:val="00E56673"/>
    <w:rsid w:val="00E56830"/>
    <w:rsid w:val="00E5708B"/>
    <w:rsid w:val="00E5747D"/>
    <w:rsid w:val="00E57DDE"/>
    <w:rsid w:val="00E601BA"/>
    <w:rsid w:val="00E60277"/>
    <w:rsid w:val="00E60750"/>
    <w:rsid w:val="00E60B0B"/>
    <w:rsid w:val="00E60BEA"/>
    <w:rsid w:val="00E60C0E"/>
    <w:rsid w:val="00E60F1D"/>
    <w:rsid w:val="00E61B2D"/>
    <w:rsid w:val="00E6234C"/>
    <w:rsid w:val="00E624BB"/>
    <w:rsid w:val="00E6283C"/>
    <w:rsid w:val="00E62AF8"/>
    <w:rsid w:val="00E62F37"/>
    <w:rsid w:val="00E63770"/>
    <w:rsid w:val="00E639F0"/>
    <w:rsid w:val="00E63C32"/>
    <w:rsid w:val="00E63FEB"/>
    <w:rsid w:val="00E6487E"/>
    <w:rsid w:val="00E64DF2"/>
    <w:rsid w:val="00E64F07"/>
    <w:rsid w:val="00E64F6F"/>
    <w:rsid w:val="00E6520D"/>
    <w:rsid w:val="00E65E65"/>
    <w:rsid w:val="00E66058"/>
    <w:rsid w:val="00E663E4"/>
    <w:rsid w:val="00E66901"/>
    <w:rsid w:val="00E66A68"/>
    <w:rsid w:val="00E66F13"/>
    <w:rsid w:val="00E66F85"/>
    <w:rsid w:val="00E671EF"/>
    <w:rsid w:val="00E675F8"/>
    <w:rsid w:val="00E67756"/>
    <w:rsid w:val="00E67D9F"/>
    <w:rsid w:val="00E67F94"/>
    <w:rsid w:val="00E7017F"/>
    <w:rsid w:val="00E7029C"/>
    <w:rsid w:val="00E70627"/>
    <w:rsid w:val="00E7077F"/>
    <w:rsid w:val="00E708E8"/>
    <w:rsid w:val="00E70C87"/>
    <w:rsid w:val="00E710B0"/>
    <w:rsid w:val="00E71231"/>
    <w:rsid w:val="00E71490"/>
    <w:rsid w:val="00E714C0"/>
    <w:rsid w:val="00E71BB1"/>
    <w:rsid w:val="00E72258"/>
    <w:rsid w:val="00E72732"/>
    <w:rsid w:val="00E72967"/>
    <w:rsid w:val="00E72E9B"/>
    <w:rsid w:val="00E73B2F"/>
    <w:rsid w:val="00E73E07"/>
    <w:rsid w:val="00E7437B"/>
    <w:rsid w:val="00E74399"/>
    <w:rsid w:val="00E74790"/>
    <w:rsid w:val="00E74FE1"/>
    <w:rsid w:val="00E75148"/>
    <w:rsid w:val="00E7523A"/>
    <w:rsid w:val="00E7538C"/>
    <w:rsid w:val="00E756ED"/>
    <w:rsid w:val="00E75C28"/>
    <w:rsid w:val="00E75ED3"/>
    <w:rsid w:val="00E76047"/>
    <w:rsid w:val="00E76254"/>
    <w:rsid w:val="00E76A36"/>
    <w:rsid w:val="00E76C15"/>
    <w:rsid w:val="00E77248"/>
    <w:rsid w:val="00E7750E"/>
    <w:rsid w:val="00E77A9E"/>
    <w:rsid w:val="00E77B9C"/>
    <w:rsid w:val="00E77F4B"/>
    <w:rsid w:val="00E80096"/>
    <w:rsid w:val="00E8030E"/>
    <w:rsid w:val="00E80E10"/>
    <w:rsid w:val="00E81700"/>
    <w:rsid w:val="00E823C5"/>
    <w:rsid w:val="00E82D7A"/>
    <w:rsid w:val="00E82E20"/>
    <w:rsid w:val="00E82F9C"/>
    <w:rsid w:val="00E83514"/>
    <w:rsid w:val="00E83D46"/>
    <w:rsid w:val="00E8424C"/>
    <w:rsid w:val="00E84498"/>
    <w:rsid w:val="00E84983"/>
    <w:rsid w:val="00E84F1E"/>
    <w:rsid w:val="00E853ED"/>
    <w:rsid w:val="00E857FA"/>
    <w:rsid w:val="00E86590"/>
    <w:rsid w:val="00E866F5"/>
    <w:rsid w:val="00E86AFA"/>
    <w:rsid w:val="00E86DF3"/>
    <w:rsid w:val="00E87300"/>
    <w:rsid w:val="00E87308"/>
    <w:rsid w:val="00E87A43"/>
    <w:rsid w:val="00E90020"/>
    <w:rsid w:val="00E902C1"/>
    <w:rsid w:val="00E90386"/>
    <w:rsid w:val="00E90440"/>
    <w:rsid w:val="00E9256C"/>
    <w:rsid w:val="00E929D5"/>
    <w:rsid w:val="00E92BD2"/>
    <w:rsid w:val="00E92CC1"/>
    <w:rsid w:val="00E92F5D"/>
    <w:rsid w:val="00E9331C"/>
    <w:rsid w:val="00E941CE"/>
    <w:rsid w:val="00E94281"/>
    <w:rsid w:val="00E94BD3"/>
    <w:rsid w:val="00E955A2"/>
    <w:rsid w:val="00E95816"/>
    <w:rsid w:val="00E95DAE"/>
    <w:rsid w:val="00E95FFB"/>
    <w:rsid w:val="00E96405"/>
    <w:rsid w:val="00E96D51"/>
    <w:rsid w:val="00E974DE"/>
    <w:rsid w:val="00E97631"/>
    <w:rsid w:val="00EA029A"/>
    <w:rsid w:val="00EA0659"/>
    <w:rsid w:val="00EA06D9"/>
    <w:rsid w:val="00EA1237"/>
    <w:rsid w:val="00EA13BB"/>
    <w:rsid w:val="00EA1BC4"/>
    <w:rsid w:val="00EA1C35"/>
    <w:rsid w:val="00EA1DB6"/>
    <w:rsid w:val="00EA1DCB"/>
    <w:rsid w:val="00EA39C9"/>
    <w:rsid w:val="00EA47CD"/>
    <w:rsid w:val="00EA4AE4"/>
    <w:rsid w:val="00EA4E5C"/>
    <w:rsid w:val="00EA542E"/>
    <w:rsid w:val="00EA58B0"/>
    <w:rsid w:val="00EA6593"/>
    <w:rsid w:val="00EA67C7"/>
    <w:rsid w:val="00EA6897"/>
    <w:rsid w:val="00EA6AEF"/>
    <w:rsid w:val="00EA6C48"/>
    <w:rsid w:val="00EA7026"/>
    <w:rsid w:val="00EA7241"/>
    <w:rsid w:val="00EA74E7"/>
    <w:rsid w:val="00EA77DA"/>
    <w:rsid w:val="00EA7A3D"/>
    <w:rsid w:val="00EB03F8"/>
    <w:rsid w:val="00EB04E5"/>
    <w:rsid w:val="00EB0533"/>
    <w:rsid w:val="00EB0611"/>
    <w:rsid w:val="00EB12C5"/>
    <w:rsid w:val="00EB131D"/>
    <w:rsid w:val="00EB1453"/>
    <w:rsid w:val="00EB1578"/>
    <w:rsid w:val="00EB15FF"/>
    <w:rsid w:val="00EB1B32"/>
    <w:rsid w:val="00EB2E1E"/>
    <w:rsid w:val="00EB36ED"/>
    <w:rsid w:val="00EB397F"/>
    <w:rsid w:val="00EB3AF3"/>
    <w:rsid w:val="00EB3AF7"/>
    <w:rsid w:val="00EB3B55"/>
    <w:rsid w:val="00EB3F36"/>
    <w:rsid w:val="00EB4755"/>
    <w:rsid w:val="00EB4825"/>
    <w:rsid w:val="00EB4E03"/>
    <w:rsid w:val="00EB52A6"/>
    <w:rsid w:val="00EB5543"/>
    <w:rsid w:val="00EB56E2"/>
    <w:rsid w:val="00EB5B6B"/>
    <w:rsid w:val="00EB60E4"/>
    <w:rsid w:val="00EB61B8"/>
    <w:rsid w:val="00EB6699"/>
    <w:rsid w:val="00EB6844"/>
    <w:rsid w:val="00EB6BF3"/>
    <w:rsid w:val="00EB76A5"/>
    <w:rsid w:val="00EB79DC"/>
    <w:rsid w:val="00EC02BD"/>
    <w:rsid w:val="00EC04FB"/>
    <w:rsid w:val="00EC0ABD"/>
    <w:rsid w:val="00EC0B82"/>
    <w:rsid w:val="00EC1230"/>
    <w:rsid w:val="00EC143F"/>
    <w:rsid w:val="00EC19C5"/>
    <w:rsid w:val="00EC1D68"/>
    <w:rsid w:val="00EC20F3"/>
    <w:rsid w:val="00EC21D3"/>
    <w:rsid w:val="00EC2EA7"/>
    <w:rsid w:val="00EC3554"/>
    <w:rsid w:val="00EC3C27"/>
    <w:rsid w:val="00EC40F4"/>
    <w:rsid w:val="00EC436E"/>
    <w:rsid w:val="00EC45D2"/>
    <w:rsid w:val="00EC46FB"/>
    <w:rsid w:val="00EC5719"/>
    <w:rsid w:val="00EC5876"/>
    <w:rsid w:val="00EC590E"/>
    <w:rsid w:val="00EC5D11"/>
    <w:rsid w:val="00EC5D14"/>
    <w:rsid w:val="00EC5E2D"/>
    <w:rsid w:val="00EC5EB2"/>
    <w:rsid w:val="00EC5F60"/>
    <w:rsid w:val="00EC66A6"/>
    <w:rsid w:val="00EC67ED"/>
    <w:rsid w:val="00EC7369"/>
    <w:rsid w:val="00EC7E3D"/>
    <w:rsid w:val="00ED033E"/>
    <w:rsid w:val="00ED0D32"/>
    <w:rsid w:val="00ED123B"/>
    <w:rsid w:val="00ED1280"/>
    <w:rsid w:val="00ED1393"/>
    <w:rsid w:val="00ED1B59"/>
    <w:rsid w:val="00ED1C79"/>
    <w:rsid w:val="00ED207C"/>
    <w:rsid w:val="00ED2451"/>
    <w:rsid w:val="00ED28AB"/>
    <w:rsid w:val="00ED2A3A"/>
    <w:rsid w:val="00ED2BD1"/>
    <w:rsid w:val="00ED3049"/>
    <w:rsid w:val="00ED341D"/>
    <w:rsid w:val="00ED347F"/>
    <w:rsid w:val="00ED35EE"/>
    <w:rsid w:val="00ED390E"/>
    <w:rsid w:val="00ED3982"/>
    <w:rsid w:val="00ED3A56"/>
    <w:rsid w:val="00ED3AE9"/>
    <w:rsid w:val="00ED3CC0"/>
    <w:rsid w:val="00ED3F11"/>
    <w:rsid w:val="00ED4491"/>
    <w:rsid w:val="00ED4CAF"/>
    <w:rsid w:val="00ED4D74"/>
    <w:rsid w:val="00ED5793"/>
    <w:rsid w:val="00ED5B18"/>
    <w:rsid w:val="00ED5DAA"/>
    <w:rsid w:val="00ED62BC"/>
    <w:rsid w:val="00ED7199"/>
    <w:rsid w:val="00EE0399"/>
    <w:rsid w:val="00EE0A2C"/>
    <w:rsid w:val="00EE0E2A"/>
    <w:rsid w:val="00EE1C26"/>
    <w:rsid w:val="00EE22A1"/>
    <w:rsid w:val="00EE230A"/>
    <w:rsid w:val="00EE24FA"/>
    <w:rsid w:val="00EE313D"/>
    <w:rsid w:val="00EE3389"/>
    <w:rsid w:val="00EE34CD"/>
    <w:rsid w:val="00EE352D"/>
    <w:rsid w:val="00EE3DD0"/>
    <w:rsid w:val="00EE4495"/>
    <w:rsid w:val="00EE44DD"/>
    <w:rsid w:val="00EE46C8"/>
    <w:rsid w:val="00EE47CE"/>
    <w:rsid w:val="00EE5443"/>
    <w:rsid w:val="00EE60E1"/>
    <w:rsid w:val="00EE6AB6"/>
    <w:rsid w:val="00EE6C04"/>
    <w:rsid w:val="00EE6C7E"/>
    <w:rsid w:val="00EE6ED9"/>
    <w:rsid w:val="00EE6F5E"/>
    <w:rsid w:val="00EE7710"/>
    <w:rsid w:val="00EE7B62"/>
    <w:rsid w:val="00EF1E3A"/>
    <w:rsid w:val="00EF231F"/>
    <w:rsid w:val="00EF2C17"/>
    <w:rsid w:val="00EF381E"/>
    <w:rsid w:val="00EF388C"/>
    <w:rsid w:val="00EF3AE4"/>
    <w:rsid w:val="00EF3DD0"/>
    <w:rsid w:val="00EF440A"/>
    <w:rsid w:val="00EF4556"/>
    <w:rsid w:val="00EF4588"/>
    <w:rsid w:val="00EF49A9"/>
    <w:rsid w:val="00EF49F8"/>
    <w:rsid w:val="00EF4B83"/>
    <w:rsid w:val="00EF4ECF"/>
    <w:rsid w:val="00EF4FA9"/>
    <w:rsid w:val="00EF524B"/>
    <w:rsid w:val="00EF648B"/>
    <w:rsid w:val="00EF65CD"/>
    <w:rsid w:val="00EF6D2A"/>
    <w:rsid w:val="00EF6F43"/>
    <w:rsid w:val="00EF70D7"/>
    <w:rsid w:val="00EF73F2"/>
    <w:rsid w:val="00EF7D1A"/>
    <w:rsid w:val="00F000AD"/>
    <w:rsid w:val="00F003D8"/>
    <w:rsid w:val="00F008B7"/>
    <w:rsid w:val="00F00D89"/>
    <w:rsid w:val="00F01D25"/>
    <w:rsid w:val="00F02296"/>
    <w:rsid w:val="00F023B7"/>
    <w:rsid w:val="00F02494"/>
    <w:rsid w:val="00F02630"/>
    <w:rsid w:val="00F02C45"/>
    <w:rsid w:val="00F02C60"/>
    <w:rsid w:val="00F03063"/>
    <w:rsid w:val="00F033D9"/>
    <w:rsid w:val="00F03979"/>
    <w:rsid w:val="00F03C2A"/>
    <w:rsid w:val="00F044BA"/>
    <w:rsid w:val="00F04791"/>
    <w:rsid w:val="00F04A45"/>
    <w:rsid w:val="00F05485"/>
    <w:rsid w:val="00F05A44"/>
    <w:rsid w:val="00F06638"/>
    <w:rsid w:val="00F06BAD"/>
    <w:rsid w:val="00F07449"/>
    <w:rsid w:val="00F077CA"/>
    <w:rsid w:val="00F07CF6"/>
    <w:rsid w:val="00F07F5E"/>
    <w:rsid w:val="00F104BC"/>
    <w:rsid w:val="00F107CC"/>
    <w:rsid w:val="00F10B79"/>
    <w:rsid w:val="00F10EEE"/>
    <w:rsid w:val="00F1198C"/>
    <w:rsid w:val="00F11D0B"/>
    <w:rsid w:val="00F11EFA"/>
    <w:rsid w:val="00F12092"/>
    <w:rsid w:val="00F12838"/>
    <w:rsid w:val="00F128CF"/>
    <w:rsid w:val="00F1355A"/>
    <w:rsid w:val="00F135FA"/>
    <w:rsid w:val="00F13A1C"/>
    <w:rsid w:val="00F13CC1"/>
    <w:rsid w:val="00F14209"/>
    <w:rsid w:val="00F142AD"/>
    <w:rsid w:val="00F1492C"/>
    <w:rsid w:val="00F1614E"/>
    <w:rsid w:val="00F16B80"/>
    <w:rsid w:val="00F16F89"/>
    <w:rsid w:val="00F17702"/>
    <w:rsid w:val="00F17941"/>
    <w:rsid w:val="00F17A43"/>
    <w:rsid w:val="00F20762"/>
    <w:rsid w:val="00F20EF9"/>
    <w:rsid w:val="00F21BA1"/>
    <w:rsid w:val="00F22FC2"/>
    <w:rsid w:val="00F23086"/>
    <w:rsid w:val="00F233E6"/>
    <w:rsid w:val="00F23D93"/>
    <w:rsid w:val="00F23E21"/>
    <w:rsid w:val="00F2403A"/>
    <w:rsid w:val="00F24382"/>
    <w:rsid w:val="00F243B0"/>
    <w:rsid w:val="00F244AD"/>
    <w:rsid w:val="00F24ADE"/>
    <w:rsid w:val="00F25004"/>
    <w:rsid w:val="00F25014"/>
    <w:rsid w:val="00F258FD"/>
    <w:rsid w:val="00F25967"/>
    <w:rsid w:val="00F26065"/>
    <w:rsid w:val="00F26908"/>
    <w:rsid w:val="00F27082"/>
    <w:rsid w:val="00F2782C"/>
    <w:rsid w:val="00F27A36"/>
    <w:rsid w:val="00F27E54"/>
    <w:rsid w:val="00F301AB"/>
    <w:rsid w:val="00F30453"/>
    <w:rsid w:val="00F30F94"/>
    <w:rsid w:val="00F30FAB"/>
    <w:rsid w:val="00F31476"/>
    <w:rsid w:val="00F31664"/>
    <w:rsid w:val="00F3207C"/>
    <w:rsid w:val="00F321B4"/>
    <w:rsid w:val="00F32267"/>
    <w:rsid w:val="00F32766"/>
    <w:rsid w:val="00F32F73"/>
    <w:rsid w:val="00F337FF"/>
    <w:rsid w:val="00F35067"/>
    <w:rsid w:val="00F35843"/>
    <w:rsid w:val="00F361BD"/>
    <w:rsid w:val="00F36456"/>
    <w:rsid w:val="00F36883"/>
    <w:rsid w:val="00F36F18"/>
    <w:rsid w:val="00F37730"/>
    <w:rsid w:val="00F404B3"/>
    <w:rsid w:val="00F40718"/>
    <w:rsid w:val="00F40B0E"/>
    <w:rsid w:val="00F40B42"/>
    <w:rsid w:val="00F41186"/>
    <w:rsid w:val="00F4176B"/>
    <w:rsid w:val="00F41BF8"/>
    <w:rsid w:val="00F41DFB"/>
    <w:rsid w:val="00F4258E"/>
    <w:rsid w:val="00F43AA1"/>
    <w:rsid w:val="00F43B78"/>
    <w:rsid w:val="00F44490"/>
    <w:rsid w:val="00F44870"/>
    <w:rsid w:val="00F4511E"/>
    <w:rsid w:val="00F4584E"/>
    <w:rsid w:val="00F45B2E"/>
    <w:rsid w:val="00F45E66"/>
    <w:rsid w:val="00F461E5"/>
    <w:rsid w:val="00F46553"/>
    <w:rsid w:val="00F467AC"/>
    <w:rsid w:val="00F469F8"/>
    <w:rsid w:val="00F46FAD"/>
    <w:rsid w:val="00F4733C"/>
    <w:rsid w:val="00F47F81"/>
    <w:rsid w:val="00F506E9"/>
    <w:rsid w:val="00F50F55"/>
    <w:rsid w:val="00F510B1"/>
    <w:rsid w:val="00F51548"/>
    <w:rsid w:val="00F51615"/>
    <w:rsid w:val="00F51734"/>
    <w:rsid w:val="00F52149"/>
    <w:rsid w:val="00F52685"/>
    <w:rsid w:val="00F52950"/>
    <w:rsid w:val="00F52A68"/>
    <w:rsid w:val="00F53276"/>
    <w:rsid w:val="00F53D26"/>
    <w:rsid w:val="00F5405B"/>
    <w:rsid w:val="00F5420E"/>
    <w:rsid w:val="00F544A2"/>
    <w:rsid w:val="00F54765"/>
    <w:rsid w:val="00F54793"/>
    <w:rsid w:val="00F54C42"/>
    <w:rsid w:val="00F555E2"/>
    <w:rsid w:val="00F556A4"/>
    <w:rsid w:val="00F557FE"/>
    <w:rsid w:val="00F55CD5"/>
    <w:rsid w:val="00F55DC3"/>
    <w:rsid w:val="00F55EE8"/>
    <w:rsid w:val="00F563EC"/>
    <w:rsid w:val="00F5685B"/>
    <w:rsid w:val="00F576D2"/>
    <w:rsid w:val="00F57E7B"/>
    <w:rsid w:val="00F60421"/>
    <w:rsid w:val="00F60698"/>
    <w:rsid w:val="00F60759"/>
    <w:rsid w:val="00F60A21"/>
    <w:rsid w:val="00F60E79"/>
    <w:rsid w:val="00F6195B"/>
    <w:rsid w:val="00F61A98"/>
    <w:rsid w:val="00F61CAD"/>
    <w:rsid w:val="00F62015"/>
    <w:rsid w:val="00F62702"/>
    <w:rsid w:val="00F628FA"/>
    <w:rsid w:val="00F6321A"/>
    <w:rsid w:val="00F63279"/>
    <w:rsid w:val="00F635B3"/>
    <w:rsid w:val="00F63B2B"/>
    <w:rsid w:val="00F63B9D"/>
    <w:rsid w:val="00F63DD0"/>
    <w:rsid w:val="00F6413D"/>
    <w:rsid w:val="00F64EEE"/>
    <w:rsid w:val="00F662B8"/>
    <w:rsid w:val="00F66961"/>
    <w:rsid w:val="00F66B8F"/>
    <w:rsid w:val="00F67680"/>
    <w:rsid w:val="00F67F1D"/>
    <w:rsid w:val="00F702E6"/>
    <w:rsid w:val="00F70D44"/>
    <w:rsid w:val="00F70D8D"/>
    <w:rsid w:val="00F71B49"/>
    <w:rsid w:val="00F72B75"/>
    <w:rsid w:val="00F7303E"/>
    <w:rsid w:val="00F73B93"/>
    <w:rsid w:val="00F73C79"/>
    <w:rsid w:val="00F749AE"/>
    <w:rsid w:val="00F75805"/>
    <w:rsid w:val="00F75F98"/>
    <w:rsid w:val="00F7673F"/>
    <w:rsid w:val="00F76C8B"/>
    <w:rsid w:val="00F76C91"/>
    <w:rsid w:val="00F76F99"/>
    <w:rsid w:val="00F772CF"/>
    <w:rsid w:val="00F777EC"/>
    <w:rsid w:val="00F80680"/>
    <w:rsid w:val="00F80798"/>
    <w:rsid w:val="00F809F3"/>
    <w:rsid w:val="00F80FB7"/>
    <w:rsid w:val="00F810C4"/>
    <w:rsid w:val="00F81A7A"/>
    <w:rsid w:val="00F827EC"/>
    <w:rsid w:val="00F832E4"/>
    <w:rsid w:val="00F83890"/>
    <w:rsid w:val="00F83C92"/>
    <w:rsid w:val="00F83CDF"/>
    <w:rsid w:val="00F83FAA"/>
    <w:rsid w:val="00F8410B"/>
    <w:rsid w:val="00F84274"/>
    <w:rsid w:val="00F84DEC"/>
    <w:rsid w:val="00F852F6"/>
    <w:rsid w:val="00F85EE7"/>
    <w:rsid w:val="00F868E1"/>
    <w:rsid w:val="00F86AA1"/>
    <w:rsid w:val="00F87517"/>
    <w:rsid w:val="00F8777A"/>
    <w:rsid w:val="00F878EA"/>
    <w:rsid w:val="00F90016"/>
    <w:rsid w:val="00F900AF"/>
    <w:rsid w:val="00F90552"/>
    <w:rsid w:val="00F90A61"/>
    <w:rsid w:val="00F90D99"/>
    <w:rsid w:val="00F91F6E"/>
    <w:rsid w:val="00F92187"/>
    <w:rsid w:val="00F92832"/>
    <w:rsid w:val="00F928A0"/>
    <w:rsid w:val="00F92AA9"/>
    <w:rsid w:val="00F92B6C"/>
    <w:rsid w:val="00F92BB1"/>
    <w:rsid w:val="00F92CF6"/>
    <w:rsid w:val="00F93AED"/>
    <w:rsid w:val="00F94A1A"/>
    <w:rsid w:val="00F95DA7"/>
    <w:rsid w:val="00F95F9B"/>
    <w:rsid w:val="00F963A3"/>
    <w:rsid w:val="00F969A6"/>
    <w:rsid w:val="00F96B54"/>
    <w:rsid w:val="00F96B6A"/>
    <w:rsid w:val="00F96C3B"/>
    <w:rsid w:val="00F96D63"/>
    <w:rsid w:val="00F96F71"/>
    <w:rsid w:val="00F96FAD"/>
    <w:rsid w:val="00F9709B"/>
    <w:rsid w:val="00F971AA"/>
    <w:rsid w:val="00F972DC"/>
    <w:rsid w:val="00F977D4"/>
    <w:rsid w:val="00FA0B0D"/>
    <w:rsid w:val="00FA132E"/>
    <w:rsid w:val="00FA1991"/>
    <w:rsid w:val="00FA19C5"/>
    <w:rsid w:val="00FA20AA"/>
    <w:rsid w:val="00FA24CB"/>
    <w:rsid w:val="00FA2C5E"/>
    <w:rsid w:val="00FA2E1B"/>
    <w:rsid w:val="00FA2FAB"/>
    <w:rsid w:val="00FA3054"/>
    <w:rsid w:val="00FA37C1"/>
    <w:rsid w:val="00FA3C6F"/>
    <w:rsid w:val="00FA3DB6"/>
    <w:rsid w:val="00FA3FE3"/>
    <w:rsid w:val="00FA473D"/>
    <w:rsid w:val="00FA4961"/>
    <w:rsid w:val="00FA4CCE"/>
    <w:rsid w:val="00FA4D09"/>
    <w:rsid w:val="00FA4E96"/>
    <w:rsid w:val="00FA52EC"/>
    <w:rsid w:val="00FA53A4"/>
    <w:rsid w:val="00FA5405"/>
    <w:rsid w:val="00FA55FD"/>
    <w:rsid w:val="00FA5EBC"/>
    <w:rsid w:val="00FA60E9"/>
    <w:rsid w:val="00FA6195"/>
    <w:rsid w:val="00FA668D"/>
    <w:rsid w:val="00FA6AEF"/>
    <w:rsid w:val="00FA6EA7"/>
    <w:rsid w:val="00FA7549"/>
    <w:rsid w:val="00FA781E"/>
    <w:rsid w:val="00FA792D"/>
    <w:rsid w:val="00FA7BAF"/>
    <w:rsid w:val="00FA7BE6"/>
    <w:rsid w:val="00FA7E54"/>
    <w:rsid w:val="00FB0000"/>
    <w:rsid w:val="00FB08A6"/>
    <w:rsid w:val="00FB0C89"/>
    <w:rsid w:val="00FB1062"/>
    <w:rsid w:val="00FB1507"/>
    <w:rsid w:val="00FB165B"/>
    <w:rsid w:val="00FB16DC"/>
    <w:rsid w:val="00FB1929"/>
    <w:rsid w:val="00FB195A"/>
    <w:rsid w:val="00FB1C5F"/>
    <w:rsid w:val="00FB2B4C"/>
    <w:rsid w:val="00FB2C50"/>
    <w:rsid w:val="00FB2EED"/>
    <w:rsid w:val="00FB32AF"/>
    <w:rsid w:val="00FB3753"/>
    <w:rsid w:val="00FB3C80"/>
    <w:rsid w:val="00FB4341"/>
    <w:rsid w:val="00FB43E5"/>
    <w:rsid w:val="00FB44C7"/>
    <w:rsid w:val="00FB48DA"/>
    <w:rsid w:val="00FB490A"/>
    <w:rsid w:val="00FB4ABA"/>
    <w:rsid w:val="00FB4C42"/>
    <w:rsid w:val="00FB4F81"/>
    <w:rsid w:val="00FB5556"/>
    <w:rsid w:val="00FB57A4"/>
    <w:rsid w:val="00FB58DF"/>
    <w:rsid w:val="00FB5B0F"/>
    <w:rsid w:val="00FB5E12"/>
    <w:rsid w:val="00FB6020"/>
    <w:rsid w:val="00FB6176"/>
    <w:rsid w:val="00FB6315"/>
    <w:rsid w:val="00FB6AA5"/>
    <w:rsid w:val="00FB6F83"/>
    <w:rsid w:val="00FB7C4F"/>
    <w:rsid w:val="00FC01C4"/>
    <w:rsid w:val="00FC097F"/>
    <w:rsid w:val="00FC2485"/>
    <w:rsid w:val="00FC253A"/>
    <w:rsid w:val="00FC284D"/>
    <w:rsid w:val="00FC2A92"/>
    <w:rsid w:val="00FC2F6A"/>
    <w:rsid w:val="00FC3486"/>
    <w:rsid w:val="00FC3607"/>
    <w:rsid w:val="00FC3B3C"/>
    <w:rsid w:val="00FC48C5"/>
    <w:rsid w:val="00FC48C6"/>
    <w:rsid w:val="00FC4A60"/>
    <w:rsid w:val="00FC4E2E"/>
    <w:rsid w:val="00FC573A"/>
    <w:rsid w:val="00FC5F6A"/>
    <w:rsid w:val="00FC6781"/>
    <w:rsid w:val="00FC6AA9"/>
    <w:rsid w:val="00FC6AE4"/>
    <w:rsid w:val="00FC6BAF"/>
    <w:rsid w:val="00FC7197"/>
    <w:rsid w:val="00FC7675"/>
    <w:rsid w:val="00FC7708"/>
    <w:rsid w:val="00FC7E74"/>
    <w:rsid w:val="00FD03D0"/>
    <w:rsid w:val="00FD051F"/>
    <w:rsid w:val="00FD07CF"/>
    <w:rsid w:val="00FD097C"/>
    <w:rsid w:val="00FD0A20"/>
    <w:rsid w:val="00FD0C98"/>
    <w:rsid w:val="00FD0CA6"/>
    <w:rsid w:val="00FD1286"/>
    <w:rsid w:val="00FD194D"/>
    <w:rsid w:val="00FD1A8E"/>
    <w:rsid w:val="00FD2070"/>
    <w:rsid w:val="00FD2282"/>
    <w:rsid w:val="00FD2AA8"/>
    <w:rsid w:val="00FD3C36"/>
    <w:rsid w:val="00FD446C"/>
    <w:rsid w:val="00FD4637"/>
    <w:rsid w:val="00FD4756"/>
    <w:rsid w:val="00FD4ED4"/>
    <w:rsid w:val="00FD5003"/>
    <w:rsid w:val="00FD5540"/>
    <w:rsid w:val="00FD5BA4"/>
    <w:rsid w:val="00FD5C5E"/>
    <w:rsid w:val="00FD5D21"/>
    <w:rsid w:val="00FD5D8D"/>
    <w:rsid w:val="00FD5EB2"/>
    <w:rsid w:val="00FD6283"/>
    <w:rsid w:val="00FD6580"/>
    <w:rsid w:val="00FD6B0C"/>
    <w:rsid w:val="00FD71D9"/>
    <w:rsid w:val="00FD77C0"/>
    <w:rsid w:val="00FD77D9"/>
    <w:rsid w:val="00FD7A62"/>
    <w:rsid w:val="00FD7F28"/>
    <w:rsid w:val="00FE0136"/>
    <w:rsid w:val="00FE0210"/>
    <w:rsid w:val="00FE0B28"/>
    <w:rsid w:val="00FE2072"/>
    <w:rsid w:val="00FE22EE"/>
    <w:rsid w:val="00FE2AD9"/>
    <w:rsid w:val="00FE2B66"/>
    <w:rsid w:val="00FE2E5F"/>
    <w:rsid w:val="00FE2F26"/>
    <w:rsid w:val="00FE328A"/>
    <w:rsid w:val="00FE37F6"/>
    <w:rsid w:val="00FE38FB"/>
    <w:rsid w:val="00FE3D21"/>
    <w:rsid w:val="00FE4230"/>
    <w:rsid w:val="00FE4745"/>
    <w:rsid w:val="00FE491A"/>
    <w:rsid w:val="00FE4CA7"/>
    <w:rsid w:val="00FE4E6B"/>
    <w:rsid w:val="00FE5318"/>
    <w:rsid w:val="00FE5A1D"/>
    <w:rsid w:val="00FE5EFE"/>
    <w:rsid w:val="00FE5FFD"/>
    <w:rsid w:val="00FE606B"/>
    <w:rsid w:val="00FE69BC"/>
    <w:rsid w:val="00FE6C84"/>
    <w:rsid w:val="00FE6FE1"/>
    <w:rsid w:val="00FE70B4"/>
    <w:rsid w:val="00FE71DF"/>
    <w:rsid w:val="00FE7540"/>
    <w:rsid w:val="00FE7958"/>
    <w:rsid w:val="00FF032A"/>
    <w:rsid w:val="00FF0A20"/>
    <w:rsid w:val="00FF0E1C"/>
    <w:rsid w:val="00FF10FF"/>
    <w:rsid w:val="00FF112E"/>
    <w:rsid w:val="00FF157A"/>
    <w:rsid w:val="00FF16DF"/>
    <w:rsid w:val="00FF1ED9"/>
    <w:rsid w:val="00FF1FD9"/>
    <w:rsid w:val="00FF2052"/>
    <w:rsid w:val="00FF2D26"/>
    <w:rsid w:val="00FF332D"/>
    <w:rsid w:val="00FF3874"/>
    <w:rsid w:val="00FF38DC"/>
    <w:rsid w:val="00FF3BE7"/>
    <w:rsid w:val="00FF4043"/>
    <w:rsid w:val="00FF4CAA"/>
    <w:rsid w:val="00FF4D1E"/>
    <w:rsid w:val="00FF4E66"/>
    <w:rsid w:val="00FF4F34"/>
    <w:rsid w:val="00FF5008"/>
    <w:rsid w:val="00FF5D06"/>
    <w:rsid w:val="00FF5F58"/>
    <w:rsid w:val="00FF6326"/>
    <w:rsid w:val="00FF6367"/>
    <w:rsid w:val="00FF636D"/>
    <w:rsid w:val="00FF6437"/>
    <w:rsid w:val="00FF6C97"/>
    <w:rsid w:val="00FF6EFC"/>
    <w:rsid w:val="00FF7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9218">
      <o:colormru v:ext="edit" colors="#ffc"/>
    </o:shapedefaults>
    <o:shapelayout v:ext="edit">
      <o:idmap v:ext="edit" data="1"/>
      <o:rules v:ext="edit">
        <o:r id="V:Rule10" type="connector" idref="#_x0000_s1057">
          <o:proxy start="" idref="#_x0000_s1036" connectloc="2"/>
          <o:proxy end="" idref="#_x0000_s1045" connectloc="0"/>
        </o:r>
        <o:r id="V:Rule11" type="connector" idref="#_x0000_s1077">
          <o:proxy start="" idref="#_x0000_s1065" connectloc="3"/>
          <o:proxy end="" idref="#_x0000_s1076" connectloc="1"/>
        </o:r>
        <o:r id="V:Rule12" type="connector" idref="#_x0000_s1060">
          <o:proxy start="" idref="#_x0000_s1054" connectloc="2"/>
          <o:proxy end="" idref="#_x0000_s1059" connectloc="1"/>
        </o:r>
        <o:r id="V:Rule13" type="connector" idref="#_x0000_s1064">
          <o:proxy start="" idref="#_x0000_s1059" connectloc="3"/>
          <o:proxy end="" idref="#_x0000_s1063" connectloc="1"/>
        </o:r>
        <o:r id="V:Rule14" type="connector" idref="#_x0000_s1074">
          <o:proxy start="" idref="#_x0000_s1054" connectloc="2"/>
          <o:proxy end="" idref="#_x0000_s1073" connectloc="1"/>
        </o:r>
        <o:r id="V:Rule15" type="connector" idref="#_x0000_s1058">
          <o:proxy start="" idref="#_x0000_s1036" connectloc="3"/>
          <o:proxy end="" idref="#_x0000_s1048" connectloc="1"/>
        </o:r>
        <o:r id="V:Rule16" type="connector" idref="#_x0000_s1071">
          <o:proxy start="" idref="#_x0000_s1065" connectloc="2"/>
          <o:proxy end="" idref="#_x0000_s1070" connectloc="0"/>
        </o:r>
        <o:r id="V:Rule17" type="connector" idref="#_x0000_s1066">
          <o:proxy start="" idref="#_x0000_s1059" connectloc="2"/>
          <o:proxy end="" idref="#_x0000_s1065" connectloc="0"/>
        </o:r>
        <o:r id="V:Rule18" type="connector" idref="#_x0000_s1055">
          <o:proxy start="" idref="#_x0000_s1054" connectloc="2"/>
          <o:proxy end="" idref="#_x0000_s1036" connectloc="1"/>
        </o:r>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21D9"/>
    <w:pPr>
      <w:tabs>
        <w:tab w:val="left" w:pos="360"/>
      </w:tabs>
      <w:spacing w:line="288" w:lineRule="auto"/>
    </w:pPr>
    <w:rPr>
      <w:rFonts w:ascii="Lucida Sans" w:hAnsi="Lucida Sans"/>
    </w:rPr>
  </w:style>
  <w:style w:type="paragraph" w:styleId="Heading1">
    <w:name w:val="heading 1"/>
    <w:basedOn w:val="Normal"/>
    <w:next w:val="Normal"/>
    <w:qFormat/>
    <w:rsid w:val="002D21D9"/>
    <w:pPr>
      <w:keepNext/>
      <w:spacing w:before="480" w:after="60"/>
      <w:jc w:val="right"/>
      <w:outlineLvl w:val="0"/>
    </w:pPr>
    <w:rPr>
      <w:rFonts w:ascii="Candara" w:hAnsi="Candara"/>
      <w:b/>
      <w:color w:val="003366"/>
      <w:kern w:val="28"/>
      <w:sz w:val="36"/>
    </w:rPr>
  </w:style>
  <w:style w:type="paragraph" w:styleId="Heading2">
    <w:name w:val="heading 2"/>
    <w:basedOn w:val="Normal"/>
    <w:next w:val="Normal"/>
    <w:qFormat/>
    <w:rsid w:val="002D21D9"/>
    <w:pPr>
      <w:keepNext/>
      <w:spacing w:before="240"/>
      <w:outlineLvl w:val="1"/>
    </w:pPr>
    <w:rPr>
      <w:rFonts w:ascii="Candara" w:hAnsi="Candara"/>
      <w:b/>
      <w:sz w:val="22"/>
      <w:szCs w:val="24"/>
    </w:rPr>
  </w:style>
  <w:style w:type="paragraph" w:styleId="Heading3">
    <w:name w:val="heading 3"/>
    <w:basedOn w:val="Normal"/>
    <w:next w:val="Normal"/>
    <w:qFormat/>
    <w:rsid w:val="002D21D9"/>
    <w:pPr>
      <w:keepNext/>
      <w:spacing w:before="120" w:after="40"/>
      <w:outlineLvl w:val="2"/>
    </w:pPr>
    <w:rPr>
      <w:rFonts w:ascii="Candara" w:hAnsi="Candara"/>
      <w:b/>
    </w:rPr>
  </w:style>
  <w:style w:type="paragraph" w:styleId="Heading4">
    <w:name w:val="heading 4"/>
    <w:basedOn w:val="Normal"/>
    <w:next w:val="Normal"/>
    <w:qFormat/>
    <w:rsid w:val="00D14430"/>
    <w:pPr>
      <w:keepNext/>
      <w:spacing w:before="240"/>
      <w:outlineLvl w:val="3"/>
    </w:pPr>
    <w:rPr>
      <w:rFonts w:cs="Tahoma"/>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
    <w:name w:val="NormalFirst"/>
    <w:basedOn w:val="Normal"/>
    <w:next w:val="NormalFollowing"/>
    <w:rsid w:val="00526E80"/>
  </w:style>
  <w:style w:type="paragraph" w:customStyle="1" w:styleId="NormalFollowing">
    <w:name w:val="NormalFollowing"/>
    <w:basedOn w:val="Normal"/>
    <w:rsid w:val="00A65FD0"/>
    <w:pPr>
      <w:ind w:firstLine="360"/>
    </w:pPr>
  </w:style>
  <w:style w:type="paragraph" w:styleId="FootnoteText">
    <w:name w:val="footnote text"/>
    <w:basedOn w:val="Normal"/>
    <w:semiHidden/>
    <w:rsid w:val="00526E80"/>
  </w:style>
  <w:style w:type="character" w:styleId="FootnoteReference">
    <w:name w:val="footnote reference"/>
    <w:basedOn w:val="DefaultParagraphFont"/>
    <w:semiHidden/>
    <w:rsid w:val="00526E80"/>
    <w:rPr>
      <w:vertAlign w:val="superscript"/>
    </w:rPr>
  </w:style>
  <w:style w:type="numbering" w:customStyle="1" w:styleId="Numbered">
    <w:name w:val="Numbered"/>
    <w:basedOn w:val="NoList"/>
    <w:rsid w:val="0075139D"/>
    <w:pPr>
      <w:numPr>
        <w:numId w:val="11"/>
      </w:numPr>
    </w:pPr>
  </w:style>
  <w:style w:type="paragraph" w:styleId="Header">
    <w:name w:val="header"/>
    <w:basedOn w:val="Normal"/>
    <w:rsid w:val="00526E80"/>
    <w:pPr>
      <w:tabs>
        <w:tab w:val="center" w:pos="4320"/>
        <w:tab w:val="right" w:pos="8640"/>
      </w:tabs>
    </w:pPr>
  </w:style>
  <w:style w:type="paragraph" w:styleId="Footer">
    <w:name w:val="footer"/>
    <w:basedOn w:val="Normal"/>
    <w:rsid w:val="00526E80"/>
    <w:pPr>
      <w:tabs>
        <w:tab w:val="center" w:pos="4320"/>
        <w:tab w:val="right" w:pos="8640"/>
      </w:tabs>
    </w:pPr>
  </w:style>
  <w:style w:type="character" w:styleId="PageNumber">
    <w:name w:val="page number"/>
    <w:basedOn w:val="DefaultParagraphFont"/>
    <w:rsid w:val="00526E80"/>
  </w:style>
  <w:style w:type="paragraph" w:styleId="Quote">
    <w:name w:val="Quote"/>
    <w:basedOn w:val="Normal"/>
    <w:qFormat/>
    <w:rsid w:val="00B5202B"/>
    <w:pPr>
      <w:ind w:left="360" w:right="360"/>
    </w:pPr>
    <w:rPr>
      <w:i/>
      <w:iCs/>
    </w:rPr>
  </w:style>
  <w:style w:type="paragraph" w:customStyle="1" w:styleId="Outlinenumbered">
    <w:name w:val="Outline numbered"/>
    <w:aliases w:val="Left:  0.25&quot;,Hanging:  0.25&quot;"/>
    <w:basedOn w:val="Normal"/>
    <w:next w:val="NormalOutline"/>
    <w:rsid w:val="009805C5"/>
  </w:style>
  <w:style w:type="paragraph" w:customStyle="1" w:styleId="TableNormal0">
    <w:name w:val="TableNormal"/>
    <w:basedOn w:val="Normal"/>
    <w:rsid w:val="001733E5"/>
    <w:pPr>
      <w:keepNext/>
      <w:keepLines/>
      <w:spacing w:after="40" w:line="264" w:lineRule="auto"/>
    </w:pPr>
  </w:style>
  <w:style w:type="table" w:customStyle="1" w:styleId="Table">
    <w:name w:val="Table"/>
    <w:basedOn w:val="TableNormal"/>
    <w:rsid w:val="00F05485"/>
    <w:pPr>
      <w:keepLines/>
    </w:pPr>
    <w:rPr>
      <w:rFonts w:ascii="Verdana" w:hAnsi="Verdana"/>
      <w:sz w:val="16"/>
      <w:szCs w:val="16"/>
    </w:rPr>
    <w:tblPr>
      <w:tblStyleRowBandSize w:val="1"/>
      <w:tblStyleColBandSize w:val="1"/>
      <w:tblInd w:w="0" w:type="dxa"/>
      <w:tblCellMar>
        <w:top w:w="0" w:type="dxa"/>
        <w:left w:w="108" w:type="dxa"/>
        <w:bottom w:w="0" w:type="dxa"/>
        <w:right w:w="108" w:type="dxa"/>
      </w:tblCellMar>
    </w:tblPr>
    <w:tblStylePr w:type="firstRow">
      <w:rPr>
        <w:rFonts w:ascii="Bickham Script Std Regular" w:hAnsi="Bickham Script Std Regular"/>
        <w:b/>
        <w:caps w:val="0"/>
        <w:smallCaps w:val="0"/>
        <w:strike w:val="0"/>
        <w:dstrike w:val="0"/>
        <w:outline w:val="0"/>
        <w:shadow w:val="0"/>
        <w:emboss w:val="0"/>
        <w:imprint w:val="0"/>
        <w:vanish w:val="0"/>
        <w:color w:val="auto"/>
        <w:sz w:val="16"/>
        <w:szCs w:val="16"/>
        <w:u w:val="none"/>
        <w:vertAlign w:val="baseline"/>
      </w:rPr>
      <w:tblPr/>
      <w:tcPr>
        <w:tcBorders>
          <w:top w:val="nil"/>
          <w:left w:val="nil"/>
          <w:bottom w:val="nil"/>
          <w:right w:val="nil"/>
          <w:insideH w:val="nil"/>
          <w:insideV w:val="nil"/>
          <w:tl2br w:val="nil"/>
          <w:tr2bl w:val="nil"/>
        </w:tcBorders>
        <w:shd w:val="clear" w:color="auto" w:fill="B0C8D0"/>
      </w:tcPr>
    </w:tblStylePr>
    <w:tblStylePr w:type="lastRow">
      <w:rPr>
        <w:rFonts w:ascii="Bickham Script Std Regular" w:hAnsi="Bickham Script Std Regular"/>
        <w:sz w:val="16"/>
      </w:rPr>
      <w:tblPr/>
      <w:tcPr>
        <w:tcBorders>
          <w:top w:val="nil"/>
          <w:left w:val="nil"/>
          <w:bottom w:val="single" w:sz="4" w:space="0" w:color="C0C0C0"/>
          <w:right w:val="nil"/>
          <w:insideH w:val="nil"/>
          <w:insideV w:val="nil"/>
          <w:tl2br w:val="nil"/>
          <w:tr2bl w:val="nil"/>
        </w:tcBorders>
      </w:tcPr>
    </w:tblStylePr>
    <w:tblStylePr w:type="firstCol">
      <w:rPr>
        <w:rFonts w:ascii="Bickham Script Std Regular" w:hAnsi="Bickham Script Std Regular"/>
        <w:sz w:val="16"/>
      </w:rPr>
    </w:tblStylePr>
    <w:tblStylePr w:type="lastCol">
      <w:rPr>
        <w:rFonts w:ascii="Bickham Script Std Regular" w:hAnsi="Bickham Script Std Regular"/>
        <w:color w:val="auto"/>
        <w:sz w:val="16"/>
      </w:rPr>
    </w:tblStylePr>
    <w:tblStylePr w:type="band1Vert">
      <w:rPr>
        <w:rFonts w:ascii="Bickham Script Std Regular" w:hAnsi="Bickham Script Std Regular"/>
        <w:sz w:val="16"/>
      </w:rPr>
    </w:tblStylePr>
    <w:tblStylePr w:type="band2Vert">
      <w:rPr>
        <w:rFonts w:ascii="Bickham Script Std Regular" w:hAnsi="Bickham Script Std Regular"/>
        <w:sz w:val="16"/>
      </w:rPr>
    </w:tblStylePr>
    <w:tblStylePr w:type="band1Horz">
      <w:rPr>
        <w:rFonts w:ascii="Bickham Script Std Regular" w:hAnsi="Bickham Script Std Regular"/>
        <w:sz w:val="16"/>
      </w:rPr>
    </w:tblStylePr>
    <w:tblStylePr w:type="band2Horz">
      <w:rPr>
        <w:rFonts w:ascii="Bickham Script Std Regular" w:hAnsi="Bickham Script Std Regular"/>
        <w:sz w:val="16"/>
      </w:rPr>
    </w:tblStylePr>
    <w:tblStylePr w:type="neCell">
      <w:rPr>
        <w:rFonts w:ascii="Bickham Script Std Regular" w:hAnsi="Bickham Script Std Regular"/>
        <w:sz w:val="16"/>
      </w:rPr>
    </w:tblStylePr>
    <w:tblStylePr w:type="nwCell">
      <w:rPr>
        <w:rFonts w:ascii="Bickham Script Std Regular" w:hAnsi="Bickham Script Std Regular"/>
        <w:b/>
        <w:i w:val="0"/>
        <w:caps w:val="0"/>
        <w:smallCaps w:val="0"/>
        <w:strike w:val="0"/>
        <w:dstrike w:val="0"/>
        <w:outline w:val="0"/>
        <w:shadow w:val="0"/>
        <w:emboss w:val="0"/>
        <w:imprint w:val="0"/>
        <w:vanish w:val="0"/>
        <w:color w:val="auto"/>
        <w:sz w:val="16"/>
        <w:szCs w:val="16"/>
        <w:u w:val="none"/>
        <w:vertAlign w:val="baseline"/>
      </w:rPr>
    </w:tblStylePr>
    <w:tblStylePr w:type="seCell">
      <w:rPr>
        <w:rFonts w:ascii="Bickham Script Std Regular" w:hAnsi="Bickham Script Std Regular"/>
        <w:sz w:val="16"/>
      </w:rPr>
    </w:tblStylePr>
    <w:tblStylePr w:type="swCell">
      <w:rPr>
        <w:rFonts w:ascii="Bickham Script Std Regular" w:hAnsi="Bickham Script Std Regular"/>
        <w:sz w:val="16"/>
      </w:rPr>
    </w:tblStylePr>
  </w:style>
  <w:style w:type="paragraph" w:customStyle="1" w:styleId="SketchIndex">
    <w:name w:val="SketchIndex"/>
    <w:basedOn w:val="Normal"/>
    <w:rsid w:val="00B57C62"/>
    <w:pPr>
      <w:tabs>
        <w:tab w:val="right" w:leader="dot" w:pos="5760"/>
      </w:tabs>
    </w:pPr>
  </w:style>
  <w:style w:type="paragraph" w:customStyle="1" w:styleId="ChapterNumber">
    <w:name w:val="ChapterNumber"/>
    <w:basedOn w:val="Normal"/>
    <w:rsid w:val="002D21D9"/>
    <w:pPr>
      <w:pageBreakBefore/>
      <w:pBdr>
        <w:bottom w:val="single" w:sz="4" w:space="1" w:color="auto"/>
      </w:pBdr>
      <w:spacing w:before="240" w:after="360"/>
      <w:ind w:firstLine="360"/>
      <w:jc w:val="right"/>
    </w:pPr>
    <w:rPr>
      <w:rFonts w:ascii="Candara" w:hAnsi="Candara"/>
      <w:color w:val="003366"/>
      <w:sz w:val="96"/>
      <w:szCs w:val="96"/>
    </w:rPr>
  </w:style>
  <w:style w:type="paragraph" w:customStyle="1" w:styleId="DocumentTitle">
    <w:name w:val="DocumentTitle"/>
    <w:basedOn w:val="ChapterNumber"/>
    <w:rsid w:val="002D21D9"/>
    <w:pPr>
      <w:pageBreakBefore w:val="0"/>
      <w:outlineLvl w:val="0"/>
    </w:pPr>
  </w:style>
  <w:style w:type="paragraph" w:customStyle="1" w:styleId="Stats">
    <w:name w:val="Stats"/>
    <w:basedOn w:val="NormalFirst"/>
    <w:rsid w:val="00D403E5"/>
    <w:pPr>
      <w:shd w:val="clear" w:color="auto" w:fill="E6E6E6"/>
      <w:tabs>
        <w:tab w:val="left" w:pos="2880"/>
        <w:tab w:val="right" w:pos="6120"/>
      </w:tabs>
      <w:spacing w:line="264" w:lineRule="auto"/>
    </w:pPr>
    <w:rPr>
      <w:sz w:val="16"/>
    </w:rPr>
  </w:style>
  <w:style w:type="paragraph" w:customStyle="1" w:styleId="AlphaHeading">
    <w:name w:val="AlphaHeading"/>
    <w:basedOn w:val="Normal"/>
    <w:next w:val="Heading2"/>
    <w:rsid w:val="00F60698"/>
    <w:pPr>
      <w:keepNext/>
      <w:spacing w:before="480" w:after="60"/>
      <w:jc w:val="right"/>
      <w:outlineLvl w:val="0"/>
    </w:pPr>
    <w:rPr>
      <w:rFonts w:ascii="Trebuchet MS" w:hAnsi="Trebuchet MS"/>
      <w:color w:val="003366"/>
      <w:kern w:val="28"/>
      <w:sz w:val="96"/>
      <w:szCs w:val="96"/>
    </w:rPr>
  </w:style>
  <w:style w:type="paragraph" w:customStyle="1" w:styleId="ReferenceHeading">
    <w:name w:val="ReferenceHeading"/>
    <w:basedOn w:val="Normal"/>
    <w:next w:val="Normal"/>
    <w:rsid w:val="00056D4B"/>
    <w:pPr>
      <w:keepNext/>
      <w:spacing w:before="480" w:after="60"/>
      <w:jc w:val="right"/>
      <w:outlineLvl w:val="0"/>
    </w:pPr>
    <w:rPr>
      <w:rFonts w:ascii="Trebuchet MS" w:hAnsi="Trebuchet MS"/>
      <w:b/>
      <w:kern w:val="28"/>
      <w:sz w:val="32"/>
    </w:rPr>
  </w:style>
  <w:style w:type="paragraph" w:customStyle="1" w:styleId="NormalBullet">
    <w:name w:val="NormalBullet"/>
    <w:basedOn w:val="Normal"/>
    <w:rsid w:val="008E0F58"/>
    <w:pPr>
      <w:numPr>
        <w:numId w:val="10"/>
      </w:numPr>
    </w:pPr>
  </w:style>
  <w:style w:type="paragraph" w:customStyle="1" w:styleId="NormalOutline">
    <w:name w:val="NormalOutline"/>
    <w:basedOn w:val="Outlinenumbered"/>
    <w:rsid w:val="003004A3"/>
  </w:style>
  <w:style w:type="table" w:styleId="TableGrid">
    <w:name w:val="Table Grid"/>
    <w:basedOn w:val="TableNormal"/>
    <w:rsid w:val="00411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mallBullet">
    <w:name w:val="SmallBullet"/>
    <w:basedOn w:val="Normal"/>
    <w:rsid w:val="00755C77"/>
    <w:pPr>
      <w:numPr>
        <w:numId w:val="1"/>
      </w:numPr>
    </w:pPr>
    <w:rPr>
      <w:sz w:val="16"/>
      <w:szCs w:val="16"/>
    </w:rPr>
  </w:style>
  <w:style w:type="paragraph" w:customStyle="1" w:styleId="NormalNoIndent">
    <w:name w:val="NormalNoIndent"/>
    <w:basedOn w:val="Normal"/>
    <w:next w:val="Normal"/>
    <w:rsid w:val="00430CA5"/>
    <w:pPr>
      <w:jc w:val="both"/>
    </w:pPr>
    <w:rPr>
      <w:rFonts w:ascii="Georgia" w:hAnsi="Georgia"/>
      <w:sz w:val="22"/>
    </w:rPr>
  </w:style>
  <w:style w:type="paragraph" w:customStyle="1" w:styleId="TimelineEntry">
    <w:name w:val="TimelineEntry"/>
    <w:basedOn w:val="Normal"/>
    <w:rsid w:val="00430CA5"/>
    <w:pPr>
      <w:tabs>
        <w:tab w:val="left" w:pos="1440"/>
      </w:tabs>
      <w:ind w:left="1800" w:hanging="1800"/>
      <w:jc w:val="both"/>
    </w:pPr>
    <w:rPr>
      <w:rFonts w:ascii="Georgia" w:hAnsi="Georgia"/>
      <w:sz w:val="22"/>
    </w:rPr>
  </w:style>
  <w:style w:type="paragraph" w:customStyle="1" w:styleId="TableTimeline">
    <w:name w:val="TableTimeline"/>
    <w:basedOn w:val="NormalNoIndent"/>
    <w:rsid w:val="00430CA5"/>
    <w:pPr>
      <w:jc w:val="left"/>
    </w:pPr>
    <w:rPr>
      <w:sz w:val="14"/>
      <w:szCs w:val="14"/>
    </w:rPr>
  </w:style>
  <w:style w:type="paragraph" w:customStyle="1" w:styleId="Algorithm">
    <w:name w:val="Algorithm"/>
    <w:basedOn w:val="Normal"/>
    <w:rsid w:val="00D757D0"/>
    <w:pPr>
      <w:numPr>
        <w:numId w:val="13"/>
      </w:numPr>
    </w:pPr>
    <w:rPr>
      <w:noProof/>
    </w:rPr>
  </w:style>
  <w:style w:type="paragraph" w:customStyle="1" w:styleId="StatsIndent">
    <w:name w:val="StatsIndent"/>
    <w:basedOn w:val="Normal"/>
    <w:rsid w:val="00B56E2C"/>
    <w:pPr>
      <w:keepNext/>
      <w:keepLines/>
      <w:shd w:val="clear" w:color="auto" w:fill="E6E6E6"/>
      <w:tabs>
        <w:tab w:val="clear" w:pos="360"/>
        <w:tab w:val="right" w:pos="1260"/>
        <w:tab w:val="left" w:pos="2880"/>
        <w:tab w:val="right" w:pos="6120"/>
      </w:tabs>
      <w:spacing w:after="40" w:line="264" w:lineRule="auto"/>
      <w:ind w:left="1440" w:hanging="1440"/>
    </w:pPr>
    <w:rPr>
      <w:sz w:val="16"/>
    </w:rPr>
  </w:style>
  <w:style w:type="paragraph" w:customStyle="1" w:styleId="PartHeading">
    <w:name w:val="PartHeading"/>
    <w:basedOn w:val="AlphaHeading"/>
    <w:rsid w:val="00056E5F"/>
  </w:style>
  <w:style w:type="paragraph" w:customStyle="1" w:styleId="Code">
    <w:name w:val="Code"/>
    <w:basedOn w:val="Stats"/>
    <w:rsid w:val="0078384C"/>
    <w:rPr>
      <w:rFonts w:ascii="Lucida Console" w:hAnsi="Lucida Console"/>
      <w:noProof/>
    </w:rPr>
  </w:style>
  <w:style w:type="paragraph" w:customStyle="1" w:styleId="EntryDate">
    <w:name w:val="EntryDate"/>
    <w:basedOn w:val="Normal"/>
    <w:rsid w:val="002B63C4"/>
    <w:pPr>
      <w:spacing w:before="120"/>
    </w:pPr>
    <w:rPr>
      <w:i/>
    </w:rPr>
  </w:style>
  <w:style w:type="paragraph" w:customStyle="1" w:styleId="Dialogue">
    <w:name w:val="Dialogue"/>
    <w:basedOn w:val="Normal"/>
    <w:rsid w:val="00E53932"/>
    <w:pPr>
      <w:tabs>
        <w:tab w:val="clear" w:pos="360"/>
      </w:tabs>
      <w:ind w:left="720" w:right="720"/>
    </w:pPr>
  </w:style>
  <w:style w:type="paragraph" w:styleId="Date">
    <w:name w:val="Date"/>
    <w:basedOn w:val="Normal"/>
    <w:next w:val="Normal"/>
    <w:rsid w:val="00DD3EC7"/>
  </w:style>
  <w:style w:type="paragraph" w:styleId="Caption">
    <w:name w:val="caption"/>
    <w:basedOn w:val="Normal"/>
    <w:next w:val="Normal"/>
    <w:unhideWhenUsed/>
    <w:qFormat/>
    <w:rsid w:val="00435DEB"/>
    <w:rPr>
      <w:b/>
      <w:bCs/>
    </w:rPr>
  </w:style>
  <w:style w:type="paragraph" w:customStyle="1" w:styleId="Picture">
    <w:name w:val="Picture"/>
    <w:basedOn w:val="Normal"/>
    <w:qFormat/>
    <w:rsid w:val="0073045A"/>
    <w:pPr>
      <w:spacing w:before="120" w:after="120"/>
    </w:pPr>
  </w:style>
  <w:style w:type="paragraph" w:styleId="ListParagraph">
    <w:name w:val="List Paragraph"/>
    <w:basedOn w:val="Normal"/>
    <w:uiPriority w:val="34"/>
    <w:qFormat/>
    <w:rsid w:val="00942F04"/>
    <w:pPr>
      <w:ind w:left="720"/>
    </w:pPr>
  </w:style>
  <w:style w:type="character" w:styleId="Hyperlink">
    <w:name w:val="Hyperlink"/>
    <w:basedOn w:val="DefaultParagraphFont"/>
    <w:rsid w:val="00F80798"/>
    <w:rPr>
      <w:color w:val="0000FF"/>
      <w:u w:val="single"/>
    </w:rPr>
  </w:style>
  <w:style w:type="paragraph" w:styleId="BalloonText">
    <w:name w:val="Balloon Text"/>
    <w:basedOn w:val="Normal"/>
    <w:link w:val="BalloonTextChar"/>
    <w:rsid w:val="00F3688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368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6185297">
      <w:bodyDiv w:val="1"/>
      <w:marLeft w:val="0"/>
      <w:marRight w:val="0"/>
      <w:marTop w:val="0"/>
      <w:marBottom w:val="0"/>
      <w:divBdr>
        <w:top w:val="none" w:sz="0" w:space="0" w:color="auto"/>
        <w:left w:val="none" w:sz="0" w:space="0" w:color="auto"/>
        <w:bottom w:val="none" w:sz="0" w:space="0" w:color="auto"/>
        <w:right w:val="none" w:sz="0" w:space="0" w:color="auto"/>
      </w:divBdr>
    </w:div>
    <w:div w:id="1633710132">
      <w:bodyDiv w:val="1"/>
      <w:marLeft w:val="0"/>
      <w:marRight w:val="0"/>
      <w:marTop w:val="0"/>
      <w:marBottom w:val="0"/>
      <w:divBdr>
        <w:top w:val="none" w:sz="0" w:space="0" w:color="auto"/>
        <w:left w:val="none" w:sz="0" w:space="0" w:color="auto"/>
        <w:bottom w:val="none" w:sz="0" w:space="0" w:color="auto"/>
        <w:right w:val="none" w:sz="0" w:space="0" w:color="auto"/>
      </w:divBdr>
    </w:div>
    <w:div w:id="1692535836">
      <w:bodyDiv w:val="1"/>
      <w:marLeft w:val="0"/>
      <w:marRight w:val="0"/>
      <w:marTop w:val="0"/>
      <w:marBottom w:val="0"/>
      <w:divBdr>
        <w:top w:val="none" w:sz="0" w:space="0" w:color="auto"/>
        <w:left w:val="none" w:sz="0" w:space="0" w:color="auto"/>
        <w:bottom w:val="none" w:sz="0" w:space="0" w:color="auto"/>
        <w:right w:val="none" w:sz="0" w:space="0" w:color="auto"/>
      </w:divBdr>
    </w:div>
    <w:div w:id="200219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2.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PM\My%20Documents\Documents\Word%20Templates\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82084-2B74-4C9B-9DDD-2C744D6D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Specification.dot</Template>
  <TotalTime>3543</TotalTime>
  <Pages>28</Pages>
  <Words>6958</Words>
  <Characters>39666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Transcendence Workbook</vt:lpstr>
    </vt:vector>
  </TitlesOfParts>
  <Company>Neurohack</Company>
  <LinksUpToDate>false</LinksUpToDate>
  <CharactersWithSpaces>46531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Transcendence Workbook</dc:title>
  <dc:subject/>
  <dc:creator>George Moromisato</dc:creator>
  <cp:keywords/>
  <dc:description/>
  <cp:lastModifiedBy>George Moromisato</cp:lastModifiedBy>
  <cp:revision>79</cp:revision>
  <cp:lastPrinted>2005-06-26T21:10:00Z</cp:lastPrinted>
  <dcterms:created xsi:type="dcterms:W3CDTF">2008-03-02T18:20:00Z</dcterms:created>
  <dcterms:modified xsi:type="dcterms:W3CDTF">2008-04-19T17:41:00Z</dcterms:modified>
</cp:coreProperties>
</file>