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gim85b14d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Understanding TESLA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mv90qr9kc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Definición del Problema de Negocio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contexto</w:t>
      </w:r>
      <w:r w:rsidDel="00000000" w:rsidR="00000000" w:rsidRPr="00000000">
        <w:rPr>
          <w:rtl w:val="0"/>
        </w:rPr>
        <w:t xml:space="preserve">: La empresa es TESLA Inc, una empresa que fabrica vehículos eléctricos.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 a resolver</w:t>
      </w:r>
      <w:r w:rsidDel="00000000" w:rsidR="00000000" w:rsidRPr="00000000">
        <w:rPr>
          <w:rtl w:val="0"/>
        </w:rPr>
        <w:t xml:space="preserve">: Queremos acercarnos lo máximo posible a un precio deseable para la venta del coche, ya sea nuevo o de segunda mano.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Importancia</w:t>
      </w:r>
      <w:r w:rsidDel="00000000" w:rsidR="00000000" w:rsidRPr="00000000">
        <w:rPr>
          <w:rtl w:val="0"/>
        </w:rPr>
        <w:t xml:space="preserve">: Sería importante conseguir la solución, ya que estaríamos estimando un precio razonable del vehículo y de esta forma, en caso de comprar/vender no perder dinero.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dskwwka5e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Objetivos del Negocio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deseados</w:t>
      </w:r>
      <w:r w:rsidDel="00000000" w:rsidR="00000000" w:rsidRPr="00000000">
        <w:rPr>
          <w:rtl w:val="0"/>
        </w:rPr>
        <w:t xml:space="preserve">: Esperamos obtener un precio justo y razonable frente a ciertas métricas que tiene el coche como podría ser modelo/año/kilometraje…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Indicadores clave (KPIs)</w:t>
      </w:r>
      <w:r w:rsidDel="00000000" w:rsidR="00000000" w:rsidRPr="00000000">
        <w:rPr>
          <w:rtl w:val="0"/>
        </w:rPr>
        <w:t xml:space="preserve">: Un indicador clave de éxito, podría ser el porcentaje que nos acercamos al valor real del vehículo.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yj1b5shlvk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Objetivos del Análisis o Ciencia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técnico</w:t>
      </w:r>
      <w:r w:rsidDel="00000000" w:rsidR="00000000" w:rsidRPr="00000000">
        <w:rPr>
          <w:rtl w:val="0"/>
        </w:rPr>
        <w:t xml:space="preserve">: Esperamos obtener una predicción con el valor del vehículo.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Restricciones</w:t>
      </w:r>
      <w:r w:rsidDel="00000000" w:rsidR="00000000" w:rsidRPr="00000000">
        <w:rPr>
          <w:rtl w:val="0"/>
        </w:rPr>
        <w:t xml:space="preserve">: Tenemos poca cantidad de datos, por lo que el modelo podría sufrir un poco a la hora de obtener el objetivo.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43p5th18mt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Entorno y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disponibles</w:t>
      </w:r>
      <w:r w:rsidDel="00000000" w:rsidR="00000000" w:rsidRPr="00000000">
        <w:rPr>
          <w:rtl w:val="0"/>
        </w:rPr>
        <w:t xml:space="preserve">: Disponemos de los datos obtenidos por parte de la propia entidad (TESLA) y de páginas de compra-venta de vehículos TESLA, páginas bastante concurridas en España (coches.net, milanuncios.es…)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Suposiciones</w:t>
      </w:r>
      <w:r w:rsidDel="00000000" w:rsidR="00000000" w:rsidRPr="00000000">
        <w:rPr>
          <w:rtl w:val="0"/>
        </w:rPr>
        <w:t xml:space="preserve">: Se asume que el proyecto trata de la predicción de vehículos TESLA en base a las características de los diferentes vehículos de la entidad.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2q7cy2h1kt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Empresa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rtl w:val="0"/>
        </w:rPr>
        <w:t xml:space="preserve">Sobre TESLA: </w:t>
      </w:r>
      <w:r w:rsidDel="00000000" w:rsidR="00000000" w:rsidRPr="00000000">
        <w:rPr>
          <w:rtl w:val="0"/>
        </w:rPr>
        <w:t xml:space="preserve">La compañía cuenta con diferentes modelos de coche (Model (3|Y|S|X)), los cuales tienen diferencias de tamaño, capacidad depósito, potencia, velocidad, mejoras de software del vehículo etc…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n82pno0bv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8m2zqmzuxf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Planificación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Fases del proyecto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ENTENDIMIENTO: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Entendimiento del negocio.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Entendimiento de los datos.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Obtención de datos.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Transformación de datos.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Preparación de datos.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MODELADO: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Preparación de modelos.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Pruebas y comparación de métricas.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DESPLIEGUE: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Preparación entorno despliegue.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Despliegue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Cronología</w:t>
      </w:r>
      <w:r w:rsidDel="00000000" w:rsidR="00000000" w:rsidRPr="00000000">
        <w:rPr>
          <w:rtl w:val="0"/>
        </w:rPr>
        <w:t xml:space="preserve">: Se irán distribuyendo las diferentes fases del proyecto entre los miembros del proyecto.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