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1B2A4A"/>
          <w:sz w:val="52"/>
          <w:szCs w:val="52"/>
        </w:rPr>
        <w:t xml:space="preserve">AnimocaMinds</w:t>
      </w:r>
    </w:p>
    <w:p>
      <w:pPr>
        <w:spacing w:after="100"/>
        <w:jc w:val="center"/>
      </w:pPr>
      <w:r>
        <w:rPr>
          <w:rFonts w:ascii="Arial" w:cs="Arial" w:eastAsia="Arial" w:hAnsi="Arial"/>
          <w:color w:val="4A7BB5"/>
          <w:sz w:val="36"/>
          <w:szCs w:val="36"/>
        </w:rPr>
        <w:t xml:space="preserve">New Integration (Skill) Roadmap</w:t>
      </w:r>
    </w:p>
    <w:p>
      <w:pPr>
        <w:spacing w:after="100"/>
        <w:jc w:val="center"/>
      </w:pPr>
      <w:r>
        <w:rPr>
          <w:rFonts w:ascii="Arial" w:cs="Arial" w:eastAsia="Arial" w:hAnsi="Arial"/>
          <w:i/>
          <w:iCs/>
          <w:color w:val="666666"/>
          <w:sz w:val="24"/>
          <w:szCs w:val="24"/>
        </w:rPr>
        <w:t xml:space="preserve">Prioritized for User Growth &amp; Retention</w:t>
      </w:r>
    </w:p>
    <w:p>
      <w:pPr>
        <w:spacing w:after="600"/>
        <w:jc w:val="center"/>
      </w:pPr>
      <w:r>
        <w:rPr>
          <w:rFonts w:ascii="Arial" w:cs="Arial" w:eastAsia="Arial" w:hAnsi="Arial"/>
          <w:color w:val="888888"/>
          <w:sz w:val="22"/>
          <w:szCs w:val="22"/>
        </w:rPr>
        <w:t xml:space="preserve">March 5, 2026</w:t>
      </w:r>
    </w:p>
    <w:r>
      <w:br w:type="page"/>
    </w:r>
    <w:p>
      <w:pPr>
        <w:pStyle w:val="Heading1"/>
      </w:pPr>
      <w:r>
        <w:rPr>
          <w:rFonts w:ascii="Arial" w:cs="Arial" w:eastAsia="Arial" w:hAnsi="Arial"/>
        </w:rPr>
        <w:t xml:space="preserve">What We Have Today (16 Integrations)</w:t>
      </w:r>
    </w:p>
    <w:p>
      <w:pPr>
        <w:spacing w:after="160"/>
      </w:pPr>
      <w:r>
        <w:rPr>
          <w:rFonts w:ascii="Arial" w:cs="Arial" w:eastAsia="Arial" w:hAnsi="Arial"/>
          <w:sz w:val="22"/>
          <w:szCs w:val="22"/>
        </w:rPr>
        <w:t xml:space="preserve">These are the currently live integrations on AnimocaMinds. The Strava apiKey found in the Ethoswarm schema (TENET §4.6) suggests fitness integrations are already being prototyped.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25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Integration</w:t>
            </w:r>
          </w:p>
        </w:tc>
        <w:tc>
          <w:tcPr>
            <w:tcW w:type="dxa" w:w="25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c>
          <w:tcPr>
            <w:tcW w:type="dxa" w:w="256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Skill Coverage</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Messaging</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Telegram</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Send/receive messages, group monitoring</w:t>
            </w:r>
          </w:p>
        </w:tc>
        <w:tc>
          <w:tcPr>
            <w:tcW w:type="dxa" w:w="256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 Partial — no pre-built skills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Messaging</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Discord</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Server monitoring, bot messaging</w:t>
            </w:r>
          </w:p>
        </w:tc>
        <w:tc>
          <w:tcPr>
            <w:tcW w:type="dxa" w:w="256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 Partial</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Messaging</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Slack</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Workspace messaging, channel monitoring</w:t>
            </w:r>
          </w:p>
        </w:tc>
        <w:tc>
          <w:tcPr>
            <w:tcW w:type="dxa" w:w="256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 Partial</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Email</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Gmail</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Read/send email, parse attachments</w:t>
            </w:r>
          </w:p>
        </w:tc>
        <w:tc>
          <w:tcPr>
            <w:tcW w:type="dxa" w:w="256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 Partial</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Calendar</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Google Calendar</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Event CRUD, availability checks</w:t>
            </w:r>
          </w:p>
        </w:tc>
        <w:tc>
          <w:tcPr>
            <w:tcW w:type="dxa" w:w="256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 Travel Planning uses it</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Dev</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GitHub</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Repos, issues, PRs, commits</w:t>
            </w:r>
          </w:p>
        </w:tc>
        <w:tc>
          <w:tcPr>
            <w:tcW w:type="dxa" w:w="2560"/>
            <w:tcBorders>
              <w:top w:val="single" w:color="D0D0D0" w:sz="1"/>
              <w:left w:val="single" w:color="D0D0D0" w:sz="1"/>
              <w:bottom w:val="single" w:color="D0D0D0" w:sz="1"/>
              <w:right w:val="single" w:color="D0D0D0" w:sz="1"/>
            </w:tcBorders>
            <w:shd w:fill="F8D7DA" w:val="clear"/>
            <w:tcMar>
              <w:top w:type="dxa" w:w="60"/>
              <w:left w:type="dxa" w:w="100"/>
              <w:bottom w:type="dxa" w:w="60"/>
              <w:right w:type="dxa" w:w="100"/>
            </w:tcMar>
          </w:tcPr>
          <w:p>
            <w:r>
              <w:rPr>
                <w:rFonts w:ascii="Arial" w:cs="Arial" w:eastAsia="Arial" w:hAnsi="Arial"/>
                <w:sz w:val="18"/>
                <w:szCs w:val="18"/>
              </w:rPr>
              <w:t xml:space="preserve">❌ No skills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On-chain</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Nansen</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Wallet labels, smart money tracking</w:t>
            </w:r>
          </w:p>
        </w:tc>
        <w:tc>
          <w:tcPr>
            <w:tcW w:type="dxa" w:w="2560"/>
            <w:tcBorders>
              <w:top w:val="single" w:color="D0D0D0" w:sz="1"/>
              <w:left w:val="single" w:color="D0D0D0" w:sz="1"/>
              <w:bottom w:val="single" w:color="D0D0D0" w:sz="1"/>
              <w:right w:val="single" w:color="D0D0D0" w:sz="1"/>
            </w:tcBorders>
            <w:shd w:fill="F8D7DA" w:val="clear"/>
            <w:tcMar>
              <w:top w:type="dxa" w:w="60"/>
              <w:left w:type="dxa" w:w="100"/>
              <w:bottom w:type="dxa" w:w="60"/>
              <w:right w:type="dxa" w:w="100"/>
            </w:tcMar>
          </w:tcPr>
          <w:p>
            <w:r>
              <w:rPr>
                <w:rFonts w:ascii="Arial" w:cs="Arial" w:eastAsia="Arial" w:hAnsi="Arial"/>
                <w:sz w:val="18"/>
                <w:szCs w:val="18"/>
              </w:rPr>
              <w:t xml:space="preserve">❌ No skills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On-chain</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Dune</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SQL queries, dashboards, on-chain analytics</w:t>
            </w:r>
          </w:p>
        </w:tc>
        <w:tc>
          <w:tcPr>
            <w:tcW w:type="dxa" w:w="2560"/>
            <w:tcBorders>
              <w:top w:val="single" w:color="D0D0D0" w:sz="1"/>
              <w:left w:val="single" w:color="D0D0D0" w:sz="1"/>
              <w:bottom w:val="single" w:color="D0D0D0" w:sz="1"/>
              <w:right w:val="single" w:color="D0D0D0" w:sz="1"/>
            </w:tcBorders>
            <w:shd w:fill="F8D7DA" w:val="clear"/>
            <w:tcMar>
              <w:top w:type="dxa" w:w="60"/>
              <w:left w:type="dxa" w:w="100"/>
              <w:bottom w:type="dxa" w:w="60"/>
              <w:right w:type="dxa" w:w="100"/>
            </w:tcMar>
          </w:tcPr>
          <w:p>
            <w:r>
              <w:rPr>
                <w:rFonts w:ascii="Arial" w:cs="Arial" w:eastAsia="Arial" w:hAnsi="Arial"/>
                <w:sz w:val="18"/>
                <w:szCs w:val="18"/>
              </w:rPr>
              <w:t xml:space="preserve">❌ No skills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On-chain</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Coinglass</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Futures, funding rates, liquidations</w:t>
            </w:r>
          </w:p>
        </w:tc>
        <w:tc>
          <w:tcPr>
            <w:tcW w:type="dxa" w:w="2560"/>
            <w:tcBorders>
              <w:top w:val="single" w:color="D0D0D0" w:sz="1"/>
              <w:left w:val="single" w:color="D0D0D0" w:sz="1"/>
              <w:bottom w:val="single" w:color="D0D0D0" w:sz="1"/>
              <w:right w:val="single" w:color="D0D0D0" w:sz="1"/>
            </w:tcBorders>
            <w:shd w:fill="F8D7DA" w:val="clear"/>
            <w:tcMar>
              <w:top w:type="dxa" w:w="60"/>
              <w:left w:type="dxa" w:w="100"/>
              <w:bottom w:type="dxa" w:w="60"/>
              <w:right w:type="dxa" w:w="100"/>
            </w:tcMar>
          </w:tcPr>
          <w:p>
            <w:r>
              <w:rPr>
                <w:rFonts w:ascii="Arial" w:cs="Arial" w:eastAsia="Arial" w:hAnsi="Arial"/>
                <w:sz w:val="18"/>
                <w:szCs w:val="18"/>
              </w:rPr>
              <w:t xml:space="preserve">❌ No skills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AI</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Perplexity</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AI-powered web search</w:t>
            </w:r>
          </w:p>
        </w:tc>
        <w:tc>
          <w:tcPr>
            <w:tcW w:type="dxa" w:w="2560"/>
            <w:tcBorders>
              <w:top w:val="single" w:color="D0D0D0" w:sz="1"/>
              <w:left w:val="single" w:color="D0D0D0" w:sz="1"/>
              <w:bottom w:val="single" w:color="D0D0D0" w:sz="1"/>
              <w:right w:val="single" w:color="D0D0D0" w:sz="1"/>
            </w:tcBorders>
            <w:shd w:fill="F8D7DA" w:val="clear"/>
            <w:tcMar>
              <w:top w:type="dxa" w:w="60"/>
              <w:left w:type="dxa" w:w="100"/>
              <w:bottom w:type="dxa" w:w="60"/>
              <w:right w:type="dxa" w:w="100"/>
            </w:tcMar>
          </w:tcPr>
          <w:p>
            <w:r>
              <w:rPr>
                <w:rFonts w:ascii="Arial" w:cs="Arial" w:eastAsia="Arial" w:hAnsi="Arial"/>
                <w:sz w:val="18"/>
                <w:szCs w:val="18"/>
              </w:rPr>
              <w:t xml:space="preserve">❌ No skills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AI</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OpenRouter</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Multi-model LLM access</w:t>
            </w:r>
          </w:p>
        </w:tc>
        <w:tc>
          <w:tcPr>
            <w:tcW w:type="dxa" w:w="256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 Powers cognition</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Gaming</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Steam</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Library, playtime, achievements</w:t>
            </w:r>
          </w:p>
        </w:tc>
        <w:tc>
          <w:tcPr>
            <w:tcW w:type="dxa" w:w="2560"/>
            <w:tcBorders>
              <w:top w:val="single" w:color="D0D0D0" w:sz="1"/>
              <w:left w:val="single" w:color="D0D0D0" w:sz="1"/>
              <w:bottom w:val="single" w:color="D0D0D0" w:sz="1"/>
              <w:right w:val="single" w:color="D0D0D0" w:sz="1"/>
            </w:tcBorders>
            <w:shd w:fill="F8D7DA" w:val="clear"/>
            <w:tcMar>
              <w:top w:type="dxa" w:w="60"/>
              <w:left w:type="dxa" w:w="100"/>
              <w:bottom w:type="dxa" w:w="60"/>
              <w:right w:type="dxa" w:w="100"/>
            </w:tcMar>
          </w:tcPr>
          <w:p>
            <w:r>
              <w:rPr>
                <w:rFonts w:ascii="Arial" w:cs="Arial" w:eastAsia="Arial" w:hAnsi="Arial"/>
                <w:sz w:val="18"/>
                <w:szCs w:val="18"/>
              </w:rPr>
              <w:t xml:space="preserve">❌ No skills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Scraping</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Apify</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Web scraping, data extraction</w:t>
            </w:r>
          </w:p>
        </w:tc>
        <w:tc>
          <w:tcPr>
            <w:tcW w:type="dxa" w:w="2560"/>
            <w:tcBorders>
              <w:top w:val="single" w:color="D0D0D0" w:sz="1"/>
              <w:left w:val="single" w:color="D0D0D0" w:sz="1"/>
              <w:bottom w:val="single" w:color="D0D0D0" w:sz="1"/>
              <w:right w:val="single" w:color="D0D0D0" w:sz="1"/>
            </w:tcBorders>
            <w:shd w:fill="F8D7DA" w:val="clear"/>
            <w:tcMar>
              <w:top w:type="dxa" w:w="60"/>
              <w:left w:type="dxa" w:w="100"/>
              <w:bottom w:type="dxa" w:w="60"/>
              <w:right w:type="dxa" w:w="100"/>
            </w:tcMar>
          </w:tcPr>
          <w:p>
            <w:r>
              <w:rPr>
                <w:rFonts w:ascii="Arial" w:cs="Arial" w:eastAsia="Arial" w:hAnsi="Arial"/>
                <w:sz w:val="18"/>
                <w:szCs w:val="18"/>
              </w:rPr>
              <w:t xml:space="preserve">❌ No skills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Search</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SerpApi</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Google search results programmatically</w:t>
            </w:r>
          </w:p>
        </w:tc>
        <w:tc>
          <w:tcPr>
            <w:tcW w:type="dxa" w:w="2560"/>
            <w:tcBorders>
              <w:top w:val="single" w:color="D0D0D0" w:sz="1"/>
              <w:left w:val="single" w:color="D0D0D0" w:sz="1"/>
              <w:bottom w:val="single" w:color="D0D0D0" w:sz="1"/>
              <w:right w:val="single" w:color="D0D0D0" w:sz="1"/>
            </w:tcBorders>
            <w:shd w:fill="F8D7DA" w:val="clear"/>
            <w:tcMar>
              <w:top w:type="dxa" w:w="60"/>
              <w:left w:type="dxa" w:w="100"/>
              <w:bottom w:type="dxa" w:w="60"/>
              <w:right w:type="dxa" w:w="100"/>
            </w:tcMar>
          </w:tcPr>
          <w:p>
            <w:r>
              <w:rPr>
                <w:rFonts w:ascii="Arial" w:cs="Arial" w:eastAsia="Arial" w:hAnsi="Arial"/>
                <w:sz w:val="18"/>
                <w:szCs w:val="18"/>
              </w:rPr>
              <w:t xml:space="preserve">❌ No skills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Travel</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Duffel</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Flight search, booking, seat selection</w:t>
            </w:r>
          </w:p>
        </w:tc>
        <w:tc>
          <w:tcPr>
            <w:tcW w:type="dxa" w:w="256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 Travel Planning example</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Fitness</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Strava (in schema)</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Activities, GPS, heart rate, routes</w:t>
            </w:r>
          </w:p>
        </w:tc>
        <w:tc>
          <w:tcPr>
            <w:tcW w:type="dxa" w:w="2560"/>
            <w:tcBorders>
              <w:top w:val="single" w:color="D0D0D0" w:sz="1"/>
              <w:left w:val="single" w:color="D0D0D0" w:sz="1"/>
              <w:bottom w:val="single" w:color="D0D0D0" w:sz="1"/>
              <w:right w:val="single" w:color="D0D0D0" w:sz="1"/>
            </w:tcBorders>
            <w:shd w:fill="F8D7DA" w:val="clear"/>
            <w:tcMar>
              <w:top w:type="dxa" w:w="60"/>
              <w:left w:type="dxa" w:w="100"/>
              <w:bottom w:type="dxa" w:w="60"/>
              <w:right w:type="dxa" w:w="100"/>
            </w:tcMar>
          </w:tcPr>
          <w:p>
            <w:r>
              <w:rPr>
                <w:rFonts w:ascii="Arial" w:cs="Arial" w:eastAsia="Arial" w:hAnsi="Arial"/>
                <w:sz w:val="18"/>
                <w:szCs w:val="18"/>
              </w:rPr>
              <w:t xml:space="preserve">❌ apiKey exists, no skill</w:t>
            </w:r>
          </w:p>
        </w:tc>
      </w:tr>
    </w:tbl>
    <w:p>
      <w:pPr>
        <w:spacing w:after="200" w:before="200"/>
      </w:pPr>
      <w:r>
        <w:rPr>
          <w:rFonts w:ascii="Arial" w:cs="Arial" w:eastAsia="Arial" w:hAnsi="Arial"/>
          <w:b/>
          <w:bCs/>
          <w:sz w:val="22"/>
          <w:szCs w:val="22"/>
        </w:rPr>
        <w:t xml:space="preserve">Verdict: </w:t>
      </w:r>
      <w:r>
        <w:rPr>
          <w:rFonts w:ascii="Arial" w:cs="Arial" w:eastAsia="Arial" w:hAnsi="Arial"/>
          <w:sz w:val="22"/>
          <w:szCs w:val="22"/>
        </w:rPr>
        <w:t xml:space="preserve">12 out of 16 integrations have ZERO skills built on them. The pipes are connected but nothing flows through them.</w:t>
      </w:r>
    </w:p>
    <w:r>
      <w:br w:type="page"/>
    </w:r>
    <w:p>
      <w:pPr>
        <w:pStyle w:val="Heading1"/>
      </w:pPr>
      <w:r>
        <w:rPr>
          <w:rFonts w:ascii="Arial" w:cs="Arial" w:eastAsia="Arial" w:hAnsi="Arial"/>
        </w:rPr>
        <w:t xml:space="preserve">New Integrations to Build (Ranked for User Growth)</w:t>
      </w:r>
    </w:p>
    <w:p>
      <w:pPr>
        <w:spacing w:after="160"/>
      </w:pPr>
      <w:r>
        <w:rPr>
          <w:rFonts w:ascii="Arial" w:cs="Arial" w:eastAsia="Arial" w:hAnsi="Arial"/>
          <w:sz w:val="22"/>
          <w:szCs w:val="22"/>
        </w:rPr>
        <w:t xml:space="preserve">Each integration below is scored on three axes: DAU impact (will users come back daily?), build effort (API complexity, auth flow, rate limits), and persona coverage (how many website personas does it unlock?).</w:t>
      </w:r>
    </w:p>
    <w:p>
      <w:pPr>
        <w:pStyle w:val="Heading2"/>
        <w:spacing w:before="300"/>
      </w:pPr>
      <w:r>
        <w:rPr>
          <w:rFonts w:ascii="Arial" w:cs="Arial" w:eastAsia="Arial" w:hAnsi="Arial"/>
        </w:rPr>
        <w:t xml:space="preserve">🔥 Tier 1: Ship Immediately (Highest DAU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100"/>
        <w:gridCol w:w="900"/>
        <w:gridCol w:w="1200"/>
        <w:gridCol w:w="1100"/>
        <w:gridCol w:w="3160"/>
      </w:tblGrid>
      <w:tr>
        <w:tc>
          <w:tcPr>
            <w:tcW w:type="dxa" w:w="4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5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Integration</w:t>
            </w:r>
          </w:p>
        </w:tc>
        <w:tc>
          <w:tcPr>
            <w:tcW w:type="dxa" w:w="11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Personas Served</w:t>
            </w:r>
          </w:p>
        </w:tc>
        <w:tc>
          <w:tcPr>
            <w:tcW w:type="dxa" w:w="11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API Cost</w:t>
            </w:r>
          </w:p>
        </w:tc>
        <w:tc>
          <w:tcPr>
            <w:tcW w:type="dxa" w:w="316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Why This Drives Growth</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WhatsApp (Cloud API)</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Messaging</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10+ personas</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2.7B monthly active users globally. Most-used messaging app in Asia, LatAm, Europe, Africa. Cloud API is free (pay per template message only). Every single persona benefits from WhatsApp delivery. This is the #1 missing channel.</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2</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Twitter/X (via Apify)</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Social</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Very 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Brand, Content, Strategy</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$0 extra</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You already have Apify. A Twitter scraping actor on Apify costs ~$5/run. No need for the $200/mo X API. Use Apify to monitor mentions, trending topics, competitor posts. Unlocks Brand Strategist, Content Creator, and Strategy personas.</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3</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Notion</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Productivity</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Student, Research, PM, All knowledge workers</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 tier</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Notion just shipped Markdown Content API (2026). Dead simple read/write. Students and researchers live in Notion. New Custom Agents feature means Notion is actively pushing AI integration. MCP tooling already exists.</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4</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Strava (formalize)</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Fitness</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Very 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Fitness Coach, Parent</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apiKey is already in your TENET schema. OAuth2 flow, 200 req/15min. 100M+ active users. Just formalize into a proper Skill Playbook with tool schema. Unlocks the Fitness Coach persona which currently has zero backing.</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5</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Spotify</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Music/Lifestyle</w:t>
            </w:r>
          </w:p>
        </w:tc>
        <w:tc>
          <w:tcPr>
            <w:tcW w:type="dxa" w:w="90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Low-Med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Music Producer, Personal Assistant</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520M+ users. Playlist management, listening history, currently playing. Note: Audio Features deprecated Feb 2026, but core playlist/playback APIs still work. Unique differentiator — no other AI agent platform has Spotify.</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6</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Google Docs/Drive</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Productivity</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Research, Student, Freelancer, Small Biz</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Already have Gmail + Calendar. Adding Drive/Docs completes the Google trifecta. Users expect these to work together. OAuth scope extension is trivial since you already have Google auth.</w:t>
            </w:r>
          </w:p>
        </w:tc>
      </w:tr>
    </w:tbl>
    <w:p>
      <w:pPr>
        <w:pStyle w:val="Heading2"/>
        <w:spacing w:before="400"/>
      </w:pPr>
      <w:r>
        <w:rPr>
          <w:rFonts w:ascii="Arial" w:cs="Arial" w:eastAsia="Arial" w:hAnsi="Arial"/>
        </w:rPr>
        <w:t xml:space="preserve">🚀 Tier 2: High Impact, Moderate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100"/>
        <w:gridCol w:w="900"/>
        <w:gridCol w:w="1200"/>
        <w:gridCol w:w="1100"/>
        <w:gridCol w:w="3160"/>
      </w:tblGrid>
      <w:tr>
        <w:tc>
          <w:tcPr>
            <w:tcW w:type="dxa" w:w="4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5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Integration</w:t>
            </w:r>
          </w:p>
        </w:tc>
        <w:tc>
          <w:tcPr>
            <w:tcW w:type="dxa" w:w="11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Personas Served</w:t>
            </w:r>
          </w:p>
        </w:tc>
        <w:tc>
          <w:tcPr>
            <w:tcW w:type="dxa" w:w="11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API Cost</w:t>
            </w:r>
          </w:p>
        </w:tc>
        <w:tc>
          <w:tcPr>
            <w:tcW w:type="dxa" w:w="316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Why This Drives Growth</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7</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Reddit</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Social/Research</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Research, Community Mgr</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Reddit API is free for non-commercial research. Massive signal source for crypto, gaming, tech communities. Use alongside Apify for deeper scraping. Unlocks community sentiment tracking.</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8</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LinkedIn (via Apify)</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Professional</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Job Seeker, Negotiations, Freelancer</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$0 extra</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Direct LinkedIn API is heavily restricted, but Apify has LinkedIn scraping actors. Job postings, company profiles, people search. Critical for the Job Seeker persona — where most actual job hunting happens.</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9</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YouTube Data API</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Content</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Content Creator, Storyteller</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Channel analytics, video metadata, transcript extraction. Content creators need to track performance across platforms. 10K quota units/day free.</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10</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Todoist / TickTick</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Productivity</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Personal Assistant, Freelancer</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Simple task management API. Complements Google Calendar. Users who want AnimocaMinds as a true personal assistant need task tracking, not just calendar events.</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11</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Apple Health (via shortcuts)</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Fitness</w:t>
            </w:r>
          </w:p>
        </w:tc>
        <w:tc>
          <w:tcPr>
            <w:tcW w:type="dxa" w:w="90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Fitness Coach, Parent</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No direct API from server-side, but Apple Shortcuts can export HealthKit data to webhook endpoints. Covers iPhone users who don’t use Strava. Combined with Strava, covers ~80% of fitness tracking users.</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12</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Garmin Health API</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Fitness</w:t>
            </w:r>
          </w:p>
        </w:tc>
        <w:tc>
          <w:tcPr>
            <w:tcW w:type="dxa" w:w="90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Fitness Coach</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Garmin has 30M+ active users. Dedicated Health API with push notifications. VO2 max, body battery, stress tracking. Pairs with Strava for comprehensive fitness coverage.</w:t>
            </w:r>
          </w:p>
        </w:tc>
      </w:tr>
    </w:tbl>
    <w:r>
      <w:br w:type="page"/>
    </w:r>
    <w:p>
      <w:pPr>
        <w:pStyle w:val="Heading2"/>
        <w:spacing w:before="300"/>
      </w:pPr>
      <w:r>
        <w:rPr>
          <w:rFonts w:ascii="Arial" w:cs="Arial" w:eastAsia="Arial" w:hAnsi="Arial"/>
        </w:rPr>
        <w:t xml:space="preserve">🎯 Tier 3: Differentiators (Web3-Native &amp; 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100"/>
        <w:gridCol w:w="900"/>
        <w:gridCol w:w="1200"/>
        <w:gridCol w:w="1100"/>
        <w:gridCol w:w="3160"/>
      </w:tblGrid>
      <w:tr>
        <w:tc>
          <w:tcPr>
            <w:tcW w:type="dxa" w:w="4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5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Integration</w:t>
            </w:r>
          </w:p>
        </w:tc>
        <w:tc>
          <w:tcPr>
            <w:tcW w:type="dxa" w:w="11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Personas Served</w:t>
            </w:r>
          </w:p>
        </w:tc>
        <w:tc>
          <w:tcPr>
            <w:tcW w:type="dxa" w:w="110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API Cost</w:t>
            </w:r>
          </w:p>
        </w:tc>
        <w:tc>
          <w:tcPr>
            <w:tcW w:type="dxa" w:w="3160"/>
            <w:tcBorders>
              <w:top w:val="single" w:color="D0D0D0" w:sz="1"/>
              <w:left w:val="single" w:color="D0D0D0" w:sz="1"/>
              <w:bottom w:val="single" w:color="D0D0D0" w:sz="1"/>
              <w:right w:val="single" w:color="D0D0D0"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Why This Drives Growth</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13</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Snapshot (DAO voting)</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Web3</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DAO Governance</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Open GraphQL API. No auth required for read. Proposals, votes, spaces. The DAO Governance persona is one of your most web3-differentiated — give it real data.</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14</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OpenSea / Blur / Magic Eden</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Web3/NFT</w:t>
            </w:r>
          </w:p>
        </w:tc>
        <w:tc>
          <w:tcPr>
            <w:tcW w:type="dxa" w:w="90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NFT Curator, Token Trader</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FREE/Rate-limited</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NFT marketplace APIs for collection data, floor prices, sales history. Unlocks the NFT Curator persona. OpenSea API is free with key.</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15</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DefiLlama</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Web3/DeFi</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Very 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Token Trader, Strategy</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 no key</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Completely free, no API key needed. TVL data, protocol revenues, yield data across all chains. Pairs perfectly with your existing Nansen/Dune/Coinglass stack.</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16</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CoinGecko / CoinMarketCap</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Web3/Pricing</w:t>
            </w:r>
          </w:p>
        </w:tc>
        <w:tc>
          <w:tcPr>
            <w:tcW w:type="dxa" w:w="9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Token Trader</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 tier</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More comprehensive token data than on-chain only (EVM_TokenPrice). Market cap, volume, historical, trending. CoinGecko free tier: 30 calls/min.</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17</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Lens Protocol / Farcaster</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Web3 Social</w:t>
            </w:r>
          </w:p>
        </w:tc>
        <w:tc>
          <w:tcPr>
            <w:tcW w:type="dxa" w:w="90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Low-Med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Community Mgr, Brand</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Decentralized social graphs. Unique to web3. No other AI agent platform integrates these. Strong signal for crypto-native community management.</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18</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Shopify / WooCommerce</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E-commerce</w:t>
            </w:r>
          </w:p>
        </w:tc>
        <w:tc>
          <w:tcPr>
            <w:tcW w:type="dxa" w:w="900"/>
            <w:tcBorders>
              <w:top w:val="single" w:color="D0D0D0" w:sz="1"/>
              <w:left w:val="single" w:color="D0D0D0" w:sz="1"/>
              <w:bottom w:val="single" w:color="D0D0D0" w:sz="1"/>
              <w:right w:val="single" w:color="D0D0D0"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Small Business Owner</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Store analytics, order tracking, inventory. Serves the Small Business Owner persona. Shopify has 4.6M+ merchants.</w:t>
            </w:r>
          </w:p>
        </w:tc>
      </w:tr>
    </w:tbl>
    <w:r>
      <w:br w:type="page"/>
    </w:r>
    <w:p>
      <w:pPr>
        <w:pStyle w:val="Heading1"/>
      </w:pPr>
      <w:r>
        <w:rPr>
          <w:rFonts w:ascii="Arial" w:cs="Arial" w:eastAsia="Arial" w:hAnsi="Arial"/>
        </w:rPr>
        <w:t xml:space="preserve">Recommended Build Sequence</w:t>
      </w:r>
    </w:p>
    <w:p>
      <w:pPr>
        <w:pStyle w:val="Heading2"/>
      </w:pPr>
      <w:r>
        <w:rPr>
          <w:rFonts w:ascii="Arial" w:cs="Arial" w:eastAsia="Arial" w:hAnsi="Arial"/>
        </w:rPr>
        <w:t xml:space="preserve">Week 1–2: Zero-Cost Quick Wins</w:t>
      </w:r>
    </w:p>
    <w:p>
      <w:pPr>
        <w:spacing w:after="160"/>
      </w:pPr>
      <w:r>
        <w:rPr>
          <w:rFonts w:ascii="Arial" w:cs="Arial" w:eastAsia="Arial" w:hAnsi="Arial"/>
          <w:sz w:val="22"/>
          <w:szCs w:val="22"/>
        </w:rPr>
        <w:t xml:space="preserve">These require minimal engineering because the APIs are free, auth is simple (OAuth2 or none), and they either already exist in the system (Strava) or piggyback on existing integrations (Twitter via Apify).</w:t>
      </w:r>
    </w:p>
    <w:p>
      <w:pPr>
        <w:spacing w:after="120"/>
      </w:pPr>
      <w:r>
        <w:rPr>
          <w:rFonts w:ascii="Arial" w:cs="Arial" w:eastAsia="Arial" w:hAnsi="Arial"/>
          <w:b/>
          <w:bCs/>
          <w:sz w:val="22"/>
          <w:szCs w:val="22"/>
        </w:rPr>
        <w:t xml:space="preserve">1. Strava: </w:t>
      </w:r>
      <w:r>
        <w:rPr>
          <w:rFonts w:ascii="Arial" w:cs="Arial" w:eastAsia="Arial" w:hAnsi="Arial"/>
          <w:sz w:val="22"/>
          <w:szCs w:val="22"/>
        </w:rPr>
        <w:t xml:space="preserve">Formalize the apiKey already in TENET into a full Skill Playbook. OAuth2 flow. Activities, GPS, heart rate. Instantly backs the Fitness Coach persona.</w:t>
      </w:r>
    </w:p>
    <w:p>
      <w:pPr>
        <w:spacing w:after="120"/>
      </w:pPr>
      <w:r>
        <w:rPr>
          <w:rFonts w:ascii="Arial" w:cs="Arial" w:eastAsia="Arial" w:hAnsi="Arial"/>
          <w:b/>
          <w:bCs/>
          <w:sz w:val="22"/>
          <w:szCs w:val="22"/>
        </w:rPr>
        <w:t xml:space="preserve">2. Twitter/X via Apify: </w:t>
      </w:r>
      <w:r>
        <w:rPr>
          <w:rFonts w:ascii="Arial" w:cs="Arial" w:eastAsia="Arial" w:hAnsi="Arial"/>
          <w:sz w:val="22"/>
          <w:szCs w:val="22"/>
        </w:rPr>
        <w:t xml:space="preserve">Zero additional cost — Apify is already integrated. Add a Twitter Actor. Unlocks Brand Strategist, Content Creator, Strategy personas.</w:t>
      </w:r>
    </w:p>
    <w:p>
      <w:pPr>
        <w:spacing w:after="120"/>
      </w:pPr>
      <w:r>
        <w:rPr>
          <w:rFonts w:ascii="Arial" w:cs="Arial" w:eastAsia="Arial" w:hAnsi="Arial"/>
          <w:b/>
          <w:bCs/>
          <w:sz w:val="22"/>
          <w:szCs w:val="22"/>
        </w:rPr>
        <w:t xml:space="preserve">3. Snapshot: </w:t>
      </w:r>
      <w:r>
        <w:rPr>
          <w:rFonts w:ascii="Arial" w:cs="Arial" w:eastAsia="Arial" w:hAnsi="Arial"/>
          <w:sz w:val="22"/>
          <w:szCs w:val="22"/>
        </w:rPr>
        <w:t xml:space="preserve">Free GraphQL API, no auth needed for reads. Instantly backs the DAO Governance persona with real proposal/voting data.</w:t>
      </w:r>
    </w:p>
    <w:p>
      <w:pPr>
        <w:spacing w:after="120"/>
      </w:pPr>
      <w:r>
        <w:rPr>
          <w:rFonts w:ascii="Arial" w:cs="Arial" w:eastAsia="Arial" w:hAnsi="Arial"/>
          <w:b/>
          <w:bCs/>
          <w:sz w:val="22"/>
          <w:szCs w:val="22"/>
        </w:rPr>
        <w:t xml:space="preserve">4. DefiLlama: </w:t>
      </w:r>
      <w:r>
        <w:rPr>
          <w:rFonts w:ascii="Arial" w:cs="Arial" w:eastAsia="Arial" w:hAnsi="Arial"/>
          <w:sz w:val="22"/>
          <w:szCs w:val="22"/>
        </w:rPr>
        <w:t xml:space="preserve">Completely free, no API key. TVL, yields, protocol revenue. Enriches the entire crypto/DeFi skill set.</w:t>
      </w:r>
    </w:p>
    <w:p>
      <w:pPr>
        <w:pStyle w:val="Heading2"/>
      </w:pPr>
      <w:r>
        <w:rPr>
          <w:rFonts w:ascii="Arial" w:cs="Arial" w:eastAsia="Arial" w:hAnsi="Arial"/>
        </w:rPr>
        <w:t xml:space="preserve">Week 3–4: Channel Expansion</w:t>
      </w:r>
    </w:p>
    <w:p>
      <w:pPr>
        <w:spacing w:after="160"/>
      </w:pPr>
      <w:r>
        <w:rPr>
          <w:rFonts w:ascii="Arial" w:cs="Arial" w:eastAsia="Arial" w:hAnsi="Arial"/>
          <w:sz w:val="22"/>
          <w:szCs w:val="22"/>
        </w:rPr>
        <w:t xml:space="preserve">These add new delivery channels that dramatically increase daily touchpoints. WhatsApp alone could double your addressable market.</w:t>
      </w:r>
    </w:p>
    <w:p>
      <w:pPr>
        <w:spacing w:after="120"/>
      </w:pPr>
      <w:r>
        <w:rPr>
          <w:rFonts w:ascii="Arial" w:cs="Arial" w:eastAsia="Arial" w:hAnsi="Arial"/>
          <w:b/>
          <w:bCs/>
          <w:sz w:val="22"/>
          <w:szCs w:val="22"/>
        </w:rPr>
        <w:t xml:space="preserve">5. WhatsApp Cloud API: </w:t>
      </w:r>
      <w:r>
        <w:rPr>
          <w:rFonts w:ascii="Arial" w:cs="Arial" w:eastAsia="Arial" w:hAnsi="Arial"/>
          <w:sz w:val="22"/>
          <w:szCs w:val="22"/>
        </w:rPr>
        <w:t xml:space="preserve">Free infrastructure, pay-per-template-message only. 2.7B MAU globally. The single biggest channel gap in the platform.</w:t>
      </w:r>
    </w:p>
    <w:p>
      <w:pPr>
        <w:spacing w:after="120"/>
      </w:pPr>
      <w:r>
        <w:rPr>
          <w:rFonts w:ascii="Arial" w:cs="Arial" w:eastAsia="Arial" w:hAnsi="Arial"/>
          <w:b/>
          <w:bCs/>
          <w:sz w:val="22"/>
          <w:szCs w:val="22"/>
        </w:rPr>
        <w:t xml:space="preserve">6. Notion: </w:t>
      </w:r>
      <w:r>
        <w:rPr>
          <w:rFonts w:ascii="Arial" w:cs="Arial" w:eastAsia="Arial" w:hAnsi="Arial"/>
          <w:sz w:val="22"/>
          <w:szCs w:val="22"/>
        </w:rPr>
        <w:t xml:space="preserve">New Markdown Content API (2026) makes this trivial. Captures the entire knowledge-worker/student audience that lives in Notion.</w:t>
      </w:r>
    </w:p>
    <w:p>
      <w:pPr>
        <w:spacing w:after="120"/>
      </w:pPr>
      <w:r>
        <w:rPr>
          <w:rFonts w:ascii="Arial" w:cs="Arial" w:eastAsia="Arial" w:hAnsi="Arial"/>
          <w:b/>
          <w:bCs/>
          <w:sz w:val="22"/>
          <w:szCs w:val="22"/>
        </w:rPr>
        <w:t xml:space="preserve">7. Google Drive/Docs: </w:t>
      </w:r>
      <w:r>
        <w:rPr>
          <w:rFonts w:ascii="Arial" w:cs="Arial" w:eastAsia="Arial" w:hAnsi="Arial"/>
          <w:sz w:val="22"/>
          <w:szCs w:val="22"/>
        </w:rPr>
        <w:t xml:space="preserve">OAuth scope extension from your existing Google auth. Completes the Google suite alongside Gmail + Calendar.</w:t>
      </w:r>
    </w:p>
    <w:p>
      <w:pPr>
        <w:pStyle w:val="Heading2"/>
      </w:pPr>
      <w:r>
        <w:rPr>
          <w:rFonts w:ascii="Arial" w:cs="Arial" w:eastAsia="Arial" w:hAnsi="Arial"/>
        </w:rPr>
        <w:t xml:space="preserve">Week 5–6: Lifestyle &amp; Content</w:t>
      </w:r>
    </w:p>
    <w:p>
      <w:pPr>
        <w:spacing w:after="120"/>
      </w:pPr>
      <w:r>
        <w:rPr>
          <w:rFonts w:ascii="Arial" w:cs="Arial" w:eastAsia="Arial" w:hAnsi="Arial"/>
          <w:b/>
          <w:bCs/>
          <w:sz w:val="22"/>
          <w:szCs w:val="22"/>
        </w:rPr>
        <w:t xml:space="preserve">8. Spotify: </w:t>
      </w:r>
      <w:r>
        <w:rPr>
          <w:rFonts w:ascii="Arial" w:cs="Arial" w:eastAsia="Arial" w:hAnsi="Arial"/>
          <w:sz w:val="22"/>
          <w:szCs w:val="22"/>
        </w:rPr>
        <w:t xml:space="preserve">Playlist management, currently playing, listening history. 520M+ users. Backs Music Producer persona.</w:t>
      </w:r>
    </w:p>
    <w:p>
      <w:pPr>
        <w:spacing w:after="120"/>
      </w:pPr>
      <w:r>
        <w:rPr>
          <w:rFonts w:ascii="Arial" w:cs="Arial" w:eastAsia="Arial" w:hAnsi="Arial"/>
          <w:b/>
          <w:bCs/>
          <w:sz w:val="22"/>
          <w:szCs w:val="22"/>
        </w:rPr>
        <w:t xml:space="preserve">9. Reddit: </w:t>
      </w:r>
      <w:r>
        <w:rPr>
          <w:rFonts w:ascii="Arial" w:cs="Arial" w:eastAsia="Arial" w:hAnsi="Arial"/>
          <w:sz w:val="22"/>
          <w:szCs w:val="22"/>
        </w:rPr>
        <w:t xml:space="preserve">Free API. Crypto + gaming communities live here. Perfect signal source for Research and Community Manager.</w:t>
      </w:r>
    </w:p>
    <w:p>
      <w:pPr>
        <w:spacing w:after="120"/>
      </w:pPr>
      <w:r>
        <w:rPr>
          <w:rFonts w:ascii="Arial" w:cs="Arial" w:eastAsia="Arial" w:hAnsi="Arial"/>
          <w:b/>
          <w:bCs/>
          <w:sz w:val="22"/>
          <w:szCs w:val="22"/>
        </w:rPr>
        <w:t xml:space="preserve">10. YouTube Data API: </w:t>
      </w:r>
      <w:r>
        <w:rPr>
          <w:rFonts w:ascii="Arial" w:cs="Arial" w:eastAsia="Arial" w:hAnsi="Arial"/>
          <w:sz w:val="22"/>
          <w:szCs w:val="22"/>
        </w:rPr>
        <w:t xml:space="preserve">Free tier. Video analytics, transcripts. Content Creator persona needs cross-platform tracking.</w:t>
      </w:r>
    </w:p>
    <w:p>
      <w:pPr>
        <w:spacing w:after="120"/>
      </w:pPr>
      <w:r>
        <w:rPr>
          <w:rFonts w:ascii="Arial" w:cs="Arial" w:eastAsia="Arial" w:hAnsi="Arial"/>
          <w:b/>
          <w:bCs/>
          <w:sz w:val="22"/>
          <w:szCs w:val="22"/>
        </w:rPr>
        <w:t xml:space="preserve">11. LinkedIn via Apify: </w:t>
      </w:r>
      <w:r>
        <w:rPr>
          <w:rFonts w:ascii="Arial" w:cs="Arial" w:eastAsia="Arial" w:hAnsi="Arial"/>
          <w:sz w:val="22"/>
          <w:szCs w:val="22"/>
        </w:rPr>
        <w:t xml:space="preserve">Job postings, company profiles. Backs Job Seeker and Negotiations personas.</w:t>
      </w:r>
    </w:p>
    <w:p>
      <w:pPr>
        <w:pStyle w:val="Heading2"/>
      </w:pPr>
      <w:r>
        <w:rPr>
          <w:rFonts w:ascii="Arial" w:cs="Arial" w:eastAsia="Arial" w:hAnsi="Arial"/>
        </w:rPr>
        <w:t xml:space="preserve">Week 7–8: Web3 Differentiation</w:t>
      </w:r>
    </w:p>
    <w:p>
      <w:pPr>
        <w:spacing w:after="120"/>
      </w:pPr>
      <w:r>
        <w:rPr>
          <w:rFonts w:ascii="Arial" w:cs="Arial" w:eastAsia="Arial" w:hAnsi="Arial"/>
          <w:b/>
          <w:bCs/>
          <w:sz w:val="22"/>
          <w:szCs w:val="22"/>
        </w:rPr>
        <w:t xml:space="preserve">12. OpenSea / Blur / Magic Eden: </w:t>
      </w:r>
      <w:r>
        <w:rPr>
          <w:rFonts w:ascii="Arial" w:cs="Arial" w:eastAsia="Arial" w:hAnsi="Arial"/>
          <w:sz w:val="22"/>
          <w:szCs w:val="22"/>
        </w:rPr>
        <w:t xml:space="preserve">NFT marketplace data. Backs NFT Curator persona.</w:t>
      </w:r>
    </w:p>
    <w:p>
      <w:pPr>
        <w:spacing w:after="120"/>
      </w:pPr>
      <w:r>
        <w:rPr>
          <w:rFonts w:ascii="Arial" w:cs="Arial" w:eastAsia="Arial" w:hAnsi="Arial"/>
          <w:b/>
          <w:bCs/>
          <w:sz w:val="22"/>
          <w:szCs w:val="22"/>
        </w:rPr>
        <w:t xml:space="preserve">13. CoinGecko: </w:t>
      </w:r>
      <w:r>
        <w:rPr>
          <w:rFonts w:ascii="Arial" w:cs="Arial" w:eastAsia="Arial" w:hAnsi="Arial"/>
          <w:sz w:val="22"/>
          <w:szCs w:val="22"/>
        </w:rPr>
        <w:t xml:space="preserve">Broader token data than EVM_TokenPrice alone. Market cap, trending, historical.</w:t>
      </w:r>
    </w:p>
    <w:p>
      <w:pPr>
        <w:spacing w:after="120"/>
      </w:pPr>
      <w:r>
        <w:rPr>
          <w:rFonts w:ascii="Arial" w:cs="Arial" w:eastAsia="Arial" w:hAnsi="Arial"/>
          <w:b/>
          <w:bCs/>
          <w:sz w:val="22"/>
          <w:szCs w:val="22"/>
        </w:rPr>
        <w:t xml:space="preserve">14. Lens / Farcaster: </w:t>
      </w:r>
      <w:r>
        <w:rPr>
          <w:rFonts w:ascii="Arial" w:cs="Arial" w:eastAsia="Arial" w:hAnsi="Arial"/>
          <w:sz w:val="22"/>
          <w:szCs w:val="22"/>
        </w:rPr>
        <w:t xml:space="preserve">Decentralized social. Unique to web3 — no competitor has this.</w:t>
      </w:r>
    </w:p>
    <w:p>
      <w:pPr>
        <w:spacing w:after="120"/>
      </w:pPr>
      <w:r>
        <w:rPr>
          <w:rFonts w:ascii="Arial" w:cs="Arial" w:eastAsia="Arial" w:hAnsi="Arial"/>
          <w:b/>
          <w:bCs/>
          <w:sz w:val="22"/>
          <w:szCs w:val="22"/>
        </w:rPr>
        <w:t xml:space="preserve">15. Todoist / TickTick: </w:t>
      </w:r>
      <w:r>
        <w:rPr>
          <w:rFonts w:ascii="Arial" w:cs="Arial" w:eastAsia="Arial" w:hAnsi="Arial"/>
          <w:sz w:val="22"/>
          <w:szCs w:val="22"/>
        </w:rPr>
        <w:t xml:space="preserve">Simple task API. Makes Personal Assistant persona functional.</w:t>
      </w:r>
    </w:p>
    <w:r>
      <w:br w:type="page"/>
    </w:r>
    <w:p>
      <w:pPr>
        <w:pStyle w:val="Heading1"/>
      </w:pPr>
      <w:r>
        <w:rPr>
          <w:rFonts w:ascii="Arial" w:cs="Arial" w:eastAsia="Arial" w:hAnsi="Arial"/>
        </w:rPr>
        <w:t xml:space="preserve">The Big Picture</w:t>
      </w:r>
    </w:p>
    <w:p>
      <w:pPr>
        <w:spacing w:after="160"/>
      </w:pPr>
      <w:r>
        <w:rPr>
          <w:rFonts w:ascii="Arial" w:cs="Arial" w:eastAsia="Arial" w:hAnsi="Arial"/>
          <w:sz w:val="22"/>
          <w:szCs w:val="22"/>
        </w:rPr>
        <w:t xml:space="preserve">Right now AnimocaMinds has a lopsided integration stack: heavy on crypto analytics (Nansen, Dune, Coinglass) and developer tools (GitHub), but almost nothing for the lifestyle and consumer categories that drive daily active usage.</w:t>
      </w:r>
    </w:p>
    <w:p>
      <w:pPr>
        <w:spacing w:after="160"/>
      </w:pPr>
      <w:r>
        <w:rPr>
          <w:rFonts w:ascii="Arial" w:cs="Arial" w:eastAsia="Arial" w:hAnsi="Arial"/>
          <w:sz w:val="22"/>
          <w:szCs w:val="22"/>
        </w:rPr>
        <w:t xml:space="preserve">The personas on the website promise a full-life AI agent — one that handles your fitness (Strava), your content (Twitter/YouTube), your knowledge (Notion), your music (Spotify), your travel (Duffel), your job search (LinkedIn), and your crypto (the existing stack). But the actual integration coverage only delivers on the crypto slice.</w:t>
      </w:r>
    </w:p>
    <w:p>
      <w:pPr>
        <w:spacing w:after="160"/>
      </w:pPr>
      <w:r>
        <w:rPr>
          <w:rFonts w:ascii="Arial" w:cs="Arial" w:eastAsia="Arial" w:hAnsi="Arial"/>
          <w:sz w:val="22"/>
          <w:szCs w:val="22"/>
        </w:rPr>
        <w:t xml:space="preserve">The 18 integrations listed above would take the platform from 16 integrations to 34, and more importantly, shift the ratio from ~80% crypto / ~20% everything else to roughly 50/50. That’s the composition that drives daily retention — because users don’t check their DeFi positions every day, but they do check their messages, their calendar, their fitness stats, and their content performance every day.</w:t>
      </w:r>
    </w:p>
    <w:p>
      <w:pPr>
        <w:pStyle w:val="Heading2"/>
      </w:pPr>
      <w:r>
        <w:rPr>
          <w:rFonts w:ascii="Arial" w:cs="Arial" w:eastAsia="Arial" w:hAnsi="Arial"/>
        </w:rPr>
        <w:t xml:space="preserve">Cost Summary</w:t>
      </w:r>
    </w:p>
    <w:p>
      <w:pPr>
        <w:spacing w:after="160"/>
      </w:pPr>
      <w:r>
        <w:rPr>
          <w:rFonts w:ascii="Arial" w:cs="Arial" w:eastAsia="Arial" w:hAnsi="Arial"/>
          <w:sz w:val="22"/>
          <w:szCs w:val="22"/>
        </w:rPr>
        <w:t xml:space="preserve">Of the 18 proposed integrations, 14 are completely free at the API level. The only costs are: WhatsApp (per-template-message pricing), Twitter X direct API ($200/mo if you outgrow Apify), Shopify (partner program), and any Apify compute for scraping actors. Total incremental API cost for the first 15 integrations: effectively $0.</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AnimocaMinds — Integration Roadmap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2026-03-05T10:30:03.775Z</dcterms:created>
  <dcterms:modified xsi:type="dcterms:W3CDTF">2026-03-05T10:30:03.776Z</dcterms:modified>
</cp:coreProperties>
</file>

<file path=docProps/custom.xml><?xml version="1.0" encoding="utf-8"?>
<Properties xmlns="http://schemas.openxmlformats.org/officeDocument/2006/custom-properties" xmlns:vt="http://schemas.openxmlformats.org/officeDocument/2006/docPropsVTypes"/>
</file>