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A55A7" w14:textId="77777777" w:rsidR="0065369F" w:rsidRPr="0065369F" w:rsidRDefault="0065369F" w:rsidP="0065369F">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65369F">
        <w:rPr>
          <w:rFonts w:ascii="Times New Roman" w:eastAsia="Times New Roman" w:hAnsi="Times New Roman" w:cs="Times New Roman"/>
          <w:b/>
          <w:bCs/>
          <w:color w:val="000000"/>
          <w:kern w:val="0"/>
          <w:sz w:val="27"/>
          <w:szCs w:val="27"/>
          <w14:ligatures w14:val="none"/>
        </w:rPr>
        <w:t>Refining Layer Management UI</w:t>
      </w:r>
    </w:p>
    <w:p w14:paraId="0954BBD1" w14:textId="77777777" w:rsidR="0065369F" w:rsidRPr="0065369F" w:rsidRDefault="0065369F" w:rsidP="0065369F">
      <w:p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color w:val="000000"/>
          <w:kern w:val="0"/>
          <w14:ligatures w14:val="none"/>
        </w:rPr>
        <w:t>Your planned changes align well with user-friendly animation workflows, emphasizing efficiency and control without overcomplicating the core philosophy (global keyframes within shots, no panel-specific boundaries for animation). I'll recap and build on each point with recommendations, focusing on high-level UI/UX best practices from tools like Adobe Animate (symbols for reuse), Maya (references and instances), Toon Boom (layer spreading/duplication), and general design principles (e.g., from Figma or Sketch for asset management). The goal is to minimize cognitive load for artists: Defaults should handle common cases (e.g., persistence in shots), with explicit actions for overrides.</w:t>
      </w:r>
    </w:p>
    <w:p w14:paraId="12B5F3BB" w14:textId="77777777" w:rsidR="0065369F" w:rsidRPr="0065369F" w:rsidRDefault="0065369F" w:rsidP="0065369F">
      <w:pPr>
        <w:spacing w:before="100" w:beforeAutospacing="1" w:after="100" w:afterAutospacing="1"/>
        <w:outlineLvl w:val="3"/>
        <w:rPr>
          <w:rFonts w:ascii="Times New Roman" w:eastAsia="Times New Roman" w:hAnsi="Times New Roman" w:cs="Times New Roman"/>
          <w:b/>
          <w:bCs/>
          <w:color w:val="000000"/>
          <w:kern w:val="0"/>
          <w14:ligatures w14:val="none"/>
        </w:rPr>
      </w:pPr>
      <w:r w:rsidRPr="0065369F">
        <w:rPr>
          <w:rFonts w:ascii="Times New Roman" w:eastAsia="Times New Roman" w:hAnsi="Times New Roman" w:cs="Times New Roman"/>
          <w:b/>
          <w:bCs/>
          <w:color w:val="000000"/>
          <w:kern w:val="0"/>
          <w14:ligatures w14:val="none"/>
        </w:rPr>
        <w:t>1. Storyboard &gt; Layer Submenu</w:t>
      </w:r>
    </w:p>
    <w:p w14:paraId="69540640" w14:textId="77777777" w:rsidR="0065369F" w:rsidRPr="0065369F" w:rsidRDefault="0065369F" w:rsidP="0065369F">
      <w:p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color w:val="000000"/>
          <w:kern w:val="0"/>
          <w14:ligatures w14:val="none"/>
        </w:rPr>
        <w:t>This is a strong addition—grouping layer actions here keeps the menu hierarchy logical and discoverable, mirroring your existing submenus (Scene, Shot, Panel, Camera). It positions layers as a first-class entity, which is great for pro users.</w:t>
      </w:r>
    </w:p>
    <w:p w14:paraId="5780C3BA" w14:textId="77777777" w:rsidR="0065369F" w:rsidRPr="0065369F" w:rsidRDefault="0065369F" w:rsidP="0065369F">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b/>
          <w:bCs/>
          <w:color w:val="000000"/>
          <w:kern w:val="0"/>
          <w14:ligatures w14:val="none"/>
        </w:rPr>
        <w:t>Recommended Actions to Include</w:t>
      </w:r>
      <w:r w:rsidRPr="0065369F">
        <w:rPr>
          <w:rFonts w:ascii="Times New Roman" w:eastAsia="Times New Roman" w:hAnsi="Times New Roman" w:cs="Times New Roman"/>
          <w:color w:val="000000"/>
          <w:kern w:val="0"/>
          <w14:ligatures w14:val="none"/>
        </w:rPr>
        <w:t>:</w:t>
      </w:r>
    </w:p>
    <w:p w14:paraId="01E1A7CB" w14:textId="77777777" w:rsidR="0065369F" w:rsidRPr="0065369F" w:rsidRDefault="0065369F" w:rsidP="0065369F">
      <w:pPr>
        <w:numPr>
          <w:ilvl w:val="1"/>
          <w:numId w:val="1"/>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color w:val="000000"/>
          <w:kern w:val="0"/>
          <w14:ligatures w14:val="none"/>
        </w:rPr>
        <w:t>New Layer...</w:t>
      </w:r>
    </w:p>
    <w:p w14:paraId="48EEB577" w14:textId="77777777" w:rsidR="0065369F" w:rsidRPr="0065369F" w:rsidRDefault="0065369F" w:rsidP="0065369F">
      <w:pPr>
        <w:numPr>
          <w:ilvl w:val="1"/>
          <w:numId w:val="1"/>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color w:val="000000"/>
          <w:kern w:val="0"/>
          <w14:ligatures w14:val="none"/>
        </w:rPr>
        <w:t>Duplicate Layer (Current Panel / Through Shot)</w:t>
      </w:r>
    </w:p>
    <w:p w14:paraId="08B48235" w14:textId="77777777" w:rsidR="0065369F" w:rsidRPr="0065369F" w:rsidRDefault="0065369F" w:rsidP="0065369F">
      <w:pPr>
        <w:numPr>
          <w:ilvl w:val="1"/>
          <w:numId w:val="1"/>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color w:val="000000"/>
          <w:kern w:val="0"/>
          <w14:ligatures w14:val="none"/>
        </w:rPr>
        <w:t>Alias Layer (To Selected Panels / Through Shot)</w:t>
      </w:r>
    </w:p>
    <w:p w14:paraId="0FF3EBEC" w14:textId="77777777" w:rsidR="0065369F" w:rsidRPr="0065369F" w:rsidRDefault="0065369F" w:rsidP="0065369F">
      <w:pPr>
        <w:numPr>
          <w:ilvl w:val="1"/>
          <w:numId w:val="1"/>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color w:val="000000"/>
          <w:kern w:val="0"/>
          <w14:ligatures w14:val="none"/>
        </w:rPr>
        <w:t>Copy Layer</w:t>
      </w:r>
    </w:p>
    <w:p w14:paraId="1BAE66D9" w14:textId="77777777" w:rsidR="0065369F" w:rsidRPr="0065369F" w:rsidRDefault="0065369F" w:rsidP="0065369F">
      <w:pPr>
        <w:numPr>
          <w:ilvl w:val="1"/>
          <w:numId w:val="1"/>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color w:val="000000"/>
          <w:kern w:val="0"/>
          <w14:ligatures w14:val="none"/>
        </w:rPr>
        <w:t>Paste Layer As... (Alias / Duplicate)</w:t>
      </w:r>
    </w:p>
    <w:p w14:paraId="0CAC4975" w14:textId="77777777" w:rsidR="0065369F" w:rsidRPr="0065369F" w:rsidRDefault="0065369F" w:rsidP="0065369F">
      <w:pPr>
        <w:numPr>
          <w:ilvl w:val="1"/>
          <w:numId w:val="1"/>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color w:val="000000"/>
          <w:kern w:val="0"/>
          <w14:ligatures w14:val="none"/>
        </w:rPr>
        <w:t>Rename Layer (With option to propagate to aliases)</w:t>
      </w:r>
    </w:p>
    <w:p w14:paraId="488AD0F0" w14:textId="77777777" w:rsidR="0065369F" w:rsidRPr="0065369F" w:rsidRDefault="0065369F" w:rsidP="0065369F">
      <w:pPr>
        <w:numPr>
          <w:ilvl w:val="1"/>
          <w:numId w:val="1"/>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color w:val="000000"/>
          <w:kern w:val="0"/>
          <w14:ligatures w14:val="none"/>
        </w:rPr>
        <w:t>Delete Layer (With warning for linked/aliased instances)</w:t>
      </w:r>
    </w:p>
    <w:p w14:paraId="107E7350" w14:textId="77777777" w:rsidR="0065369F" w:rsidRPr="0065369F" w:rsidRDefault="0065369F" w:rsidP="0065369F">
      <w:pPr>
        <w:numPr>
          <w:ilvl w:val="1"/>
          <w:numId w:val="1"/>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color w:val="000000"/>
          <w:kern w:val="0"/>
          <w14:ligatures w14:val="none"/>
        </w:rPr>
        <w:t>Layer Properties... (For keyframe modes, visibility, locking, etc.)</w:t>
      </w:r>
    </w:p>
    <w:p w14:paraId="5E1A7BA8" w14:textId="77777777" w:rsidR="0065369F" w:rsidRPr="0065369F" w:rsidRDefault="0065369F" w:rsidP="0065369F">
      <w:pPr>
        <w:numPr>
          <w:ilvl w:val="1"/>
          <w:numId w:val="1"/>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color w:val="000000"/>
          <w:kern w:val="0"/>
          <w14:ligatures w14:val="none"/>
        </w:rPr>
        <w:t>Group Layers / Ungroup (If introducing groups; see below)</w:t>
      </w:r>
    </w:p>
    <w:p w14:paraId="3906D3B1" w14:textId="77777777" w:rsidR="0065369F" w:rsidRPr="0065369F" w:rsidRDefault="0065369F" w:rsidP="0065369F">
      <w:p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color w:val="000000"/>
          <w:kern w:val="0"/>
          <w14:ligatures w14:val="none"/>
        </w:rPr>
        <w:t>This covers batch/global ops, while per-layer tweaks go to the context menu. Keep it concise (8-10 items max) to avoid overwhelming the menu.</w:t>
      </w:r>
    </w:p>
    <w:p w14:paraId="55F40A36" w14:textId="77777777" w:rsidR="0065369F" w:rsidRPr="0065369F" w:rsidRDefault="0065369F" w:rsidP="0065369F">
      <w:pPr>
        <w:spacing w:before="100" w:beforeAutospacing="1" w:after="100" w:afterAutospacing="1"/>
        <w:outlineLvl w:val="3"/>
        <w:rPr>
          <w:rFonts w:ascii="Times New Roman" w:eastAsia="Times New Roman" w:hAnsi="Times New Roman" w:cs="Times New Roman"/>
          <w:b/>
          <w:bCs/>
          <w:color w:val="000000"/>
          <w:kern w:val="0"/>
          <w14:ligatures w14:val="none"/>
        </w:rPr>
      </w:pPr>
      <w:r w:rsidRPr="0065369F">
        <w:rPr>
          <w:rFonts w:ascii="Times New Roman" w:eastAsia="Times New Roman" w:hAnsi="Times New Roman" w:cs="Times New Roman"/>
          <w:b/>
          <w:bCs/>
          <w:color w:val="000000"/>
          <w:kern w:val="0"/>
          <w14:ligatures w14:val="none"/>
        </w:rPr>
        <w:t>2. Panel Side Panel Context Menu on Layer Thumbnails</w:t>
      </w:r>
    </w:p>
    <w:p w14:paraId="0E389C73" w14:textId="77777777" w:rsidR="0065369F" w:rsidRPr="0065369F" w:rsidRDefault="0065369F" w:rsidP="0065369F">
      <w:p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color w:val="000000"/>
          <w:kern w:val="0"/>
          <w14:ligatures w14:val="none"/>
        </w:rPr>
        <w:t>A context menu here is essential for quick, contextual actions—artists spend a lot of time in side panels (e.g., layers docker in Krita or Photoshop). It should complement the top menu, not duplicate it entirely, to follow the principle of "right tool in the right place."</w:t>
      </w:r>
    </w:p>
    <w:p w14:paraId="2CD6B1A8" w14:textId="77777777" w:rsidR="0065369F" w:rsidRPr="0065369F" w:rsidRDefault="0065369F" w:rsidP="0065369F">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b/>
          <w:bCs/>
          <w:color w:val="000000"/>
          <w:kern w:val="0"/>
          <w14:ligatures w14:val="none"/>
        </w:rPr>
        <w:t>Should It Be Reduced and Focused?</w:t>
      </w:r>
      <w:r w:rsidRPr="0065369F">
        <w:rPr>
          <w:rFonts w:ascii="Times New Roman" w:eastAsia="Times New Roman" w:hAnsi="Times New Roman" w:cs="Times New Roman"/>
          <w:color w:val="000000"/>
          <w:kern w:val="0"/>
          <w14:ligatures w14:val="none"/>
        </w:rPr>
        <w:t xml:space="preserve"> Yes, focus on per-layer, shot/panel-specific actions to keep it snappy (5-8 items). Reserve broader ops (e.g., New Layer, Properties) for the top menu. This reduces decision fatigue and encourages muscle memory for frequent tasks.</w:t>
      </w:r>
    </w:p>
    <w:p w14:paraId="436A579E" w14:textId="77777777" w:rsidR="0065369F" w:rsidRPr="0065369F" w:rsidRDefault="0065369F" w:rsidP="0065369F">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b/>
          <w:bCs/>
          <w:color w:val="000000"/>
          <w:kern w:val="0"/>
          <w14:ligatures w14:val="none"/>
        </w:rPr>
        <w:t>Suggested Focused Items</w:t>
      </w:r>
      <w:r w:rsidRPr="0065369F">
        <w:rPr>
          <w:rFonts w:ascii="Times New Roman" w:eastAsia="Times New Roman" w:hAnsi="Times New Roman" w:cs="Times New Roman"/>
          <w:color w:val="000000"/>
          <w:kern w:val="0"/>
          <w14:ligatures w14:val="none"/>
        </w:rPr>
        <w:t xml:space="preserve"> (Tailored to Your List):</w:t>
      </w:r>
    </w:p>
    <w:p w14:paraId="61B01D37" w14:textId="77777777" w:rsidR="0065369F" w:rsidRPr="0065369F" w:rsidRDefault="0065369F" w:rsidP="0065369F">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color w:val="000000"/>
          <w:kern w:val="0"/>
          <w14:ligatures w14:val="none"/>
        </w:rPr>
        <w:t>Alias to Next Panel</w:t>
      </w:r>
    </w:p>
    <w:p w14:paraId="3C5DB87F" w14:textId="77777777" w:rsidR="0065369F" w:rsidRPr="0065369F" w:rsidRDefault="0065369F" w:rsidP="0065369F">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color w:val="000000"/>
          <w:kern w:val="0"/>
          <w14:ligatures w14:val="none"/>
        </w:rPr>
        <w:t>Alias Through Shot</w:t>
      </w:r>
    </w:p>
    <w:p w14:paraId="727BC117" w14:textId="77777777" w:rsidR="0065369F" w:rsidRPr="0065369F" w:rsidRDefault="0065369F" w:rsidP="0065369F">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color w:val="000000"/>
          <w:kern w:val="0"/>
          <w14:ligatures w14:val="none"/>
        </w:rPr>
        <w:t>Duplicate Here (Current Panel)</w:t>
      </w:r>
    </w:p>
    <w:p w14:paraId="10AB9136" w14:textId="77777777" w:rsidR="0065369F" w:rsidRPr="0065369F" w:rsidRDefault="0065369F" w:rsidP="0065369F">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color w:val="000000"/>
          <w:kern w:val="0"/>
          <w14:ligatures w14:val="none"/>
        </w:rPr>
        <w:t>Duplicate Through Shot</w:t>
      </w:r>
    </w:p>
    <w:p w14:paraId="20EE6FDA" w14:textId="77777777" w:rsidR="0065369F" w:rsidRPr="0065369F" w:rsidRDefault="0065369F" w:rsidP="0065369F">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color w:val="000000"/>
          <w:kern w:val="0"/>
          <w14:ligatures w14:val="none"/>
        </w:rPr>
        <w:t>Copy Layer</w:t>
      </w:r>
    </w:p>
    <w:p w14:paraId="7645D09D" w14:textId="77777777" w:rsidR="0065369F" w:rsidRPr="0065369F" w:rsidRDefault="0065369F" w:rsidP="0065369F">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color w:val="000000"/>
          <w:kern w:val="0"/>
          <w14:ligatures w14:val="none"/>
        </w:rPr>
        <w:t>Paste as Alias / Paste as Duplicate (Submenu for choice)</w:t>
      </w:r>
    </w:p>
    <w:p w14:paraId="6F610FBE" w14:textId="77777777" w:rsidR="0065369F" w:rsidRPr="0065369F" w:rsidRDefault="0065369F" w:rsidP="0065369F">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color w:val="000000"/>
          <w:kern w:val="0"/>
          <w14:ligatures w14:val="none"/>
        </w:rPr>
        <w:t>Unlink (Convert to Duplicate) // See terminology discussion below</w:t>
      </w:r>
    </w:p>
    <w:p w14:paraId="79A5DDD6" w14:textId="77777777" w:rsidR="0065369F" w:rsidRPr="0065369F" w:rsidRDefault="0065369F" w:rsidP="0065369F">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color w:val="000000"/>
          <w:kern w:val="0"/>
          <w14:ligatures w14:val="none"/>
        </w:rPr>
        <w:t>Unlink (Clear/Remove Link) // Variant to break without duplicating</w:t>
      </w:r>
    </w:p>
    <w:p w14:paraId="6B3C57A5" w14:textId="77777777" w:rsidR="0065369F" w:rsidRPr="0065369F" w:rsidRDefault="0065369F" w:rsidP="0065369F">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color w:val="000000"/>
          <w:kern w:val="0"/>
          <w14:ligatures w14:val="none"/>
        </w:rPr>
        <w:lastRenderedPageBreak/>
        <w:t>Link to... (If broken, relink to another panel's layer)</w:t>
      </w:r>
    </w:p>
    <w:p w14:paraId="04FB4D5B" w14:textId="77777777" w:rsidR="0065369F" w:rsidRPr="0065369F" w:rsidRDefault="0065369F" w:rsidP="0065369F">
      <w:pPr>
        <w:spacing w:before="100" w:beforeAutospacing="1" w:after="100" w:afterAutospacing="1"/>
        <w:ind w:left="720"/>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color w:val="000000"/>
          <w:kern w:val="0"/>
          <w14:ligatures w14:val="none"/>
        </w:rPr>
        <w:t xml:space="preserve">Omit "Aliased to Panel X" (that's info, better as a tooltip/label—see point 4). Drop "Spread Motion" since you're avoiding it philosophically. If needed, add "Rename" or "Delete" if they're </w:t>
      </w:r>
      <w:proofErr w:type="gramStart"/>
      <w:r w:rsidRPr="0065369F">
        <w:rPr>
          <w:rFonts w:ascii="Times New Roman" w:eastAsia="Times New Roman" w:hAnsi="Times New Roman" w:cs="Times New Roman"/>
          <w:color w:val="000000"/>
          <w:kern w:val="0"/>
          <w14:ligatures w14:val="none"/>
        </w:rPr>
        <w:t>high-frequency</w:t>
      </w:r>
      <w:proofErr w:type="gramEnd"/>
      <w:r w:rsidRPr="0065369F">
        <w:rPr>
          <w:rFonts w:ascii="Times New Roman" w:eastAsia="Times New Roman" w:hAnsi="Times New Roman" w:cs="Times New Roman"/>
          <w:color w:val="000000"/>
          <w:kern w:val="0"/>
          <w14:ligatures w14:val="none"/>
        </w:rPr>
        <w:t>, but test with users.</w:t>
      </w:r>
    </w:p>
    <w:p w14:paraId="37D34BA4" w14:textId="77777777" w:rsidR="0065369F" w:rsidRPr="0065369F" w:rsidRDefault="0065369F" w:rsidP="0065369F">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b/>
          <w:bCs/>
          <w:color w:val="000000"/>
          <w:kern w:val="0"/>
          <w14:ligatures w14:val="none"/>
        </w:rPr>
        <w:t>UX Best Practices</w:t>
      </w:r>
      <w:r w:rsidRPr="0065369F">
        <w:rPr>
          <w:rFonts w:ascii="Times New Roman" w:eastAsia="Times New Roman" w:hAnsi="Times New Roman" w:cs="Times New Roman"/>
          <w:color w:val="000000"/>
          <w:kern w:val="0"/>
          <w14:ligatures w14:val="none"/>
        </w:rPr>
        <w:t xml:space="preserve">: Use dividers to group (e.g., Alias/Duplicate above, Copy/Paste below). Include keyboard shortcuts (e.g., </w:t>
      </w:r>
      <w:proofErr w:type="spellStart"/>
      <w:r w:rsidRPr="0065369F">
        <w:rPr>
          <w:rFonts w:ascii="Times New Roman" w:eastAsia="Times New Roman" w:hAnsi="Times New Roman" w:cs="Times New Roman"/>
          <w:color w:val="000000"/>
          <w:kern w:val="0"/>
          <w14:ligatures w14:val="none"/>
        </w:rPr>
        <w:t>Ctrl+D</w:t>
      </w:r>
      <w:proofErr w:type="spellEnd"/>
      <w:r w:rsidRPr="0065369F">
        <w:rPr>
          <w:rFonts w:ascii="Times New Roman" w:eastAsia="Times New Roman" w:hAnsi="Times New Roman" w:cs="Times New Roman"/>
          <w:color w:val="000000"/>
          <w:kern w:val="0"/>
          <w14:ligatures w14:val="none"/>
        </w:rPr>
        <w:t xml:space="preserve"> for Duplicate). For submenus, keep them shallow (no more than 1 level).</w:t>
      </w:r>
    </w:p>
    <w:p w14:paraId="4009932B" w14:textId="77777777" w:rsidR="0065369F" w:rsidRPr="0065369F" w:rsidRDefault="0065369F" w:rsidP="0065369F">
      <w:pPr>
        <w:spacing w:before="100" w:beforeAutospacing="1" w:after="100" w:afterAutospacing="1"/>
        <w:outlineLvl w:val="3"/>
        <w:rPr>
          <w:rFonts w:ascii="Times New Roman" w:eastAsia="Times New Roman" w:hAnsi="Times New Roman" w:cs="Times New Roman"/>
          <w:b/>
          <w:bCs/>
          <w:color w:val="000000"/>
          <w:kern w:val="0"/>
          <w14:ligatures w14:val="none"/>
        </w:rPr>
      </w:pPr>
      <w:r w:rsidRPr="0065369F">
        <w:rPr>
          <w:rFonts w:ascii="Times New Roman" w:eastAsia="Times New Roman" w:hAnsi="Times New Roman" w:cs="Times New Roman"/>
          <w:b/>
          <w:bCs/>
          <w:color w:val="000000"/>
          <w:kern w:val="0"/>
          <w14:ligatures w14:val="none"/>
        </w:rPr>
        <w:t>3. Unlink/Link Icon in Panel/Layer Side Panel</w:t>
      </w:r>
    </w:p>
    <w:p w14:paraId="4A5FA220" w14:textId="77777777" w:rsidR="0065369F" w:rsidRPr="0065369F" w:rsidRDefault="0065369F" w:rsidP="0065369F">
      <w:p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color w:val="000000"/>
          <w:kern w:val="0"/>
          <w14:ligatures w14:val="none"/>
        </w:rPr>
        <w:t>Using Font Awesome is perfect—icons like fa-link (for linked) and fa-unlink (for broken) are intuitive and widely recognized (e.g., in GitHub for linked issues or Figma for component instances).</w:t>
      </w:r>
    </w:p>
    <w:p w14:paraId="51DB86BB" w14:textId="77777777" w:rsidR="0065369F" w:rsidRPr="0065369F" w:rsidRDefault="0065369F" w:rsidP="0065369F">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b/>
          <w:bCs/>
          <w:color w:val="000000"/>
          <w:kern w:val="0"/>
          <w14:ligatures w14:val="none"/>
        </w:rPr>
        <w:t>Implementation Tips</w:t>
      </w:r>
      <w:r w:rsidRPr="0065369F">
        <w:rPr>
          <w:rFonts w:ascii="Times New Roman" w:eastAsia="Times New Roman" w:hAnsi="Times New Roman" w:cs="Times New Roman"/>
          <w:color w:val="000000"/>
          <w:kern w:val="0"/>
          <w14:ligatures w14:val="none"/>
        </w:rPr>
        <w:t>: Make it a toggle button: Click to link/unlink, with a hover state showing status. Color-code (e.g., blue for linked, gray for independent) for at-a-glance info. Position it next to the thumbnail for visibility.</w:t>
      </w:r>
    </w:p>
    <w:p w14:paraId="6DCC9D5B" w14:textId="77777777" w:rsidR="0065369F" w:rsidRPr="0065369F" w:rsidRDefault="0065369F" w:rsidP="0065369F">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b/>
          <w:bCs/>
          <w:color w:val="000000"/>
          <w:kern w:val="0"/>
          <w14:ligatures w14:val="none"/>
        </w:rPr>
        <w:t>Interaction</w:t>
      </w:r>
      <w:r w:rsidRPr="0065369F">
        <w:rPr>
          <w:rFonts w:ascii="Times New Roman" w:eastAsia="Times New Roman" w:hAnsi="Times New Roman" w:cs="Times New Roman"/>
          <w:color w:val="000000"/>
          <w:kern w:val="0"/>
          <w14:ligatures w14:val="none"/>
        </w:rPr>
        <w:t>: On click, prompt if needed (e.g., "Unlink and Convert to Duplicate?") to prevent accidental data loss.</w:t>
      </w:r>
    </w:p>
    <w:p w14:paraId="5DBD9BB3" w14:textId="77777777" w:rsidR="0065369F" w:rsidRPr="0065369F" w:rsidRDefault="0065369F" w:rsidP="0065369F">
      <w:pPr>
        <w:spacing w:before="100" w:beforeAutospacing="1" w:after="100" w:afterAutospacing="1"/>
        <w:outlineLvl w:val="3"/>
        <w:rPr>
          <w:rFonts w:ascii="Times New Roman" w:eastAsia="Times New Roman" w:hAnsi="Times New Roman" w:cs="Times New Roman"/>
          <w:b/>
          <w:bCs/>
          <w:color w:val="000000"/>
          <w:kern w:val="0"/>
          <w14:ligatures w14:val="none"/>
        </w:rPr>
      </w:pPr>
      <w:r w:rsidRPr="0065369F">
        <w:rPr>
          <w:rFonts w:ascii="Times New Roman" w:eastAsia="Times New Roman" w:hAnsi="Times New Roman" w:cs="Times New Roman"/>
          <w:b/>
          <w:bCs/>
          <w:color w:val="000000"/>
          <w:kern w:val="0"/>
          <w14:ligatures w14:val="none"/>
        </w:rPr>
        <w:t>4. Panel Layer Side Panel Info: Tooltip or Label</w:t>
      </w:r>
    </w:p>
    <w:p w14:paraId="4E0B1498" w14:textId="77777777" w:rsidR="0065369F" w:rsidRPr="0065369F" w:rsidRDefault="0065369F" w:rsidP="0065369F">
      <w:p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color w:val="000000"/>
          <w:kern w:val="0"/>
          <w14:ligatures w14:val="none"/>
        </w:rPr>
        <w:t>Both are good; combine them for accessibility.</w:t>
      </w:r>
    </w:p>
    <w:p w14:paraId="1A21DAA5" w14:textId="77777777" w:rsidR="0065369F" w:rsidRPr="0065369F" w:rsidRDefault="0065369F" w:rsidP="0065369F">
      <w:pPr>
        <w:numPr>
          <w:ilvl w:val="0"/>
          <w:numId w:val="4"/>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b/>
          <w:bCs/>
          <w:color w:val="000000"/>
          <w:kern w:val="0"/>
          <w14:ligatures w14:val="none"/>
        </w:rPr>
        <w:t>Recommendation</w:t>
      </w:r>
      <w:r w:rsidRPr="0065369F">
        <w:rPr>
          <w:rFonts w:ascii="Times New Roman" w:eastAsia="Times New Roman" w:hAnsi="Times New Roman" w:cs="Times New Roman"/>
          <w:color w:val="000000"/>
          <w:kern w:val="0"/>
          <w14:ligatures w14:val="none"/>
        </w:rPr>
        <w:t>: Use a small label/badge next to the thumbnail (e.g., "Alias of Panel 1") for persistent visibility, and a richer tooltip on hover (e.g., "This layer is aliased to Panel 1 in Shot A. Changes here affect the original."). This draws from Adobe's layer panels, where linked symbols show badges with details on hover.</w:t>
      </w:r>
    </w:p>
    <w:p w14:paraId="1FCDB41A" w14:textId="77777777" w:rsidR="0065369F" w:rsidRPr="0065369F" w:rsidRDefault="0065369F" w:rsidP="0065369F">
      <w:pPr>
        <w:numPr>
          <w:ilvl w:val="0"/>
          <w:numId w:val="4"/>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b/>
          <w:bCs/>
          <w:color w:val="000000"/>
          <w:kern w:val="0"/>
          <w14:ligatures w14:val="none"/>
        </w:rPr>
        <w:t>Enhancements</w:t>
      </w:r>
      <w:r w:rsidRPr="0065369F">
        <w:rPr>
          <w:rFonts w:ascii="Times New Roman" w:eastAsia="Times New Roman" w:hAnsi="Times New Roman" w:cs="Times New Roman"/>
          <w:color w:val="000000"/>
          <w:kern w:val="0"/>
          <w14:ligatures w14:val="none"/>
        </w:rPr>
        <w:t>: If aliased, make the label clickable to jump to the source panel (like hyperlinks in IDEs).</w:t>
      </w:r>
    </w:p>
    <w:p w14:paraId="3182F9DA" w14:textId="77777777" w:rsidR="0065369F" w:rsidRPr="0065369F" w:rsidRDefault="0065369F" w:rsidP="0065369F">
      <w:pPr>
        <w:spacing w:before="100" w:beforeAutospacing="1" w:after="100" w:afterAutospacing="1"/>
        <w:outlineLvl w:val="3"/>
        <w:rPr>
          <w:rFonts w:ascii="Times New Roman" w:eastAsia="Times New Roman" w:hAnsi="Times New Roman" w:cs="Times New Roman"/>
          <w:b/>
          <w:bCs/>
          <w:color w:val="000000"/>
          <w:kern w:val="0"/>
          <w14:ligatures w14:val="none"/>
        </w:rPr>
      </w:pPr>
      <w:r w:rsidRPr="0065369F">
        <w:rPr>
          <w:rFonts w:ascii="Times New Roman" w:eastAsia="Times New Roman" w:hAnsi="Times New Roman" w:cs="Times New Roman"/>
          <w:b/>
          <w:bCs/>
          <w:color w:val="000000"/>
          <w:kern w:val="0"/>
          <w14:ligatures w14:val="none"/>
        </w:rPr>
        <w:t>5. Automatic BG Layer Aliasing and New Layer Options</w:t>
      </w:r>
    </w:p>
    <w:p w14:paraId="08B7E0B6" w14:textId="77777777" w:rsidR="0065369F" w:rsidRPr="0065369F" w:rsidRDefault="0065369F" w:rsidP="0065369F">
      <w:p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color w:val="000000"/>
          <w:kern w:val="0"/>
          <w14:ligatures w14:val="none"/>
        </w:rPr>
        <w:t>Making background (BG) layers auto-alias by default is a smart, artist-friendly default—BGs rarely change per panel in storyboards, so this saves steps without enforcing it. For new layers in general, proposing options during creation is excellent; it educates users on the system while allowing choice.</w:t>
      </w:r>
    </w:p>
    <w:p w14:paraId="113468A8" w14:textId="77777777" w:rsidR="0065369F" w:rsidRPr="0065369F" w:rsidRDefault="0065369F" w:rsidP="0065369F">
      <w:pPr>
        <w:numPr>
          <w:ilvl w:val="0"/>
          <w:numId w:val="5"/>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b/>
          <w:bCs/>
          <w:color w:val="000000"/>
          <w:kern w:val="0"/>
          <w14:ligatures w14:val="none"/>
        </w:rPr>
        <w:t>Dialog for New Layer</w:t>
      </w:r>
      <w:r w:rsidRPr="0065369F">
        <w:rPr>
          <w:rFonts w:ascii="Times New Roman" w:eastAsia="Times New Roman" w:hAnsi="Times New Roman" w:cs="Times New Roman"/>
          <w:color w:val="000000"/>
          <w:kern w:val="0"/>
          <w14:ligatures w14:val="none"/>
        </w:rPr>
        <w:t>:</w:t>
      </w:r>
    </w:p>
    <w:p w14:paraId="229FB3E6" w14:textId="77777777" w:rsidR="0065369F" w:rsidRPr="0065369F" w:rsidRDefault="0065369F" w:rsidP="0065369F">
      <w:pPr>
        <w:numPr>
          <w:ilvl w:val="1"/>
          <w:numId w:val="5"/>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color w:val="000000"/>
          <w:kern w:val="0"/>
          <w14:ligatures w14:val="none"/>
        </w:rPr>
        <w:t>When creating: Show a simple modal or dropdown: "Scope: Current Panel Only / All Panels in Shot (Alias) / All Panels in Shot (Duplicate)".</w:t>
      </w:r>
    </w:p>
    <w:p w14:paraId="63C5413D" w14:textId="77777777" w:rsidR="0065369F" w:rsidRPr="0065369F" w:rsidRDefault="0065369F" w:rsidP="0065369F">
      <w:pPr>
        <w:numPr>
          <w:ilvl w:val="1"/>
          <w:numId w:val="5"/>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color w:val="000000"/>
          <w:kern w:val="0"/>
          <w14:ligatures w14:val="none"/>
        </w:rPr>
        <w:t>Default to "All Panels in Shot (Alias)" for BGs, "Current Panel Only" for foreground/character layers (based on layer type detection, if possible).</w:t>
      </w:r>
    </w:p>
    <w:p w14:paraId="2164B454" w14:textId="77777777" w:rsidR="0065369F" w:rsidRPr="0065369F" w:rsidRDefault="0065369F" w:rsidP="0065369F">
      <w:pPr>
        <w:numPr>
          <w:ilvl w:val="1"/>
          <w:numId w:val="5"/>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color w:val="000000"/>
          <w:kern w:val="0"/>
          <w14:ligatures w14:val="none"/>
        </w:rPr>
        <w:t>Checkbox: "Always use this for new layers" to set preferences.</w:t>
      </w:r>
    </w:p>
    <w:p w14:paraId="2F66B4F6" w14:textId="77777777" w:rsidR="0065369F" w:rsidRPr="0065369F" w:rsidRDefault="0065369F" w:rsidP="0065369F">
      <w:pPr>
        <w:numPr>
          <w:ilvl w:val="0"/>
          <w:numId w:val="5"/>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b/>
          <w:bCs/>
          <w:color w:val="000000"/>
          <w:kern w:val="0"/>
          <w14:ligatures w14:val="none"/>
        </w:rPr>
        <w:t>Best Practices</w:t>
      </w:r>
      <w:r w:rsidRPr="0065369F">
        <w:rPr>
          <w:rFonts w:ascii="Times New Roman" w:eastAsia="Times New Roman" w:hAnsi="Times New Roman" w:cs="Times New Roman"/>
          <w:color w:val="000000"/>
          <w:kern w:val="0"/>
          <w14:ligatures w14:val="none"/>
        </w:rPr>
        <w:t xml:space="preserve">: This mirrors Maya's reference creation (choose </w:t>
      </w:r>
      <w:proofErr w:type="gramStart"/>
      <w:r w:rsidRPr="0065369F">
        <w:rPr>
          <w:rFonts w:ascii="Times New Roman" w:eastAsia="Times New Roman" w:hAnsi="Times New Roman" w:cs="Times New Roman"/>
          <w:color w:val="000000"/>
          <w:kern w:val="0"/>
          <w14:ligatures w14:val="none"/>
        </w:rPr>
        <w:t>import</w:t>
      </w:r>
      <w:proofErr w:type="gramEnd"/>
      <w:r w:rsidRPr="0065369F">
        <w:rPr>
          <w:rFonts w:ascii="Times New Roman" w:eastAsia="Times New Roman" w:hAnsi="Times New Roman" w:cs="Times New Roman"/>
          <w:color w:val="000000"/>
          <w:kern w:val="0"/>
          <w14:ligatures w14:val="none"/>
        </w:rPr>
        <w:t xml:space="preserve"> as reference/instance) or Adobe </w:t>
      </w:r>
      <w:proofErr w:type="spellStart"/>
      <w:r w:rsidRPr="0065369F">
        <w:rPr>
          <w:rFonts w:ascii="Times New Roman" w:eastAsia="Times New Roman" w:hAnsi="Times New Roman" w:cs="Times New Roman"/>
          <w:color w:val="000000"/>
          <w:kern w:val="0"/>
          <w14:ligatures w14:val="none"/>
        </w:rPr>
        <w:t>Animate's</w:t>
      </w:r>
      <w:proofErr w:type="spellEnd"/>
      <w:r w:rsidRPr="0065369F">
        <w:rPr>
          <w:rFonts w:ascii="Times New Roman" w:eastAsia="Times New Roman" w:hAnsi="Times New Roman" w:cs="Times New Roman"/>
          <w:color w:val="000000"/>
          <w:kern w:val="0"/>
          <w14:ligatures w14:val="none"/>
        </w:rPr>
        <w:t xml:space="preserve"> symbol conversion (convert to symbol with type options). It promotes memory efficiency (aliases) as the norm, with duplication as an opt-in for edits. Always allow retroactive changes via context menu.</w:t>
      </w:r>
    </w:p>
    <w:p w14:paraId="12390EEC" w14:textId="77777777" w:rsidR="0065369F" w:rsidRPr="0065369F" w:rsidRDefault="0065369F" w:rsidP="0065369F">
      <w:p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color w:val="000000"/>
          <w:kern w:val="0"/>
          <w14:ligatures w14:val="none"/>
        </w:rPr>
        <w:lastRenderedPageBreak/>
        <w:t>Copy/paste remains a great manual fallback—keep it explicit to avoid automation surprises.</w:t>
      </w:r>
    </w:p>
    <w:p w14:paraId="31FE2723" w14:textId="77777777" w:rsidR="0065369F" w:rsidRPr="0065369F" w:rsidRDefault="0065369F" w:rsidP="0065369F">
      <w:pPr>
        <w:spacing w:before="100" w:beforeAutospacing="1" w:after="100" w:afterAutospacing="1"/>
        <w:outlineLvl w:val="3"/>
        <w:rPr>
          <w:rFonts w:ascii="Times New Roman" w:eastAsia="Times New Roman" w:hAnsi="Times New Roman" w:cs="Times New Roman"/>
          <w:b/>
          <w:bCs/>
          <w:color w:val="000000"/>
          <w:kern w:val="0"/>
          <w14:ligatures w14:val="none"/>
        </w:rPr>
      </w:pPr>
      <w:r w:rsidRPr="0065369F">
        <w:rPr>
          <w:rFonts w:ascii="Times New Roman" w:eastAsia="Times New Roman" w:hAnsi="Times New Roman" w:cs="Times New Roman"/>
          <w:b/>
          <w:bCs/>
          <w:color w:val="000000"/>
          <w:kern w:val="0"/>
          <w14:ligatures w14:val="none"/>
        </w:rPr>
        <w:t>Terminology: Unlink, Unalias, or Reference?</w:t>
      </w:r>
    </w:p>
    <w:p w14:paraId="7E30346A" w14:textId="77777777" w:rsidR="0065369F" w:rsidRPr="0065369F" w:rsidRDefault="0065369F" w:rsidP="0065369F">
      <w:p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color w:val="000000"/>
          <w:kern w:val="0"/>
          <w14:ligatures w14:val="none"/>
        </w:rPr>
        <w:t>"Unlink" isn't overly ambiguous in context (especially with the icon), but you're right to question it—clarity is key in UI to prevent confusion (e.g., does it delete the layer or just break the link?). Industry practices favor simple, action-oriented terms:</w:t>
      </w:r>
    </w:p>
    <w:p w14:paraId="1A57CA62" w14:textId="77777777" w:rsidR="0065369F" w:rsidRPr="0065369F" w:rsidRDefault="0065369F" w:rsidP="0065369F">
      <w:pPr>
        <w:numPr>
          <w:ilvl w:val="0"/>
          <w:numId w:val="6"/>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b/>
          <w:bCs/>
          <w:color w:val="000000"/>
          <w:kern w:val="0"/>
          <w14:ligatures w14:val="none"/>
        </w:rPr>
        <w:t>Common Terms</w:t>
      </w:r>
      <w:r w:rsidRPr="0065369F">
        <w:rPr>
          <w:rFonts w:ascii="Times New Roman" w:eastAsia="Times New Roman" w:hAnsi="Times New Roman" w:cs="Times New Roman"/>
          <w:color w:val="000000"/>
          <w:kern w:val="0"/>
          <w14:ligatures w14:val="none"/>
        </w:rPr>
        <w:t>:</w:t>
      </w:r>
    </w:p>
    <w:p w14:paraId="34FBDF74" w14:textId="77777777" w:rsidR="0065369F" w:rsidRPr="0065369F" w:rsidRDefault="0065369F" w:rsidP="0065369F">
      <w:pPr>
        <w:numPr>
          <w:ilvl w:val="1"/>
          <w:numId w:val="6"/>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b/>
          <w:bCs/>
          <w:color w:val="000000"/>
          <w:kern w:val="0"/>
          <w14:ligatures w14:val="none"/>
        </w:rPr>
        <w:t>Link/Unlink</w:t>
      </w:r>
      <w:r w:rsidRPr="0065369F">
        <w:rPr>
          <w:rFonts w:ascii="Times New Roman" w:eastAsia="Times New Roman" w:hAnsi="Times New Roman" w:cs="Times New Roman"/>
          <w:color w:val="000000"/>
          <w:kern w:val="0"/>
          <w14:ligatures w14:val="none"/>
        </w:rPr>
        <w:t>: Widely used in design/animation tools (e.g., unlink in Photoshop for smart objects, or Figma components). Pros: Short, intuitive with icons. Cons: Could imply breaking connections without specifying outcome.</w:t>
      </w:r>
    </w:p>
    <w:p w14:paraId="3DB8346A" w14:textId="77777777" w:rsidR="0065369F" w:rsidRPr="0065369F" w:rsidRDefault="0065369F" w:rsidP="0065369F">
      <w:pPr>
        <w:numPr>
          <w:ilvl w:val="1"/>
          <w:numId w:val="6"/>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b/>
          <w:bCs/>
          <w:color w:val="000000"/>
          <w:kern w:val="0"/>
          <w14:ligatures w14:val="none"/>
        </w:rPr>
        <w:t>Alias/Unalias</w:t>
      </w:r>
      <w:r w:rsidRPr="0065369F">
        <w:rPr>
          <w:rFonts w:ascii="Times New Roman" w:eastAsia="Times New Roman" w:hAnsi="Times New Roman" w:cs="Times New Roman"/>
          <w:color w:val="000000"/>
          <w:kern w:val="0"/>
          <w14:ligatures w14:val="none"/>
        </w:rPr>
        <w:t>: More technical (from programming/filesystems), less common in artist-facing UIs. It might confuse non-tech users.</w:t>
      </w:r>
    </w:p>
    <w:p w14:paraId="5EBFA717" w14:textId="77777777" w:rsidR="0065369F" w:rsidRPr="0065369F" w:rsidRDefault="0065369F" w:rsidP="0065369F">
      <w:pPr>
        <w:numPr>
          <w:ilvl w:val="1"/>
          <w:numId w:val="6"/>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b/>
          <w:bCs/>
          <w:color w:val="000000"/>
          <w:kern w:val="0"/>
          <w14:ligatures w14:val="none"/>
        </w:rPr>
        <w:t>Reference/Dereference</w:t>
      </w:r>
      <w:r w:rsidRPr="0065369F">
        <w:rPr>
          <w:rFonts w:ascii="Times New Roman" w:eastAsia="Times New Roman" w:hAnsi="Times New Roman" w:cs="Times New Roman"/>
          <w:color w:val="000000"/>
          <w:kern w:val="0"/>
          <w14:ligatures w14:val="none"/>
        </w:rPr>
        <w:t> or </w:t>
      </w:r>
      <w:r w:rsidRPr="0065369F">
        <w:rPr>
          <w:rFonts w:ascii="Times New Roman" w:eastAsia="Times New Roman" w:hAnsi="Times New Roman" w:cs="Times New Roman"/>
          <w:b/>
          <w:bCs/>
          <w:color w:val="000000"/>
          <w:kern w:val="0"/>
          <w14:ligatures w14:val="none"/>
        </w:rPr>
        <w:t>Instance/Break Instance</w:t>
      </w:r>
      <w:r w:rsidRPr="0065369F">
        <w:rPr>
          <w:rFonts w:ascii="Times New Roman" w:eastAsia="Times New Roman" w:hAnsi="Times New Roman" w:cs="Times New Roman"/>
          <w:color w:val="000000"/>
          <w:kern w:val="0"/>
          <w14:ligatures w14:val="none"/>
        </w:rPr>
        <w:t>: From 3D software like Maya/Blender (references for files, instances for objects). "Break Instance" is clear: It converts a shared item to independent. Adobe uses "Break Apart" for symbols.</w:t>
      </w:r>
    </w:p>
    <w:p w14:paraId="7979FC5D" w14:textId="77777777" w:rsidR="0065369F" w:rsidRPr="0065369F" w:rsidRDefault="0065369F" w:rsidP="0065369F">
      <w:pPr>
        <w:numPr>
          <w:ilvl w:val="1"/>
          <w:numId w:val="6"/>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b/>
          <w:bCs/>
          <w:color w:val="000000"/>
          <w:kern w:val="0"/>
          <w14:ligatures w14:val="none"/>
        </w:rPr>
        <w:t>Other Examples</w:t>
      </w:r>
      <w:r w:rsidRPr="0065369F">
        <w:rPr>
          <w:rFonts w:ascii="Times New Roman" w:eastAsia="Times New Roman" w:hAnsi="Times New Roman" w:cs="Times New Roman"/>
          <w:color w:val="000000"/>
          <w:kern w:val="0"/>
          <w14:ligatures w14:val="none"/>
        </w:rPr>
        <w:t>: Toon Boom uses "Duplicate" vs. "Clone" (</w:t>
      </w:r>
      <w:proofErr w:type="gramStart"/>
      <w:r w:rsidRPr="0065369F">
        <w:rPr>
          <w:rFonts w:ascii="Times New Roman" w:eastAsia="Times New Roman" w:hAnsi="Times New Roman" w:cs="Times New Roman"/>
          <w:color w:val="000000"/>
          <w:kern w:val="0"/>
          <w14:ligatures w14:val="none"/>
        </w:rPr>
        <w:t>similar to</w:t>
      </w:r>
      <w:proofErr w:type="gramEnd"/>
      <w:r w:rsidRPr="0065369F">
        <w:rPr>
          <w:rFonts w:ascii="Times New Roman" w:eastAsia="Times New Roman" w:hAnsi="Times New Roman" w:cs="Times New Roman"/>
          <w:color w:val="000000"/>
          <w:kern w:val="0"/>
          <w14:ligatures w14:val="none"/>
        </w:rPr>
        <w:t xml:space="preserve"> alias); Clip Studio Paint has "Link to Original" for file links.</w:t>
      </w:r>
    </w:p>
    <w:p w14:paraId="57D361E9" w14:textId="77777777" w:rsidR="0065369F" w:rsidRPr="0065369F" w:rsidRDefault="0065369F" w:rsidP="0065369F">
      <w:pPr>
        <w:numPr>
          <w:ilvl w:val="0"/>
          <w:numId w:val="6"/>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b/>
          <w:bCs/>
          <w:color w:val="000000"/>
          <w:kern w:val="0"/>
          <w14:ligatures w14:val="none"/>
        </w:rPr>
        <w:t>Recommendation</w:t>
      </w:r>
      <w:r w:rsidRPr="0065369F">
        <w:rPr>
          <w:rFonts w:ascii="Times New Roman" w:eastAsia="Times New Roman" w:hAnsi="Times New Roman" w:cs="Times New Roman"/>
          <w:color w:val="000000"/>
          <w:kern w:val="0"/>
          <w14:ligatures w14:val="none"/>
        </w:rPr>
        <w:t xml:space="preserve">: Stick with "Link/Unlink" for </w:t>
      </w:r>
      <w:proofErr w:type="gramStart"/>
      <w:r w:rsidRPr="0065369F">
        <w:rPr>
          <w:rFonts w:ascii="Times New Roman" w:eastAsia="Times New Roman" w:hAnsi="Times New Roman" w:cs="Times New Roman"/>
          <w:color w:val="000000"/>
          <w:kern w:val="0"/>
          <w14:ligatures w14:val="none"/>
        </w:rPr>
        <w:t>simplicity, but</w:t>
      </w:r>
      <w:proofErr w:type="gramEnd"/>
      <w:r w:rsidRPr="0065369F">
        <w:rPr>
          <w:rFonts w:ascii="Times New Roman" w:eastAsia="Times New Roman" w:hAnsi="Times New Roman" w:cs="Times New Roman"/>
          <w:color w:val="000000"/>
          <w:kern w:val="0"/>
          <w14:ligatures w14:val="none"/>
        </w:rPr>
        <w:t xml:space="preserve"> clarify in labels: "Unlink (Convert to Independent Duplicate)" or "Unlink (Break Link and Clear)". If you prefer precision, use "Break Link" (as in Illustrator) or "Make Unique" (Figma's term for detaching instances). Test with your French studio artists—terms like "Lier/</w:t>
      </w:r>
      <w:proofErr w:type="spellStart"/>
      <w:r w:rsidRPr="0065369F">
        <w:rPr>
          <w:rFonts w:ascii="Times New Roman" w:eastAsia="Times New Roman" w:hAnsi="Times New Roman" w:cs="Times New Roman"/>
          <w:color w:val="000000"/>
          <w:kern w:val="0"/>
          <w14:ligatures w14:val="none"/>
        </w:rPr>
        <w:t>Délier</w:t>
      </w:r>
      <w:proofErr w:type="spellEnd"/>
      <w:r w:rsidRPr="0065369F">
        <w:rPr>
          <w:rFonts w:ascii="Times New Roman" w:eastAsia="Times New Roman" w:hAnsi="Times New Roman" w:cs="Times New Roman"/>
          <w:color w:val="000000"/>
          <w:kern w:val="0"/>
          <w14:ligatures w14:val="none"/>
        </w:rPr>
        <w:t>" in French might influence English choices for consistency.</w:t>
      </w:r>
    </w:p>
    <w:p w14:paraId="636017A9" w14:textId="77777777" w:rsidR="0065369F" w:rsidRPr="0065369F" w:rsidRDefault="0065369F" w:rsidP="0065369F">
      <w:p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color w:val="000000"/>
          <w:kern w:val="0"/>
          <w14:ligatures w14:val="none"/>
        </w:rPr>
        <w:t>Avoid "Reference" as the primary verb; it's better as a noun (e.g., "This is a reference to Panel X").</w:t>
      </w:r>
    </w:p>
    <w:p w14:paraId="78789D6F" w14:textId="77777777" w:rsidR="0065369F" w:rsidRPr="0065369F" w:rsidRDefault="0065369F" w:rsidP="0065369F">
      <w:pPr>
        <w:spacing w:before="100" w:beforeAutospacing="1" w:after="100" w:afterAutospacing="1"/>
        <w:outlineLvl w:val="3"/>
        <w:rPr>
          <w:rFonts w:ascii="Times New Roman" w:eastAsia="Times New Roman" w:hAnsi="Times New Roman" w:cs="Times New Roman"/>
          <w:b/>
          <w:bCs/>
          <w:color w:val="000000"/>
          <w:kern w:val="0"/>
          <w14:ligatures w14:val="none"/>
        </w:rPr>
      </w:pPr>
      <w:r w:rsidRPr="0065369F">
        <w:rPr>
          <w:rFonts w:ascii="Times New Roman" w:eastAsia="Times New Roman" w:hAnsi="Times New Roman" w:cs="Times New Roman"/>
          <w:b/>
          <w:bCs/>
          <w:color w:val="000000"/>
          <w:kern w:val="0"/>
          <w14:ligatures w14:val="none"/>
        </w:rPr>
        <w:t>Future: Layer Groups and Alias Overrides</w:t>
      </w:r>
    </w:p>
    <w:p w14:paraId="463CB2DF" w14:textId="77777777" w:rsidR="0065369F" w:rsidRPr="0065369F" w:rsidRDefault="0065369F" w:rsidP="0065369F">
      <w:p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color w:val="000000"/>
          <w:kern w:val="0"/>
          <w14:ligatures w14:val="none"/>
        </w:rPr>
        <w:t>Introducing layer groups is a natural evolution (e.g., group characters or effects), but overriding aliases within groups could indeed confuse—artists might expect group-level aliases to propagate uniformly, not allow sublayers to mix alias/duplicate.</w:t>
      </w:r>
    </w:p>
    <w:p w14:paraId="21A6DF1E" w14:textId="77777777" w:rsidR="0065369F" w:rsidRPr="0065369F" w:rsidRDefault="0065369F" w:rsidP="0065369F">
      <w:pPr>
        <w:numPr>
          <w:ilvl w:val="0"/>
          <w:numId w:val="7"/>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b/>
          <w:bCs/>
          <w:color w:val="000000"/>
          <w:kern w:val="0"/>
          <w14:ligatures w14:val="none"/>
        </w:rPr>
        <w:t>Best Practices Approach</w:t>
      </w:r>
      <w:r w:rsidRPr="0065369F">
        <w:rPr>
          <w:rFonts w:ascii="Times New Roman" w:eastAsia="Times New Roman" w:hAnsi="Times New Roman" w:cs="Times New Roman"/>
          <w:color w:val="000000"/>
          <w:kern w:val="0"/>
          <w14:ligatures w14:val="none"/>
        </w:rPr>
        <w:t>:</w:t>
      </w:r>
    </w:p>
    <w:p w14:paraId="19CA4E07" w14:textId="77777777" w:rsidR="0065369F" w:rsidRPr="0065369F" w:rsidRDefault="0065369F" w:rsidP="0065369F">
      <w:pPr>
        <w:numPr>
          <w:ilvl w:val="1"/>
          <w:numId w:val="7"/>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color w:val="000000"/>
          <w:kern w:val="0"/>
          <w14:ligatures w14:val="none"/>
        </w:rPr>
        <w:t>Treat groups as containers: Alias the entire group (all sublayers inherit), with an option to "Flatten Group" or "Ungroup and Duplicate Sublayers" for overrides.</w:t>
      </w:r>
    </w:p>
    <w:p w14:paraId="01202B01" w14:textId="77777777" w:rsidR="0065369F" w:rsidRPr="0065369F" w:rsidRDefault="0065369F" w:rsidP="0065369F">
      <w:pPr>
        <w:numPr>
          <w:ilvl w:val="1"/>
          <w:numId w:val="7"/>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color w:val="000000"/>
          <w:kern w:val="0"/>
          <w14:ligatures w14:val="none"/>
        </w:rPr>
        <w:t>UI: In the side panel, show groups as foldable trees; alias icons on the group level, with inheritance indicators (dashed lines?) for sublayers.</w:t>
      </w:r>
    </w:p>
    <w:p w14:paraId="4A1E6B47" w14:textId="77777777" w:rsidR="0065369F" w:rsidRPr="0065369F" w:rsidRDefault="0065369F" w:rsidP="0065369F">
      <w:pPr>
        <w:numPr>
          <w:ilvl w:val="1"/>
          <w:numId w:val="7"/>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color w:val="000000"/>
          <w:kern w:val="0"/>
          <w14:ligatures w14:val="none"/>
        </w:rPr>
        <w:t>Caution: Start simple—add groups without deep alias nesting initially. Draw from Photoshop's group linking or Maya's set hierarchies: Changes to a referenced group affect all, unless explicitly broken at the group level.</w:t>
      </w:r>
    </w:p>
    <w:p w14:paraId="0C065931" w14:textId="77777777" w:rsidR="0065369F" w:rsidRPr="0065369F" w:rsidRDefault="0065369F" w:rsidP="0065369F">
      <w:pPr>
        <w:numPr>
          <w:ilvl w:val="1"/>
          <w:numId w:val="7"/>
        </w:num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color w:val="000000"/>
          <w:kern w:val="0"/>
          <w14:ligatures w14:val="none"/>
        </w:rPr>
        <w:t>Potential Confusion Mitigation: Warn on overrides (e.g., "Overriding sublayer will break group alias—proceed?"). User testing here is crucial.</w:t>
      </w:r>
    </w:p>
    <w:p w14:paraId="6A9855EF" w14:textId="77777777" w:rsidR="0065369F" w:rsidRPr="0065369F" w:rsidRDefault="0065369F" w:rsidP="0065369F">
      <w:pPr>
        <w:spacing w:before="100" w:beforeAutospacing="1" w:after="100" w:afterAutospacing="1"/>
        <w:rPr>
          <w:rFonts w:ascii="Times New Roman" w:eastAsia="Times New Roman" w:hAnsi="Times New Roman" w:cs="Times New Roman"/>
          <w:color w:val="000000"/>
          <w:kern w:val="0"/>
          <w14:ligatures w14:val="none"/>
        </w:rPr>
      </w:pPr>
      <w:r w:rsidRPr="0065369F">
        <w:rPr>
          <w:rFonts w:ascii="Times New Roman" w:eastAsia="Times New Roman" w:hAnsi="Times New Roman" w:cs="Times New Roman"/>
          <w:color w:val="000000"/>
          <w:kern w:val="0"/>
          <w14:ligatures w14:val="none"/>
        </w:rPr>
        <w:t>Overall, these changes will make your app more competitive with Toon Boom while staying lightweight. Prioritize aliases for memory/</w:t>
      </w:r>
      <w:proofErr w:type="gramStart"/>
      <w:r w:rsidRPr="0065369F">
        <w:rPr>
          <w:rFonts w:ascii="Times New Roman" w:eastAsia="Times New Roman" w:hAnsi="Times New Roman" w:cs="Times New Roman"/>
          <w:color w:val="000000"/>
          <w:kern w:val="0"/>
          <w14:ligatures w14:val="none"/>
        </w:rPr>
        <w:t>performance, and</w:t>
      </w:r>
      <w:proofErr w:type="gramEnd"/>
      <w:r w:rsidRPr="0065369F">
        <w:rPr>
          <w:rFonts w:ascii="Times New Roman" w:eastAsia="Times New Roman" w:hAnsi="Times New Roman" w:cs="Times New Roman"/>
          <w:color w:val="000000"/>
          <w:kern w:val="0"/>
          <w14:ligatures w14:val="none"/>
        </w:rPr>
        <w:t xml:space="preserve"> iterate based on artist feedback. If you share wireframes or Qt code snippets, I can refine further!</w:t>
      </w:r>
    </w:p>
    <w:p w14:paraId="585350F9" w14:textId="77777777" w:rsidR="00072465" w:rsidRDefault="00072465"/>
    <w:sectPr w:rsidR="00072465" w:rsidSect="0065369F">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F514E"/>
    <w:multiLevelType w:val="multilevel"/>
    <w:tmpl w:val="D94A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44225"/>
    <w:multiLevelType w:val="multilevel"/>
    <w:tmpl w:val="7F0C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D087B"/>
    <w:multiLevelType w:val="multilevel"/>
    <w:tmpl w:val="0DD6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F319B8"/>
    <w:multiLevelType w:val="multilevel"/>
    <w:tmpl w:val="99806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B80C34"/>
    <w:multiLevelType w:val="multilevel"/>
    <w:tmpl w:val="BD90E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035EA3"/>
    <w:multiLevelType w:val="multilevel"/>
    <w:tmpl w:val="A8F0A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9C1F67"/>
    <w:multiLevelType w:val="multilevel"/>
    <w:tmpl w:val="C7D27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818705">
    <w:abstractNumId w:val="5"/>
  </w:num>
  <w:num w:numId="2" w16cid:durableId="1590187754">
    <w:abstractNumId w:val="4"/>
  </w:num>
  <w:num w:numId="3" w16cid:durableId="1181628937">
    <w:abstractNumId w:val="1"/>
  </w:num>
  <w:num w:numId="4" w16cid:durableId="387076284">
    <w:abstractNumId w:val="2"/>
  </w:num>
  <w:num w:numId="5" w16cid:durableId="1499884163">
    <w:abstractNumId w:val="0"/>
  </w:num>
  <w:num w:numId="6" w16cid:durableId="757869788">
    <w:abstractNumId w:val="6"/>
  </w:num>
  <w:num w:numId="7" w16cid:durableId="711209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69F"/>
    <w:rsid w:val="00072465"/>
    <w:rsid w:val="0014555F"/>
    <w:rsid w:val="00356A29"/>
    <w:rsid w:val="00464BE4"/>
    <w:rsid w:val="0065369F"/>
    <w:rsid w:val="007D4D35"/>
    <w:rsid w:val="00EB5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9E531"/>
  <w15:chartTrackingRefBased/>
  <w15:docId w15:val="{8F736FFC-6280-DE49-9D76-0AE3D984F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6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6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36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536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6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69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69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69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69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Code">
    <w:name w:val="Style Code"/>
    <w:basedOn w:val="Normal"/>
    <w:autoRedefine/>
    <w:qFormat/>
    <w:rsid w:val="0014555F"/>
    <w:pPr>
      <w:shd w:val="clear" w:color="auto" w:fill="000000"/>
    </w:pPr>
    <w:rPr>
      <w:rFonts w:ascii="Courier New" w:eastAsia="Times New Roman" w:hAnsi="Courier New" w:cs="Times New Roman"/>
      <w:color w:val="FFFFFF"/>
      <w:kern w:val="0"/>
      <w:sz w:val="18"/>
      <w14:ligatures w14:val="none"/>
    </w:rPr>
  </w:style>
  <w:style w:type="character" w:customStyle="1" w:styleId="Heading1Char">
    <w:name w:val="Heading 1 Char"/>
    <w:basedOn w:val="DefaultParagraphFont"/>
    <w:link w:val="Heading1"/>
    <w:uiPriority w:val="9"/>
    <w:rsid w:val="006536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6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36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536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6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6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6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6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69F"/>
    <w:rPr>
      <w:rFonts w:eastAsiaTheme="majorEastAsia" w:cstheme="majorBidi"/>
      <w:color w:val="272727" w:themeColor="text1" w:themeTint="D8"/>
    </w:rPr>
  </w:style>
  <w:style w:type="paragraph" w:styleId="Title">
    <w:name w:val="Title"/>
    <w:basedOn w:val="Normal"/>
    <w:next w:val="Normal"/>
    <w:link w:val="TitleChar"/>
    <w:uiPriority w:val="10"/>
    <w:qFormat/>
    <w:rsid w:val="0065369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69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6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5369F"/>
    <w:rPr>
      <w:i/>
      <w:iCs/>
      <w:color w:val="404040" w:themeColor="text1" w:themeTint="BF"/>
    </w:rPr>
  </w:style>
  <w:style w:type="paragraph" w:styleId="ListParagraph">
    <w:name w:val="List Paragraph"/>
    <w:basedOn w:val="Normal"/>
    <w:uiPriority w:val="34"/>
    <w:qFormat/>
    <w:rsid w:val="0065369F"/>
    <w:pPr>
      <w:ind w:left="720"/>
      <w:contextualSpacing/>
    </w:pPr>
  </w:style>
  <w:style w:type="character" w:styleId="IntenseEmphasis">
    <w:name w:val="Intense Emphasis"/>
    <w:basedOn w:val="DefaultParagraphFont"/>
    <w:uiPriority w:val="21"/>
    <w:qFormat/>
    <w:rsid w:val="0065369F"/>
    <w:rPr>
      <w:i/>
      <w:iCs/>
      <w:color w:val="0F4761" w:themeColor="accent1" w:themeShade="BF"/>
    </w:rPr>
  </w:style>
  <w:style w:type="paragraph" w:styleId="IntenseQuote">
    <w:name w:val="Intense Quote"/>
    <w:basedOn w:val="Normal"/>
    <w:next w:val="Normal"/>
    <w:link w:val="IntenseQuoteChar"/>
    <w:uiPriority w:val="30"/>
    <w:qFormat/>
    <w:rsid w:val="006536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69F"/>
    <w:rPr>
      <w:i/>
      <w:iCs/>
      <w:color w:val="0F4761" w:themeColor="accent1" w:themeShade="BF"/>
    </w:rPr>
  </w:style>
  <w:style w:type="character" w:styleId="IntenseReference">
    <w:name w:val="Intense Reference"/>
    <w:basedOn w:val="DefaultParagraphFont"/>
    <w:uiPriority w:val="32"/>
    <w:qFormat/>
    <w:rsid w:val="0065369F"/>
    <w:rPr>
      <w:b/>
      <w:bCs/>
      <w:smallCaps/>
      <w:color w:val="0F4761" w:themeColor="accent1" w:themeShade="BF"/>
      <w:spacing w:val="5"/>
    </w:rPr>
  </w:style>
  <w:style w:type="paragraph" w:styleId="NormalWeb">
    <w:name w:val="Normal (Web)"/>
    <w:basedOn w:val="Normal"/>
    <w:uiPriority w:val="99"/>
    <w:semiHidden/>
    <w:unhideWhenUsed/>
    <w:rsid w:val="0065369F"/>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5369F"/>
    <w:rPr>
      <w:b/>
      <w:bCs/>
    </w:rPr>
  </w:style>
  <w:style w:type="character" w:customStyle="1" w:styleId="apple-converted-space">
    <w:name w:val="apple-converted-space"/>
    <w:basedOn w:val="DefaultParagraphFont"/>
    <w:rsid w:val="006536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091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1195</Words>
  <Characters>6817</Characters>
  <Application>Microsoft Office Word</Application>
  <DocSecurity>0</DocSecurity>
  <Lines>56</Lines>
  <Paragraphs>15</Paragraphs>
  <ScaleCrop>false</ScaleCrop>
  <Company/>
  <LinksUpToDate>false</LinksUpToDate>
  <CharactersWithSpaces>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Carlen</dc:creator>
  <cp:keywords/>
  <dc:description/>
  <cp:lastModifiedBy>Andreas Carlen</cp:lastModifiedBy>
  <cp:revision>1</cp:revision>
  <dcterms:created xsi:type="dcterms:W3CDTF">2025-10-08T17:30:00Z</dcterms:created>
  <dcterms:modified xsi:type="dcterms:W3CDTF">2025-10-08T17:30:00Z</dcterms:modified>
</cp:coreProperties>
</file>