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3e0" w:val="clear"/>
        <w:spacing w:after="460" w:lineRule="auto"/>
        <w:rPr>
          <w:color w:val="ef6c00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ef6c00"/>
          <w:sz w:val="36"/>
          <w:szCs w:val="36"/>
          <w:rtl w:val="0"/>
        </w:rPr>
        <w:t xml:space="preserve">अष्टमोऽध्यायः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hyperlink r:id="rId6">
        <w:r w:rsidDel="00000000" w:rsidR="00000000" w:rsidRPr="00000000">
          <w:rPr>
            <w:i w:val="1"/>
            <w:color w:val="3f51b5"/>
            <w:sz w:val="36"/>
            <w:szCs w:val="36"/>
            <w:rtl w:val="0"/>
          </w:rPr>
          <w:t xml:space="preserve">‘ते ब्रह्म तद्विदुः कृत्स्नम्’ (भ. गी. ७ । २९)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 इत्यादिना भगवता अर्जुनस्य प्रश्नबीजानि उपदिष्टानि । अतः तत्प्रश्नार्थम् अर्जुनः उवाच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bf360c" w:space="3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before="30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अर्जुन उवाच —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bf360c" w:space="3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किं तद्ब्रह्म किमध्यात्मं किं कर्म पुरुषोत्तम । </w:t>
        <w:br w:type="textWrapping"/>
        <w:t xml:space="preserve">अधिभूतं च किं प्रोक्तमधिदैवं किमुच्यते ॥ १ ॥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bf360c" w:space="3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46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अधियज्ञः कथं कोऽत्र देहेऽस्मिन्मधुसूदन । </w:t>
        <w:br w:type="textWrapping"/>
        <w:t xml:space="preserve">प्रयाणकाले च कथं ज्ञेयोऽसि नियतात्मभिः ॥ २ ॥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एषां प्रश्नानां यथाक्रमं निर्णयाय श्रीभगवानुवाच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bf360c" w:space="38" w:sz="16" w:val="singl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460" w:before="30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श्रीभगवानुवाच —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अक्षरं ब्रह्म परमं स्वभावोऽध्यात्ममुच्यते । </w:t>
        <w:br w:type="textWrapping"/>
        <w:t xml:space="preserve">भूतभावोद्भवकरो विसर्गः कर्मसंज्ञितः ॥ ३ ॥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अक्षरं न क्षरतीति अक्षरं परमात्मा, </w:t>
      </w:r>
      <w:hyperlink r:id="rId7">
        <w:r w:rsidDel="00000000" w:rsidR="00000000" w:rsidRPr="00000000">
          <w:rPr>
            <w:color w:val="3f51b5"/>
            <w:sz w:val="36"/>
            <w:szCs w:val="36"/>
            <w:rtl w:val="0"/>
          </w:rPr>
          <w:t xml:space="preserve">‘एतस्य वा अक्षरस्य प्रशासने गार्गि’ (बृ. उ. ३ । ८ । ९)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 इति श्रुतेः । ओङ्कारस्य च </w:t>
      </w:r>
      <w:hyperlink r:id="rId8">
        <w:r w:rsidDel="00000000" w:rsidR="00000000" w:rsidRPr="00000000">
          <w:rPr>
            <w:color w:val="467886"/>
            <w:sz w:val="36"/>
            <w:szCs w:val="36"/>
            <w:u w:val="single"/>
            <w:rtl w:val="0"/>
          </w:rPr>
          <w:t xml:space="preserve">‘ओमित्येकाक्षरं ब्रह्म</w:t>
        </w:r>
      </w:hyperlink>
      <w:hyperlink r:id="rId9">
        <w:r w:rsidDel="00000000" w:rsidR="00000000" w:rsidRPr="00000000">
          <w:rPr>
            <w:color w:val="3f51b5"/>
            <w:sz w:val="36"/>
            <w:szCs w:val="36"/>
            <w:rtl w:val="0"/>
          </w:rPr>
          <w:t xml:space="preserve">’ (भ. गी. ८ । १३)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 इति परेण विशेषणात् अग्रहणम् । परमम् इति च निरतिशये ब्रह्मणि अक्षरे उपपन्नतरम् विशेषणम् । तस्यैव परस्य ब्रह्मणः प्रतिदेहं प्रत्यगात्मभावः स्वभावः, स्वो भावः स्वभावः अध्यात्मम् उच्यते । आत्मानं देहम् अधिकृत्य प्रत्यगात्मतया प्रवृत्तं परमार्थब्रह्मावसानं वस्तु स्वभावः अध्यात्मम् उच्यते अध्यात्मशब्देन अभिधीयते । भूतभावोद्भवकरः भूतानां भावः भूतभावः तस्य उद्भवः भूतभावोद्भवः तं करोतीति भूतभावोद्भवकरः, भूतवस्तूत्पत्तिकर इत्यर्थः । विसर्गः विसर्जनं देवतोद्देशेन चरुपुरोडाशादेः द्रव्यस्य परित्यागः ; स एष विसर्गलक्षणो यज्ञः कर्मसंज्ञितः कर्मशब्दित इत्येतत् । एतस्मात् हि बीजभूतात् वृष्ट्यादिक्रमेण स्थावरजङ्गमानि भूतानि उद्भवन्ति ॥ ३ ॥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अधिभूतं क्षरो भावः पुरुषश्चाधिदैवतम् । </w:t>
        <w:br w:type="textWrapping"/>
        <w:t xml:space="preserve">अधियज्ञोऽहमेवात्र देहे देहभृतां वर ॥ ४ ॥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अधिभूतं प्राणिजातम् अधिकृत्य भवतीति । कोऽसौ ? क्षरः क्षरतीति क्षरः विनाशी, भावः यत्किञ्चित् जनिमत् वस्तु इत्यर्थः । पुरुषः पूर्णम् अनेन सर्वमिति, पुरि शयनात् वा, पुरुषः आदित्यान्तर्गतो हिरण्यगर्भः, सर्वप्राणिकरणानाम् अनुग्राहकः, सः अधिदैवतम् । अधियज्ञः सर्वयज्ञाभिमानिनी विष्ण्वाख्या देवता, ‘यज्ञो वै विष्णुः’ (तै. सं. १ । ७ । ४) इति श्रुतेः । स हि विष्णुः अहमेव ; अत्र अस्मिन् देहे यो यज्ञः तस्य अहम् अधियज्ञः ; यज्ञो हि देहनिर्वर्त्यत्वेन देहसमवायी इति देहाधिकरणो भवति, देहभृतां वर ॥ ४ ॥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अन्तकाले च मामेव स्मरन्मुक्त्वा कलेबरम् । </w:t>
        <w:br w:type="textWrapping"/>
        <w:t xml:space="preserve">यः प्रयाति स मद्भावं याति नास्त्यत्र संशयः ॥ ५ ॥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अन्तकाले मरणकाले च मामेव परमेश्वरं विष्णुं स्मरन् मुक्त्वा परित्यज्य कलेबरं शरीरं यः प्रयाति गच्छति, सः मद्भावं वैष्णवं तत्त्वं याति । नास्ति न विद्यते अत्र अस्मिन् अर्थे संशयः — याति वा न वा इति ॥ ५ ॥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न मद्विषय एव अयं नियमः । किं तर्हि ?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यं यं वापि स्मरन्भावं त्यजत्यन्ते कलेबरम् । </w:t>
        <w:br w:type="textWrapping"/>
        <w:t xml:space="preserve">तं तमेवैति कौन्तेय सदा तद्भावभावितः ॥ ६ ॥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यं यं वापि यं यं भावं देवताविशेषं स्मरन् चिन्तयन् त्यजति परित्यजति अन्ते अन्तकाले प्राणवियोगकाले कलेबरं शरीरं तं तमेव स्मृतं भावमेव एति नान्यं कौन्तेय, सदा सर्वदा तद्भावभावितः तस्मिन् भावः तद्भावः स भावितः स्मर्यमाणतया अभ्यस्तः येन सः तद्भावभावितः सन् ॥ ६ ॥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यस्मात् एवम् अन्त्या भावना देहान्तरप्राप्तौ कारणम्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तस्मात्सर्वेषु कालेषु मामनुस्मर युध्य च । </w:t>
        <w:br w:type="textWrapping"/>
        <w:t xml:space="preserve">मय्यर्पितमनोबुद्धिर्मामेवैष्यस्यसंशयः ॥ ७ ॥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तस्मात् सर्वेषु कालेषु माम् अनुस्मर यथाशास्त्रम् । युध्य च युद्धं च स्वधर्मं कुरु । मयि वासुदेवे अर्पिते मनोबुद्धी यस्य तव स त्वं मयि अर्पितमनोबुद्धिः सन् मामेव यथास्मृतम् एष्यसि आगमिष्यसि ; असंशयः न संशयः अत्र विद्यते ॥ ७ ॥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किञ्च—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अभ्यासयोगयुक्तेन चेतसा नान्यगामिना । </w:t>
        <w:br w:type="textWrapping"/>
        <w:t xml:space="preserve">परमं पुरुषं दिव्यं याति पार्थानुचिन्तयन् ॥ ८ ॥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अभ्यासयोगयुक्तेन मयि चित्तसमर्पणविषयभूते एकस्मिन् तुल्यप्रत्ययावृत्तिलक्षणः विलक्षणप्रत्ययानन्तरितः अभ्यासः स चाभ्यासो योगः तेन युक्तं तत्रैव व्यापृतं योगिनः चेतः तेन, चेतसा नान्यगामिना न अन्यत्र विषयान्तरे गन्तुं शीलम् अस्येति नान्यगामि तेन नान्यगामिना, परमं निरतिशयं पुरुषं दिव्यं दिवि सूर्यमण्डले भवं याति गच्छति हे पार्थ अनुचिन्तयन् शास्त्राचार्योपदेशम् अनुध्यायन् इत्येतत् ॥ ८ ॥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किंविशिष्टं च पुरुषं याति इति उच्यते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कविं पुराणमनुशासितारमणोरणीयांसमनुस्मरेद्यः । </w:t>
        <w:br w:type="textWrapping"/>
        <w:t xml:space="preserve">सर्वस्य धातारमचिन्त्यरूपमादित्यवर्णं तमसः परस्तात् ॥ ९ ॥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कविं क्रान्तदर्शिनं सर्वज्ञं पुराणं चिरन्तनम् अनुशासितारं सर्वस्य जगतः प्रशासितारम् अणोः सूक्ष्मादपि अणीयांसं सूक्ष्मतरम् अनुस्मरेत् अनुचिन्तयेत् यः कश्चित् , सर्वस्य कर्मफलजातस्य धातारं विधातारं विचित्रतया प्राणिभ्यो विभक्तारम् , अचिन्त्यरूपं न अस्य रूपं नियतं विद्यमानमपि केनचित् चिन्तयितुं शक्यते इति अचिन्त्यरूपः तम् , आदित्यवर्णम् आदित्यस्येव नित्यचैतन्यप्रकाशो वर्णो यस्य तम् आदित्यवर्णम् , तमसः परस्तात् अज्ञानलक्षणात् मोहान्धकारात् परं तम् अनुचिन्तयन् याति इति पूर्वेण सम्बन्धः ॥ ९ ॥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किञ्च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प्रयाणकाले मनसाचलेन </w:t>
        <w:br w:type="textWrapping"/>
        <w:t xml:space="preserve">भक्त्या युक्तो योगबलेन चैव । </w:t>
        <w:br w:type="textWrapping"/>
        <w:t xml:space="preserve">भ्रुवोर्मध्ये प्राणमावेश्य सम्य </w:t>
        <w:br w:type="textWrapping"/>
        <w:t xml:space="preserve">क्स तं परं पुरुषमुपैति दिव्यम् ॥ १० ॥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प्रयाणकाले मरणकाले मनसा अचलेन चलनवर्जितेन भक्त्या युक्तः भजनं भक्तिः तया युक्तः योगबलेन चैव योगस्य बलं योगबलं समाधिजसंस्कारप्रचयजनितचित्तस्थैर्यलक्षणं योगबलं तेन च युक्तः इत्यर्थः, पूर्वं हृदयपुण्डरीके वशीकृत्य चित्तं ततः ऊर्ध्वगामिन्या नाड्या भूमिजयक्रमेण भ्रुवोः मध्ये प्राणम् आवेश्य स्थापयित्वा सम्यक् अप्रमत्तः सन् , सः एवं विद्वान् योगी </w:t>
      </w:r>
      <w:hyperlink r:id="rId10">
        <w:r w:rsidDel="00000000" w:rsidR="00000000" w:rsidRPr="00000000">
          <w:rPr>
            <w:color w:val="3f51b5"/>
            <w:sz w:val="36"/>
            <w:szCs w:val="36"/>
            <w:rtl w:val="0"/>
          </w:rPr>
          <w:t xml:space="preserve">‘कविं पुराणम्’ (भ. गी. ८ । ९)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 इत्यादिलक्षणं तं परं परतरं पुरुषम् उपैति प्रतिपद्यते दिव्यं द्योतनात्मकम् ॥ १० ॥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पुनरपि वक्ष्यमाणेन उपायेन प्रतिपित्सितस्य ब्रह्मणो वेदविद्वदनादिविशेषणविशेष्यस्य अभिधानं करोति भगवान्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यदक्षरं वेदविदो वदन्ति </w:t>
        <w:br w:type="textWrapping"/>
        <w:t xml:space="preserve">विशन्ति यद्यतयो वीतरागाः । </w:t>
        <w:br w:type="textWrapping"/>
        <w:t xml:space="preserve">यदिच्छन्तो ब्रह्मचर्यं चरन्ति </w:t>
        <w:br w:type="textWrapping"/>
        <w:t xml:space="preserve">तत्ते पदं सङ्ग्रहेण प्रवक्ष्ये ॥ ११ ॥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यत् अक्षरं न क्षरतीति अक्षरम् अविनाशि वेदविदः वेदार्थज्ञाः वदन्ति, </w:t>
      </w:r>
      <w:hyperlink r:id="rId11">
        <w:r w:rsidDel="00000000" w:rsidR="00000000" w:rsidRPr="00000000">
          <w:rPr>
            <w:color w:val="3f51b5"/>
            <w:sz w:val="36"/>
            <w:szCs w:val="36"/>
            <w:rtl w:val="0"/>
          </w:rPr>
          <w:t xml:space="preserve">‘तद्वा एतदक्षरं गार्गि ब्राह्मणा अभिवदन्ति’ (बृ. उ. ३ । ८ । ८)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 इति श्रुतेः, सर्वविशेषनिवर्तकत्वेन अभिवदन्ति ‘अस्थूलमनणु’ इत्यादि । किञ्च — विशन्ति प्रविशन्ति सम्यग्दर्शनप्राप्तौ सत्यां यत् यतयः यतनशीलाः संन्यासिनः वीतरागाः वीतः विगतः रागः येभ्यः ते वीतरागाः । यच्च अक्षरमिच्छन्तः — ज्ञातुम् इति वाक्यशेषः — ब्रह्मचर्यं गुरौ चरन्ति आचरन्ति, तत् ते पदं तत् अक्षराख्यं पदं पदनीयं ते तव सङ्ग्रहेण सङ्ग्रहः सङ्क्षेपः तेन सङ्क्षेपेण प्रवक्ष्ये कथयिष्यामि ॥ ११ ॥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hyperlink r:id="rId12">
        <w:r w:rsidDel="00000000" w:rsidR="00000000" w:rsidRPr="00000000">
          <w:rPr>
            <w:i w:val="1"/>
            <w:color w:val="3f51b5"/>
            <w:sz w:val="36"/>
            <w:szCs w:val="36"/>
            <w:rtl w:val="0"/>
          </w:rPr>
          <w:t xml:space="preserve">‘स यो ह वै तद्भगवन्मनुष्येषु प्रायणान्तमोङ्कारमभिध्यायीत कतमम् वाव स तेन लोकं जयतीति । ’ (प्र. उ. ५ । १)</w:t>
        </w:r>
      </w:hyperlink>
      <w:hyperlink r:id="rId13">
        <w:r w:rsidDel="00000000" w:rsidR="00000000" w:rsidRPr="00000000">
          <w:rPr>
            <w:i w:val="1"/>
            <w:color w:val="467886"/>
            <w:sz w:val="36"/>
            <w:szCs w:val="36"/>
            <w:u w:val="single"/>
            <w:rtl w:val="0"/>
          </w:rPr>
          <w:t xml:space="preserve">‘तस्मै स होवाच एतद्वै सत्यकाम परं चापरं च ब्रह्म यदोङ्कारः</w:t>
        </w:r>
      </w:hyperlink>
      <w:hyperlink r:id="rId14">
        <w:r w:rsidDel="00000000" w:rsidR="00000000" w:rsidRPr="00000000">
          <w:rPr>
            <w:i w:val="1"/>
            <w:color w:val="3f51b5"/>
            <w:sz w:val="36"/>
            <w:szCs w:val="36"/>
            <w:rtl w:val="0"/>
          </w:rPr>
          <w:t xml:space="preserve">’ (प्र. उ. ५ । २)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 इत्युपक्रम्य </w:t>
      </w:r>
      <w:hyperlink r:id="rId15">
        <w:r w:rsidDel="00000000" w:rsidR="00000000" w:rsidRPr="00000000">
          <w:rPr>
            <w:i w:val="1"/>
            <w:color w:val="3f51b5"/>
            <w:sz w:val="36"/>
            <w:szCs w:val="36"/>
            <w:rtl w:val="0"/>
          </w:rPr>
          <w:t xml:space="preserve">‘यः पुनरेतं त्रिमात्रेणोमित्येतेनैवाक्षरेण परं पुरुषमभिध्यायीत — स सामभिरुन्नीयते ब्रह्मलोकम्’ (प्र. उ. ५ । ५)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 इत्यादिना वचनेन, </w:t>
      </w:r>
      <w:hyperlink r:id="rId16">
        <w:r w:rsidDel="00000000" w:rsidR="00000000" w:rsidRPr="00000000">
          <w:rPr>
            <w:i w:val="1"/>
            <w:color w:val="3f51b5"/>
            <w:sz w:val="36"/>
            <w:szCs w:val="36"/>
            <w:rtl w:val="0"/>
          </w:rPr>
          <w:t xml:space="preserve">‘अन्यत्र धर्मादन्यत्राधर्मात्’ (क. उ. १ । २ । १४)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 इति च उपक्रम्य </w:t>
      </w:r>
      <w:hyperlink r:id="rId17">
        <w:r w:rsidDel="00000000" w:rsidR="00000000" w:rsidRPr="00000000">
          <w:rPr>
            <w:i w:val="1"/>
            <w:color w:val="3f51b5"/>
            <w:sz w:val="36"/>
            <w:szCs w:val="36"/>
            <w:rtl w:val="0"/>
          </w:rPr>
          <w:t xml:space="preserve">‘सर्वे वेदा यत्पदमामनन्ति । तपांसि सर्वाणि च यद्वदन्ति । यदिच्छन्तो ब्रह्मचर्यं चरन्ति तत्ते पदं सङ्ग्रहेण ब्रवीम्योमित्येतत्’ (क. उ. १ । २ । १५)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 इत्यादिभिश्च वचनैः परस्य ब्रह्मणो वाचकरूपेण, प्रतिमावत् प्रतीकरूपेण वा, परब्रह्मप्रतिपत्तिसाधनत्वेन मन्दमध्यमबुद्धीनां विवक्षितस्य ओङ्कारस्य उपासनं कालान्तरे मुक्तिफलम् उक्तं यत् , तदेव इहापि </w:t>
      </w:r>
      <w:hyperlink r:id="rId18">
        <w:r w:rsidDel="00000000" w:rsidR="00000000" w:rsidRPr="00000000">
          <w:rPr>
            <w:i w:val="1"/>
            <w:color w:val="3f51b5"/>
            <w:sz w:val="36"/>
            <w:szCs w:val="36"/>
            <w:rtl w:val="0"/>
          </w:rPr>
          <w:t xml:space="preserve">‘कविं पुराणमनुशासितारम्’ (भ. गी. ८ । ९)</w:t>
        </w:r>
      </w:hyperlink>
      <w:r w:rsidDel="00000000" w:rsidR="00000000" w:rsidRPr="00000000">
        <w:rPr>
          <w:i w:val="1"/>
          <w:color w:val="555555"/>
          <w:sz w:val="36"/>
          <w:szCs w:val="36"/>
          <w:rtl w:val="0"/>
        </w:rPr>
        <w:t xml:space="preserve"> </w:t>
      </w:r>
      <w:hyperlink r:id="rId19">
        <w:r w:rsidDel="00000000" w:rsidR="00000000" w:rsidRPr="00000000">
          <w:rPr>
            <w:i w:val="1"/>
            <w:color w:val="3f51b5"/>
            <w:sz w:val="36"/>
            <w:szCs w:val="36"/>
            <w:rtl w:val="0"/>
          </w:rPr>
          <w:t xml:space="preserve">‘यदक्षरं वेदविदो वदन्ति’ (भ. गी. ८ । ११)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 इति च उपन्यस्तस्य परस्य ब्रह्मणः पूर्वोक्तरूपेण प्रतिपत्त्युपायभूतस्य ओङ्कारस्य कालान्तरमुक्तिफलम् उपासनं योगधारणासहितं वक्तव्यम् , प्रसक्तानुप्रसक्तं च यत्किञ्चित् , इत्येवमर्थः उत्तरो ग्रन्थ आरभ्यते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सर्वद्वाराणि संयम्य मनो हृदि निरुध्य च । </w:t>
        <w:br w:type="textWrapping"/>
        <w:t xml:space="preserve">मूर्ध्न्याधायात्मनः प्राणमास्थितो योगधारणाम् ॥ १२ ॥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सर्वद्वाराणि सर्वाणि च तानि द्वाराणि च सर्वद्वाराणि उपलब्धौ, तानि सर्वाणि संयम्य संयमनं कृत्वा मनः हृदि हृदयपुण्डरीके निरुध्य निरोधं कृत्वा निष्प्रचारमापाद्य, तत्र वशीकृतेन मनसा हृदयात् ऊर्ध्वगामिन्या नाड्या ऊर्ध्वमारुह्य मूर्ध्नि आधाय आत्मनः प्राणम् आस्थितः प्रवृत्तः योगधारणां धारयितुम् ॥ १२ ॥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तत्रैव च धारयन्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ओमित्येकाक्षरं ब्रह्म </w:t>
        <w:br w:type="textWrapping"/>
        <w:t xml:space="preserve">व्याहरन्मामनुस्मरन् । </w:t>
        <w:br w:type="textWrapping"/>
        <w:t xml:space="preserve">यः प्रयाति त्यजन्देहं </w:t>
        <w:br w:type="textWrapping"/>
        <w:t xml:space="preserve">स याति परमां गतिम् ॥ १३ ॥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ओमिति एकाक्षरं ब्रह्म ब्रह्मणः अभिधानभूतम् ओङ्कारं व्याहरन् उच्चारयन् , तदर्थभूतं माम् ईश्वरम् अनुस्मरन् अनुचिन्तयन् यः प्रयाति म्रियते, सः त्यजन् परित्यजन् देहं शरीरम् — ‘त्यजन् देहम्’ इति प्रयाणविशेषणार्थम् देहत्यागेन प्रयाणम् आत्मनः, न स्वरूपनाशेनेत्यर्थः — सः एवं याति गच्छति परमां प्रकृष्टां गतिम् ॥ १३ ॥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किञ्च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अनन्यचेताः सततं यो मां स्मरति नित्यशः । </w:t>
        <w:br w:type="textWrapping"/>
        <w:t xml:space="preserve">तस्याहं सुलभः पार्थ नित्ययुक्तस्य योगिनः ॥ १४ ॥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अनन्यचेताः न अन्यविषये चेतः यस्य सोऽयम् अनन्यचेताः, योगी सततं सर्वदा यः मां परमेश्वरं स्मरति नित्यशः । सततम् इति नैरन्तर्यम् उच्यते, नित्यशः इति दीर्घकालत्वम् उच्यते । न षण्मासं संवत्सरं वा ; किं तर्हि ? यावज्जीवं नैरन्तर्येण यः मां स्मरतीत्यर्थः । तस्य योगिनः अहं सुलभः सुखेन लभ्यः हे पार्थ, नित्ययुक्तस्य सदा समाहितचित्तस्य योगिनः । यतः एवम् , अतः अनन्यचेताः सन् मयि सदा समाहितः भवेत् ॥ १४ ॥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तव सौलभ्येन किं स्यात् इत्युच्यते ; शृणु तत् मम सौलभ्येन यत् भवति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मामुपेत्य पुनर्जन्म दुःखालयमशाश्वतम् । </w:t>
        <w:br w:type="textWrapping"/>
        <w:t xml:space="preserve">नाप्नुवन्ति महात्मानः संसिद्धिं परमां गताः ॥ १५ ॥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माम् उपेत्य माम् ईश्वरम् उपेत्य मद्भावमापद्य पुनर्जन्म पुनरुत्पत्तिं नाप्नुवन्ति न प्राप्नुवन्ति । किंविशिष्टं पुनर्जन्म न प्राप्नुवन्ति इति, तद्विशेषणमाह — दुःखालयं दुःखानाम् आध्यात्मिकादीनां आलयम् आश्रयम् आलीयन्ते यस्मिन् दुःखानि इति दुःखालयं जन्म । न केवलं दुःखालयम् , अशाश्वतम् अनवस्थितस्वरूपं च । नाप्नुवन्ति ईदृशं पुनर्जन्म महात्मानः यतयः संसिद्धिं मोक्षाख्यां परमां प्रकृष्टां गताः प्राप्ताः । ये पुनः मां न प्राप्नुवन्ति ते पुनः आवर्तन्ते ॥ १५ ॥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किं पुनः त्वत्तः अन्यत् प्राप्ताः पुनरावर्तन्ते इति, उच्यते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आ ब्रह्मभुवनाल्लोकाः पुनरावर्तिनोऽर्जुन । </w:t>
        <w:br w:type="textWrapping"/>
        <w:t xml:space="preserve">मामुपेत्य तु कौन्तेय पुनर्जन्म न विद्यते ॥ १६ ॥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आ ब्रह्मभुवनात् भवन्ति अस्मिन् भूतानि इति भुवनम् , ब्रह्मणो भुवनं ब्रह्मभुवनम् , ब्रह्मलोक इत्यर्थः, आ ब्रह्मभुवनात् सह ब्रह्मभुवनेन लोकाः सर्वे पुनरावर्तिनः पुनरावर्तनस्वभावाः हे अर्जुन । माम् एकम् उपेत्य तु कौन्तेय पुनर्जन्म पुनरुत्पत्तिः न विद्यते ॥ १६ ॥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ब्रह्मलोकसहिताः लोकाः कस्मात् पुनरावर्तिनः ? कालपरिच्छिन्नत्वात् । कथम् ?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सहस्रयुगपर्यन्तमहर्यद्ब्रह्मणो विदुः । </w:t>
        <w:br w:type="textWrapping"/>
        <w:t xml:space="preserve">रात्रिं युगसहस्रान्तां तेऽहोरात्रविदो जनाः ॥ १७ ॥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सहस्रयुगपर्यन्तं सहस्राणि युगानि पर्यन्तः पर्यवसानं यस्य अह्नः तत् अहः सहस्रयुगपर्यन्तम् , ब्रह्मणः प्रजापतेः विराजः विदुः, रात्रिम् अपि युगसहस्रान्तां अहःपरिमाणामेव । के विदुरित्याह — ते अहोरात्रविदः कालसङ्ख्याविदो जनाः इत्यर्थः । यतः एवं कालपरिच्छिन्नाः ते, अतः पुनरावर्तिनो लोकाः ॥ १७ ॥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प्रजापतेः अहनि यत् भवति रात्रौ च, तत् उच्यते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अव्यक्ताद्व्यक्तयः सर्वाः प्रभवन्त्यहरागमे । </w:t>
        <w:br w:type="textWrapping"/>
        <w:t xml:space="preserve">रात्र्यागमे प्रलीयन्ते तत्रैवाव्यक्तसंज्ञके ॥ १८ ॥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अव्यक्तात् अव्यक्तं प्रजापतेः स्वापावस्था तस्मात् अव्यक्तात् व्यक्तयः व्यज्यन्त इति व्यक्तयः स्थावरजङ्गमलक्षणाः सर्वाः प्रजाः प्रभवन्ति अभिव्यज्यन्ते, अह्नः आगमः अहरागमः तस्मिन् अहरागमे काले ब्रह्मणः प्रबोधकाले । तथा रात्र्यागमे ब्रह्मणः स्वापकाले प्रलीयन्ते सर्वाः व्यक्तयः तत्रैव पूर्वोक्ते अव्यक्तसंज्ञके ॥ १८ ॥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अकृताभ्यागमकृतविप्रणाशदोषपरिहारार्थम् , बन्धमोक्षशास्त्रप्रवृत्तिसाफल्यप्रदर्शनार्थम् अविद्यादिक्लेशमूलकर्माशयवशाच्च अवशः भूतग्रामः भूत्वा भूत्वा प्रलीयते इत्यतः संसारे वैराग्यप्रदर्शनार्थं च इदमाह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भूतग्रामः स एवायं भूत्वा भूत्वा प्रलीयते । </w:t>
        <w:br w:type="textWrapping"/>
        <w:t xml:space="preserve">रात्र्यागमेऽवशः पार्थ प्रभवत्यहरागमे ॥ १९ ॥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भूतग्रामः भूतसमुदायः स्थावरजङ्गमलक्षणः यः पूर्वस्मिन् कल्पे आसीत् स एव अयं नान्यः । भूत्वा भूत्वा अहरागमे, प्रलीयते पुनः पुनः रात्र्यागमे अह्नः क्षये अवशः अस्वतन्त्र एव, हे पार्थ, प्रभवति जायते अवश एव अहरागमे ॥ १९ ॥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यत् उपन्यस्तम् अक्षरम् , तस्य प्राप्त्युपायो निर्दिष्टः </w:t>
      </w:r>
      <w:hyperlink r:id="rId20">
        <w:r w:rsidDel="00000000" w:rsidR="00000000" w:rsidRPr="00000000">
          <w:rPr>
            <w:i w:val="1"/>
            <w:color w:val="3f51b5"/>
            <w:sz w:val="36"/>
            <w:szCs w:val="36"/>
            <w:rtl w:val="0"/>
          </w:rPr>
          <w:t xml:space="preserve">‘ओमित्येकाक्षरं ब्रह्म’ (भ. गी. ८ । १३)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 इत्यादिना । अथ इदानीम् अक्षरस्यैव स्वरूपनिर्दिदिक्षया इदम् उच्यते, अनेन योगमार्गेण इदं गन्तव्यमिति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परस्तस्मात्तु भावोऽन्योऽव्यक्तोऽव्यक्तात्सनातनः । </w:t>
        <w:br w:type="textWrapping"/>
        <w:t xml:space="preserve">यः स सर्वेषु भूतेषु नश्यत्सु न विनश्यति ॥ २० ॥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परः व्यतिरिक्तः भिन्नः ; कुतः ? तस्मात् पूर्वोक्तात् । तु—शब्दः अक्षरस्य विवक्षितस्य अव्यक्तात् वैलक्षण्यविशेषणार्थः । भावः अक्षराख्यं परं ब्रह्म । व्यतिरिक्तत्वे सत्यपि सालक्षण्यप्रसङ्गोऽस्तीति तद्विनिवृत्त्यर्थम् आह — अन्यः इति । अन्यः विलक्षणः । स च अव्यक्तः अनिन्द्रियगोचरः । ‘परस्तस्मात्’ इत्युक्तम् ; कस्मात् पुनः परः ? पूर्वोक्तात् भूतग्रामबीजभूतात् अविद्यालक्षणात् अव्यक्तात् । अन्यः विलक्षणः भावः इत्यभिप्रायः । सनातनः चिरन्तनः यः सः भावः सर्वेषु भूतेषु ब्रह्मादिषु नश्यत्सु न विनश्यति ॥ २० ॥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अव्यक्तोऽक्षर इत्युक्तस्तमाहुः परमां गतिम् । </w:t>
        <w:br w:type="textWrapping"/>
        <w:t xml:space="preserve">यं प्राप्य न निवर्तन्ते तद्धाम परमं मम ॥ २१ ॥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योऽसौ अव्यक्तः अक्षरः इत्युक्तः, तमेव अक्षरसंज्ञकम् अव्यक्तं भावम् आहुः परमां प्रकृष्टां गतिम् । यं परं भावं प्राप्य गत्वा न निवर्तन्ते संसाराय, तत् धाम स्थानं परमं प्रकृष्टं मम, विष्णोः परमं पदमित्यर्थः ॥ २१ ॥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तल्लब्धेः उपायः उच्यते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पुरुषः स परः पार्थ भक्त्या लभ्यस्त्वनन्यया । </w:t>
        <w:br w:type="textWrapping"/>
        <w:t xml:space="preserve">यस्यान्तःस्थानि भूतानि येन सर्वमिदं ततम् ॥ २२ ॥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पुरुषः पुरि शयनात् पूर्णत्वाद्वा, स परः पार्थ, परः निरतिशयः, यस्मात् पुरुषात् न परं किञ्चित् । सः भक्त्या लभ्यस्तु ज्ञानलक्षणया अनन्यया आत्मविषयया । यस्य पुरुषस्य अन्तःस्थानि मध्यस्थानि भूतानि कार्यभूतानि ; कार्यं हि कारणस्य अन्तर्वर्ति भवति । येन पुरुषेण सर्वं इदं जगत् ततं व्याप्तम् आकाशेनेव घटादि ॥ २२ ॥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प्रकृतानां योगिनां प्रणवावेशितब्रह्मबुद्धीनां कालान्तरमुक्तिभाजां ब्रह्मप्रतिपत्तये उत्तरो मार्गो वक्तव्य इति ‘यत्र काले’ इत्यादि विवक्षितार्थसमर्पणार्थम् उच्यते, आवृत्तिमार्गोपन्यासः इतरमार्गस्तुत्यर्थः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यत्र काले त्वनावृत्तिमावृत्तिं चैव योगिनः । </w:t>
        <w:br w:type="textWrapping"/>
        <w:t xml:space="preserve">प्रयाता यान्ति तं कालं वक्ष्यामि भरतर्षभ ॥ २३ ॥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यत्र काले प्रयाताः इति व्यवहितेन सम्बन्धः । यत्र यस्मिन् काले तु अनावृत्तिम् अपुनर्जन्म आवृत्तिं तद्विपरीतां चैव । योगिनः इति योगिनः कर्मिणश्च उच्यन्ते, कर्मिणस्तु गुणतः — </w:t>
      </w:r>
      <w:hyperlink r:id="rId21">
        <w:r w:rsidDel="00000000" w:rsidR="00000000" w:rsidRPr="00000000">
          <w:rPr>
            <w:color w:val="3f51b5"/>
            <w:sz w:val="36"/>
            <w:szCs w:val="36"/>
            <w:rtl w:val="0"/>
          </w:rPr>
          <w:t xml:space="preserve">‘कर्मयोगेन योगिनाम्’ (भ. गी. ३ । ३)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 इति विशेषणात् — योगिनः । यत्र काले प्रयाताः मृताः योगिनः अनावृत्तिं यान्ति, यत्र काले च प्रयाताः आवृत्तिं यान्ति, तं कालं वक्ष्यामि भरतर्षभ ॥ २३ ॥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तं कालमाह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अग्निर्ज्योतिरहः शुक्लः षण्मासा उत्तरायणम् । </w:t>
        <w:br w:type="textWrapping"/>
        <w:t xml:space="preserve">तत्र प्रयाता गच्छन्ति ब्रह्म ब्रह्मविदो जनाः ॥ २४ ॥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अग्निः कालाभिमानिनी देवता । तथा ज्योतिरपि देवतैव कालाभिमानिनी । अथवा, अग्निज्योतिषी यथाश्रुते एव देवते । भूयसा तु निर्देशो ‘यत्र काले’ ‘तं कालम्’ इति आम्रवणवत् । तथा अहः देवता अहरभिमानिनी ; शुक्लः शुक्लपक्षदेवता ; षण्मासा उत्तरायणम् , तत्रापि देवतैव मार्गभूता इति स्थितः अन्यत्र अयं न्यायः । तत्र तस्मिन् मार्गे प्रयाताः मृताः गच्छन्ति ब्रह्म ब्रह्मविदो ब्रह्मोपासकाः ब्रह्मोपासनपरा जनाः । ‘क्रमेण’ इति वाक्यशेषः । न हि सद्योमुक्तिभाजां सम्यग्दर्शननिष्ठानां गतिः आगतिर्वा क्वचित् अस्ति, </w:t>
      </w:r>
      <w:hyperlink r:id="rId22">
        <w:r w:rsidDel="00000000" w:rsidR="00000000" w:rsidRPr="00000000">
          <w:rPr>
            <w:color w:val="3f51b5"/>
            <w:sz w:val="36"/>
            <w:szCs w:val="36"/>
            <w:rtl w:val="0"/>
          </w:rPr>
          <w:t xml:space="preserve">‘न तस्य प्राणा उत्क्रामन्ति’ (बृ. उ. ४ । ४ । ६)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 इति श्रुतेः । ब्रह्मसंलीनप्राणा एव ते ब्रह्ममया ब्रह्मभूता एव ते ॥ २४ ॥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धूमो रात्रिस्तथा कृष्णः षण्मासा दक्षिणायनम् । </w:t>
        <w:br w:type="textWrapping"/>
        <w:t xml:space="preserve">तत्र चान्द्रमसं ज्योतिर्योगी प्राप्य निवर्तते ॥ २५ ॥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धूमो रात्रिः धूमाभिमानिनी रात्र्यभिमानिनी च देवता । तथा कृष्णः कृष्णपक्षदेवता । षण्मासा दक्षिणायनम् इति च पूर्ववत् देवतैव । तत्र चन्द्रमसि भवं चान्द्रमसं ज्योतिः फलम् इष्टादिकारी योगी कर्मी प्राप्य भुक्त्वा तत्क्षयात् इह पुनः निवर्तते ॥ २५ ॥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शुक्लकृष्णे गती ह्येते जगतः शाश्वते मते । </w:t>
        <w:br w:type="textWrapping"/>
        <w:t xml:space="preserve">एकया यात्यनावृत्तिमन्ययावर्तते पुनः ॥ २६ ॥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शुक्लकृष्णे शुक्ला च कृष्णा च शुक्लकृष्णे, ज्ञानप्रकाशकत्वात् शुक्ला, तदभावात् कृष्णा ; एते शुक्लकृष्णे हि गती जगतः इति अधिकृतानां ज्ञानकर्मणोः, न जगतः सर्वस्यैव एते गती सम्भवतः ; शाश्वते नित्ये, संसारस्य नित्यत्वात् , मते अभिप्रेते । तत्र एकया शुक्लया याति अनावृत्तिम् , अन्यया इतरया आवर्तते पुनः भूयः ॥ २६ ॥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नैते सृती पार्थ जानन्योगी मुह्यति कश्चन । </w:t>
        <w:br w:type="textWrapping"/>
        <w:t xml:space="preserve">तस्मात्सर्वेषु कालेषु योगयुक्तो भवार्जुन ॥ २७ ॥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न एते यथोक्ते सृती मार्गौ पार्थ जानन् संसाराय एका, अन्या मोक्षाय इति, योगी न मुह्यति कश्चन कश्चिदपि । तस्मात् सर्वेषु कालेषु योगयुक्तः समाहितो भव अर्जुन ॥ २७ ॥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36"/>
          <w:szCs w:val="36"/>
          <w:rtl w:val="0"/>
        </w:rPr>
        <w:t xml:space="preserve">शृणु तस्य योगस्य माहात्म्यम् —</w:t>
      </w:r>
      <w:r w:rsidDel="00000000" w:rsidR="00000000" w:rsidRPr="00000000">
        <w:rPr>
          <w:color w:val="555555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4f3" w:val="clear"/>
        <w:spacing w:after="240" w:lineRule="auto"/>
        <w:rPr>
          <w:color w:val="bf360c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36"/>
          <w:szCs w:val="36"/>
          <w:rtl w:val="0"/>
        </w:rPr>
        <w:t xml:space="preserve">वेदेषु यज्ञेषु तपःसु चैव </w:t>
        <w:br w:type="textWrapping"/>
        <w:t xml:space="preserve">दानेषु यत्पुण्यफलं प्रदिष्टम् । </w:t>
        <w:br w:type="textWrapping"/>
        <w:t xml:space="preserve">अत्येति तत्सर्वमिदं विदित्वा </w:t>
        <w:br w:type="textWrapping"/>
        <w:t xml:space="preserve">योगी परं स्थानमुपैति चाद्यम् ॥ २८ ॥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वेदेषु सम्यगधीतेषु यज्ञेषु च साद्गुण्येन अनुष्ठितेषु तपःसु च सुतप्तेषु दानेषु च सम्यग्दत्तेषु, एतेषु यत् पुण्यफलं प्रदिष्टं शास्त्रेण, अत्येति अतीत्य गच्छति तत् सर्वं फलजातम् ; इदं विदित्वा सप्तप्रश्ननिर्णयद्वारेण उक्तम् अर्थं सम्यक् अवधार्य अनुष्ठाय योगी, परम् उत्कृष्टम् ऐश्वरं स्थानम् उपैति च प्रतिपद्यते आद्यम् आदौ भवम् , कारणं ब्रह्म इत्यर्थः ॥ २८ ॥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555555"/>
          <w:sz w:val="36"/>
          <w:szCs w:val="36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36"/>
          <w:szCs w:val="36"/>
          <w:rtl w:val="0"/>
        </w:rPr>
        <w:t xml:space="preserve">इति श्रीमत्परमहंसपरिव्राजकाचार्यस्य श्रीगोविन्दभगवत्पूज्यपादशिष्यस्य श्रीमच्छङ्करभगवतः कृतौ श्रीमद्भगवद्गीताभाष्ये अष्टमोऽध्यायः ॥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vaitasharada.sringeri.net/display/bhashya/Gita/devanagari?page=8&amp;id=BG_C08_V13&amp;hl=%E0%A4%93%E0%A4%AE%E0%A4%BF%E0%A4%A4%E0%A5%8D%E0%A4%AF%E0%A5%87%E0%A4%95%E0%A4%BE%E0%A4%95%E0%A5%8D%E0%A4%B7%E0%A4%B0%E0%A4%82%20%E0%A4%AC%E0%A5%8D%E0%A4%B0%E0%A4%B9%E0%A5%8D%E0%A4%AE" TargetMode="External"/><Relationship Id="rId11" Type="http://schemas.openxmlformats.org/officeDocument/2006/relationships/hyperlink" Target="https://advaitasharada.sringeri.net/display/bhashya/Brha/devanagari?page=3&amp;id=BR_C03_S08_V08&amp;hl=%E0%A4%A4%E0%A4%A6%E0%A5%8D%E0%A4%B5%E0%A4%BE%20%E0%A4%8F%E0%A4%A4%E0%A4%A6%E0%A4%95%E0%A5%8D%E0%A4%B7%E0%A4%B0%E0%A4%82%20%E0%A4%97%E0%A4%BE%E0%A4%B0%E0%A5%8D%E0%A4%97%E0%A4%BF%20%E0%A4%AC%E0%A5%8D%E0%A4%B0%E0%A4%BE%E0%A4%B9%E0%A5%8D%E0%A4%AE%E0%A4%A3%E0%A4%BE%20%E0%A4%85%E0%A4%AD%E0%A4%BF%E0%A4%B5%E0%A4%A6%E0%A4%A8%E0%A5%8D%E0%A4%A4%E0%A4%BF" TargetMode="External"/><Relationship Id="rId22" Type="http://schemas.openxmlformats.org/officeDocument/2006/relationships/hyperlink" Target="https://advaitasharada.sringeri.net/display/bhashya/Brha/devanagari?page=4&amp;id=BR_C04_S04_V06&amp;hl=%E0%A4%A8%20%E0%A4%A4%E0%A4%B8%E0%A5%8D%E0%A4%AF%20%E0%A4%AA%E0%A5%8D%E0%A4%B0%E0%A4%BE%E0%A4%A3%E0%A4%BE%20%E0%A4%89%E0%A4%A4%E0%A5%8D%E0%A4%95%E0%A5%8D%E0%A4%B0%E0%A4%BE%E0%A4%AE%E0%A4%A8%E0%A5%8D%E0%A4%A4%E0%A4%BF" TargetMode="External"/><Relationship Id="rId10" Type="http://schemas.openxmlformats.org/officeDocument/2006/relationships/hyperlink" Target="https://advaitasharada.sringeri.net/display/bhashya/Gita/devanagari?page=8&amp;id=BG_C08_V09&amp;hl=%E0%A4%95%E0%A4%B5%E0%A4%BF%E0%A4%82%20%E0%A4%AA%E0%A5%81%E0%A4%B0%E0%A4%BE%E0%A4%A3%E0%A4%AE%E0%A5%8D" TargetMode="External"/><Relationship Id="rId21" Type="http://schemas.openxmlformats.org/officeDocument/2006/relationships/hyperlink" Target="https://advaitasharada.sringeri.net/display/bhashya/Gita/devanagari?page=3&amp;id=BG_C03_V03&amp;hl=%E0%A4%95%E0%A4%B0%E0%A5%8D%E0%A4%AE%E0%A4%AF%E0%A5%8B%E0%A4%97%E0%A5%87%E0%A4%A8%20%E0%A4%AF%E0%A5%8B%E0%A4%97%E0%A4%BF%E0%A4%A8%E0%A4%BE%E0%A4%AE%E0%A5%8D" TargetMode="External"/><Relationship Id="rId13" Type="http://schemas.openxmlformats.org/officeDocument/2006/relationships/hyperlink" Target="https://advaitasharada.sringeri.net/display/bhashya/Prashna/devanagari?page=5&amp;id=PR_C05_V02&amp;hl=%E0%A4%A4%E0%A4%B8%E0%A5%8D%E0%A4%AE%E0%A5%88%20%E0%A4%B8%20%E0%A4%B9%E0%A5%8B%E0%A4%B5%E0%A4%BE%E0%A4%9A%20%E0%A4%8F%E0%A4%A4%E0%A4%A6%E0%A5%8D%E0%A4%B5%E0%A5%88%20%E0%A4%B8%E0%A4%A4%E0%A5%8D%E0%A4%AF%E0%A4%95%E0%A4%BE%E0%A4%AE%20%E0%A4%AA%E0%A4%B0%E0%A4%82%20%E0%A4%9A%E0%A4%BE%E0%A4%AA%E0%A4%B0%E0%A4%82%20%E0%A4%9A%20%E0%A4%AC%E0%A5%8D%E0%A4%B0%E0%A4%B9%E0%A5%8D%E0%A4%AE%20%E0%A4%AF%E0%A4%A6%E0%A5%8B%E0%A4%99%E0%A5%8D%E0%A4%95%E0%A4%BE%E0%A4%B0%E0%A4%83" TargetMode="External"/><Relationship Id="rId12" Type="http://schemas.openxmlformats.org/officeDocument/2006/relationships/hyperlink" Target="https://advaitasharada.sringeri.net/display/bhashya/Prashna/devanagari?page=5&amp;id=PR_C05_V01&amp;hl=%E0%A4%B8%20%E0%A4%AF%E0%A5%8B%20%E0%A4%B9%20%E0%A4%B5%E0%A5%88%20%E0%A4%A4%E0%A4%A6%E0%A5%8D%E0%A4%AD%E0%A4%97%E0%A4%B5%E0%A4%A8%E0%A5%8D%E0%A4%AE%E0%A4%A8%E0%A5%81%E0%A4%B7%E0%A5%8D%E0%A4%AF%E0%A5%87%E0%A4%B7%E0%A5%81%20%E0%A4%AA%E0%A5%8D%E0%A4%B0%E0%A4%BE%E0%A4%AF%E0%A4%A3%E0%A4%BE%E0%A4%A8%E0%A5%8D%E0%A4%A4%E0%A4%AE%E0%A5%8B%E0%A4%99%E0%A5%8D%E0%A4%95%E0%A4%BE%E0%A4%B0%E0%A4%AE%E0%A4%AD%E0%A4%BF%E0%A4%A7%E0%A5%8D%E0%A4%AF%E0%A4%BE%E0%A4%AF%E0%A5%80%E0%A4%A4%20%E0%A4%95%E0%A4%A4%E0%A4%AE%E0%A4%AE%E0%A5%8D%20%E0%A4%B5%E0%A4%BE%E0%A4%B5%20%E0%A4%B8%20%E0%A4%A4%E0%A5%87%E0%A4%A8%20%E0%A4%B2%E0%A5%8B%E0%A4%95%E0%A4%82%20%E0%A4%9C%E0%A4%AF%E0%A4%A4%E0%A5%80%E0%A4%A4%E0%A4%BF%C2%A0%E0%A5%A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vaitasharada.sringeri.net/display/bhashya/Gita/devanagari?page=8&amp;id=BG_C08_V13&amp;hl=%E0%A4%93%E0%A4%AE%E0%A4%BF%E0%A4%A4%E0%A5%8D%E0%A4%AF%E0%A5%87%E0%A4%95%E0%A4%BE%E0%A4%95%E0%A5%8D%E0%A4%B7%E0%A4%B0%E0%A4%82%20%E0%A4%AC%E0%A5%8D%E0%A4%B0%E0%A4%B9%E0%A5%8D%E0%A4%AE" TargetMode="External"/><Relationship Id="rId15" Type="http://schemas.openxmlformats.org/officeDocument/2006/relationships/hyperlink" Target="https://advaitasharada.sringeri.net/display/bhashya/Prashna/devanagari?page=5&amp;id=PR_C05_V05&amp;hl=%E0%A4%AF%E0%A4%83%20%E0%A4%AA%E0%A5%81%E0%A4%A8%E0%A4%B0%E0%A5%87%E0%A4%A4%E0%A4%82%20%E0%A4%A4%E0%A5%8D%E0%A4%B0%E0%A4%BF%E0%A4%AE%E0%A4%BE%E0%A4%A4%E0%A5%8D%E0%A4%B0%E0%A5%87%E0%A4%A3%E0%A5%8B%E0%A4%AE%E0%A4%BF%E0%A4%A4%E0%A5%8D%E0%A4%AF%E0%A5%87%E0%A4%A4%E0%A5%87%E0%A4%A8%E0%A5%88%E0%A4%B5%E0%A4%BE%E0%A4%95%E0%A5%8D%E0%A4%B7%E0%A4%B0%E0%A5%87%E0%A4%A3%20%E0%A4%AA%E0%A4%B0%E0%A4%82%20%E0%A4%AA%E0%A5%81%E0%A4%B0%E0%A5%81%E0%A4%B7%E0%A4%AE%E0%A4%AD%E0%A4%BF%E0%A4%A7%E0%A5%8D%E0%A4%AF%E0%A4%BE%E0%A4%AF%E0%A5%80%E0%A4%A4%20%E2%80%94%20%E0%A4%B8%20%E0%A4%B8%E0%A4%BE%E0%A4%AE%E0%A4%AD%E0%A4%BF%E0%A4%B0%E0%A5%81%E0%A4%A8%E0%A5%8D%E0%A4%A8%E0%A5%80%E0%A4%AF%E0%A4%A4%E0%A5%87%20%E0%A4%AC%E0%A5%8D%E0%A4%B0%E0%A4%B9%E0%A5%8D%E0%A4%AE%E0%A4%B2%E0%A5%8B%E0%A4%95%E0%A4%AE%E0%A5%8D" TargetMode="External"/><Relationship Id="rId14" Type="http://schemas.openxmlformats.org/officeDocument/2006/relationships/hyperlink" Target="https://advaitasharada.sringeri.net/display/bhashya/Prashna/devanagari?page=5&amp;id=PR_C05_V02&amp;hl=%E0%A4%A4%E0%A4%B8%E0%A5%8D%E0%A4%AE%E0%A5%88%20%E0%A4%B8%20%E0%A4%B9%E0%A5%8B%E0%A4%B5%E0%A4%BE%E0%A4%9A%20%E0%A4%8F%E0%A4%A4%E0%A4%A6%E0%A5%8D%E0%A4%B5%E0%A5%88%20%E0%A4%B8%E0%A4%A4%E0%A5%8D%E0%A4%AF%E0%A4%95%E0%A4%BE%E0%A4%AE%20%E0%A4%AA%E0%A4%B0%E0%A4%82%20%E0%A4%9A%E0%A4%BE%E0%A4%AA%E0%A4%B0%E0%A4%82%20%E0%A4%9A%20%E0%A4%AC%E0%A5%8D%E0%A4%B0%E0%A4%B9%E0%A5%8D%E0%A4%AE%20%E0%A4%AF%E0%A4%A6%E0%A5%8B%E0%A4%99%E0%A5%8D%E0%A4%95%E0%A4%BE%E0%A4%B0%E0%A4%83" TargetMode="External"/><Relationship Id="rId17" Type="http://schemas.openxmlformats.org/officeDocument/2006/relationships/hyperlink" Target="https://advaitasharada.sringeri.net/display/bhashya/Kathaka/devanagari?page=1&amp;id=Ka_C01_S02_V15&amp;hl=%E0%A4%B8%E0%A4%B0%E0%A5%8D%E0%A4%B5%E0%A5%87%20%E0%A4%B5%E0%A5%87%E0%A4%A6%E0%A4%BE%20%E0%A4%AF%E0%A4%A4%E0%A5%8D%E0%A4%AA%E0%A4%A6%E0%A4%AE%E0%A4%BE%E0%A4%AE%E0%A4%A8%E0%A4%A8%E0%A5%8D%E0%A4%A4%E0%A4%BF%C2%A0%E0%A5%A4%20%E0%A4%A4%E0%A4%AA%E0%A4%BE%E0%A4%82%E0%A4%B8%E0%A4%BF%20%E0%A4%B8%E0%A4%B0%E0%A5%8D%E0%A4%B5%E0%A4%BE%E0%A4%A3%E0%A4%BF%20%E0%A4%9A%20%E0%A4%AF%E0%A4%A6%E0%A5%8D%E0%A4%B5%E0%A4%A6%E0%A4%A8%E0%A5%8D%E0%A4%A4%E0%A4%BF%C2%A0%E0%A5%A4%20%E0%A4%AF%E0%A4%A6%E0%A4%BF%E0%A4%9A%E0%A5%8D%E0%A4%9B%E0%A4%A8%E0%A5%8D%E0%A4%A4%E0%A5%8B%20%E0%A4%AC%E0%A5%8D%E0%A4%B0%E0%A4%B9%E0%A5%8D%E0%A4%AE%E0%A4%9A%E0%A4%B0%E0%A5%8D%E0%A4%AF%E0%A4%82%20%E0%A4%9A%E0%A4%B0%E0%A4%A8%E0%A5%8D%E0%A4%A4%E0%A4%BF%20%E0%A4%A4%E0%A4%A4%E0%A5%8D%E0%A4%A4%E0%A5%87%20%E0%A4%AA%E0%A4%A6%E0%A4%82%20%E0%A4%B8%E0%A4%99%E0%A5%8D%E0%A4%97%E0%A5%8D%E0%A4%B0%E0%A4%B9%E0%A5%87%E0%A4%A3%20%E0%A4%AC%E0%A5%8D%E0%A4%B0%E0%A4%B5%E0%A5%80%E0%A4%AE%E0%A5%8D%E0%A4%AF%E0%A5%8B%E0%A4%AE%E0%A4%BF%E0%A4%A4%E0%A5%8D%E0%A4%AF%E0%A5%87%E0%A4%A4%E0%A4%A4%E0%A5%8D" TargetMode="External"/><Relationship Id="rId16" Type="http://schemas.openxmlformats.org/officeDocument/2006/relationships/hyperlink" Target="https://advaitasharada.sringeri.net/display/bhashya/Kathaka/devanagari?page=1&amp;id=Ka_C01_S02_V14&amp;hl=%E0%A4%85%E0%A4%A8%E0%A5%8D%E0%A4%AF%E0%A4%A4%E0%A5%8D%E0%A4%B0%20%E0%A4%A7%E0%A4%B0%E0%A5%8D%E0%A4%AE%E0%A4%BE%E0%A4%A6%E0%A4%A8%E0%A5%8D%E0%A4%AF%E0%A4%A4%E0%A5%8D%E0%A4%B0%E0%A4%BE%E0%A4%A7%E0%A4%B0%E0%A5%8D%E0%A4%AE%E0%A4%BE%E0%A4%A4%E0%A5%8D" TargetMode="External"/><Relationship Id="rId5" Type="http://schemas.openxmlformats.org/officeDocument/2006/relationships/styles" Target="styles.xml"/><Relationship Id="rId19" Type="http://schemas.openxmlformats.org/officeDocument/2006/relationships/hyperlink" Target="https://advaitasharada.sringeri.net/display/bhashya/Gita/devanagari?page=8&amp;id=BG_C08_V11&amp;hl=%E0%A4%AF%E0%A4%A6%E0%A4%95%E0%A5%8D%E0%A4%B7%E0%A4%B0%E0%A4%82%20%E0%A4%B5%E0%A5%87%E0%A4%A6%E0%A4%B5%E0%A4%BF%E0%A4%A6%E0%A5%8B%20%E0%A4%B5%E0%A4%A6%E0%A4%A8%E0%A5%8D%E0%A4%A4%E0%A4%BF" TargetMode="External"/><Relationship Id="rId6" Type="http://schemas.openxmlformats.org/officeDocument/2006/relationships/hyperlink" Target="https://advaitasharada.sringeri.net/display/bhashya/Gita/devanagari?page=7&amp;id=BG_C07_V29&amp;hl=%E0%A4%A4%E0%A5%87%20%E0%A4%AC%E0%A5%8D%E0%A4%B0%E0%A4%B9%E0%A5%8D%E0%A4%AE%20%E0%A4%A4%E0%A4%A6%E0%A5%8D%E0%A4%B5%E0%A4%BF%E0%A4%A6%E0%A5%81%E0%A4%83%20%E0%A4%95%E0%A5%83%E0%A4%A4%E0%A5%8D%E0%A4%B8%E0%A5%8D%E0%A4%A8%E0%A4%AE%E0%A5%8D" TargetMode="External"/><Relationship Id="rId18" Type="http://schemas.openxmlformats.org/officeDocument/2006/relationships/hyperlink" Target="https://advaitasharada.sringeri.net/display/bhashya/Gita/devanagari?page=8&amp;id=BG_C08_V09&amp;hl=%E0%A4%95%E0%A4%B5%E0%A4%BF%E0%A4%82%20%E0%A4%AA%E0%A5%81%E0%A4%B0%E0%A4%BE%E0%A4%A3%E0%A4%AE%E0%A4%A8%E0%A5%81%E0%A4%B6%E0%A4%BE%E0%A4%B8%E0%A4%BF%E0%A4%A4%E0%A4%BE%E0%A4%B0%E0%A4%AE%E0%A5%8D" TargetMode="External"/><Relationship Id="rId7" Type="http://schemas.openxmlformats.org/officeDocument/2006/relationships/hyperlink" Target="https://advaitasharada.sringeri.net/display/bhashya/Brha/devanagari?page=3&amp;id=BR_C03_S08_V09&amp;hl=%E0%A4%8F%E0%A4%A4%E0%A4%B8%E0%A5%8D%E0%A4%AF%20%E0%A4%B5%E0%A4%BE%20%E0%A4%85%E0%A4%95%E0%A5%8D%E0%A4%B7%E0%A4%B0%E0%A4%B8%E0%A5%8D%E0%A4%AF%20%E0%A4%AA%E0%A5%8D%E0%A4%B0%E0%A4%B6%E0%A4%BE%E0%A4%B8%E0%A4%A8%E0%A5%87%20%E0%A4%97%E0%A4%BE%E0%A4%B0%E0%A5%8D%E0%A4%97%E0%A4%BF" TargetMode="External"/><Relationship Id="rId8" Type="http://schemas.openxmlformats.org/officeDocument/2006/relationships/hyperlink" Target="https://advaitasharada.sringeri.net/display/bhashya/Gita/devanagari?page=8&amp;id=BG_C08_V13&amp;hl=%E0%A4%93%E0%A4%AE%E0%A4%BF%E0%A4%A4%E0%A5%8D%E0%A4%AF%E0%A5%87%E0%A4%95%E0%A4%BE%E0%A4%95%E0%A5%8D%E0%A4%B7%E0%A4%B0%E0%A4%82%20%E0%A4%AC%E0%A5%8D%E0%A4%B0%E0%A4%B9%E0%A5%8D%E0%A4%A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