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7A01" w:rsidRDefault="00647A01">
      <w:pPr>
        <w:pStyle w:val="Standard"/>
        <w:jc w:val="center"/>
        <w:rPr>
          <w:lang w:eastAsia="hu-HU"/>
        </w:rPr>
      </w:pPr>
      <w:bookmarkStart w:id="0" w:name="_Ref251771138"/>
    </w:p>
    <w:p w:rsidR="00647A01" w:rsidRDefault="00647A01">
      <w:pPr>
        <w:pStyle w:val="Standard"/>
        <w:jc w:val="center"/>
        <w:rPr>
          <w:lang w:eastAsia="hu-HU"/>
        </w:rPr>
      </w:pPr>
    </w:p>
    <w:p w:rsidR="00647A01" w:rsidRDefault="00647A01">
      <w:pPr>
        <w:pStyle w:val="Standard"/>
        <w:jc w:val="center"/>
        <w:rPr>
          <w:lang w:eastAsia="hu-HU"/>
        </w:rPr>
      </w:pPr>
    </w:p>
    <w:p w:rsidR="00647A01" w:rsidRDefault="00647A01">
      <w:pPr>
        <w:pStyle w:val="Standard"/>
        <w:jc w:val="center"/>
        <w:rPr>
          <w:lang w:eastAsia="hu-HU"/>
        </w:rPr>
      </w:pPr>
    </w:p>
    <w:p w:rsidR="00647A01" w:rsidRDefault="00647A01">
      <w:pPr>
        <w:pStyle w:val="Standard"/>
        <w:jc w:val="center"/>
        <w:rPr>
          <w:lang w:eastAsia="hu-HU"/>
        </w:rPr>
      </w:pPr>
    </w:p>
    <w:p w:rsidR="00647A01" w:rsidRDefault="00647A01">
      <w:pPr>
        <w:pStyle w:val="Standard"/>
        <w:jc w:val="center"/>
        <w:rPr>
          <w:lang w:eastAsia="hu-HU"/>
        </w:rPr>
      </w:pPr>
    </w:p>
    <w:p w:rsidR="00647A01" w:rsidRDefault="00647A01">
      <w:pPr>
        <w:pStyle w:val="Standard"/>
        <w:jc w:val="center"/>
        <w:rPr>
          <w:color w:val="000000"/>
          <w:lang w:eastAsia="hu-HU"/>
        </w:rPr>
      </w:pPr>
    </w:p>
    <w:p w:rsidR="00647A01" w:rsidRDefault="00647A01">
      <w:pPr>
        <w:pStyle w:val="Standard"/>
        <w:jc w:val="center"/>
        <w:rPr>
          <w:color w:val="000000"/>
        </w:rPr>
      </w:pPr>
      <w:r>
        <w:rPr>
          <w:b/>
          <w:bCs/>
          <w:color w:val="000000"/>
          <w:sz w:val="52"/>
          <w:szCs w:val="52"/>
        </w:rPr>
        <w:t>Követelmény, projekt, funkcionalitás</w:t>
      </w:r>
    </w:p>
    <w:p w:rsidR="00647A01" w:rsidRDefault="00647A01">
      <w:pPr>
        <w:pStyle w:val="Standard"/>
        <w:jc w:val="center"/>
        <w:rPr>
          <w:color w:val="000000"/>
        </w:rPr>
      </w:pPr>
    </w:p>
    <w:p w:rsidR="00647A01" w:rsidRDefault="00647A01">
      <w:pPr>
        <w:pStyle w:val="Standard"/>
        <w:jc w:val="center"/>
        <w:rPr>
          <w:color w:val="000000"/>
        </w:rPr>
      </w:pPr>
    </w:p>
    <w:p w:rsidR="00647A01" w:rsidRDefault="00647A01">
      <w:pPr>
        <w:pStyle w:val="Standard"/>
        <w:jc w:val="center"/>
        <w:rPr>
          <w:color w:val="000000"/>
        </w:rPr>
      </w:pPr>
      <w:r>
        <w:rPr>
          <w:color w:val="000000"/>
          <w:sz w:val="44"/>
          <w:szCs w:val="44"/>
        </w:rPr>
        <w:t>83 – leopold_</w:t>
      </w:r>
    </w:p>
    <w:p w:rsidR="00647A01" w:rsidRDefault="00647A01">
      <w:pPr>
        <w:pStyle w:val="Standard"/>
        <w:jc w:val="center"/>
        <w:rPr>
          <w:color w:val="000000"/>
        </w:rPr>
      </w:pPr>
    </w:p>
    <w:p w:rsidR="00647A01" w:rsidRDefault="00647A01">
      <w:pPr>
        <w:pStyle w:val="Standard"/>
        <w:jc w:val="center"/>
        <w:rPr>
          <w:color w:val="000000"/>
        </w:rPr>
      </w:pPr>
    </w:p>
    <w:p w:rsidR="00647A01" w:rsidRDefault="00647A01">
      <w:pPr>
        <w:pStyle w:val="Standard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Konzulens:</w:t>
      </w:r>
    </w:p>
    <w:p w:rsidR="00647A01" w:rsidRDefault="00647A01">
      <w:pPr>
        <w:pStyle w:val="Standard"/>
        <w:jc w:val="center"/>
        <w:rPr>
          <w:color w:val="000000"/>
        </w:rPr>
      </w:pPr>
      <w:r>
        <w:rPr>
          <w:color w:val="000000"/>
          <w:sz w:val="44"/>
          <w:szCs w:val="44"/>
        </w:rPr>
        <w:t>Simon Balázs</w:t>
      </w:r>
    </w:p>
    <w:p w:rsidR="00647A01" w:rsidRDefault="00647A01">
      <w:pPr>
        <w:pStyle w:val="Standard"/>
        <w:jc w:val="center"/>
        <w:rPr>
          <w:color w:val="000000"/>
          <w:sz w:val="44"/>
          <w:szCs w:val="44"/>
        </w:rPr>
      </w:pPr>
    </w:p>
    <w:p w:rsidR="00647A01" w:rsidRDefault="00647A01">
      <w:pPr>
        <w:pStyle w:val="Standard"/>
        <w:jc w:val="center"/>
        <w:rPr>
          <w:color w:val="000000"/>
          <w:sz w:val="44"/>
          <w:szCs w:val="44"/>
        </w:rPr>
      </w:pPr>
    </w:p>
    <w:p w:rsidR="00647A01" w:rsidRDefault="00647A01">
      <w:pPr>
        <w:pStyle w:val="Standard"/>
        <w:jc w:val="center"/>
        <w:rPr>
          <w:color w:val="000000"/>
          <w:sz w:val="44"/>
          <w:szCs w:val="44"/>
        </w:rPr>
      </w:pPr>
    </w:p>
    <w:p w:rsidR="00647A01" w:rsidRDefault="00647A01">
      <w:pPr>
        <w:pStyle w:val="Standard"/>
        <w:jc w:val="center"/>
        <w:rPr>
          <w:color w:val="000000"/>
          <w:sz w:val="44"/>
          <w:szCs w:val="44"/>
        </w:rPr>
      </w:pPr>
    </w:p>
    <w:p w:rsidR="00647A01" w:rsidRDefault="00647A01">
      <w:pPr>
        <w:pStyle w:val="Standard"/>
        <w:jc w:val="center"/>
        <w:rPr>
          <w:color w:val="000000"/>
          <w:sz w:val="44"/>
          <w:szCs w:val="44"/>
        </w:rPr>
      </w:pPr>
    </w:p>
    <w:p w:rsidR="00647A01" w:rsidRDefault="00647A01">
      <w:pPr>
        <w:pStyle w:val="Standard"/>
        <w:jc w:val="center"/>
        <w:rPr>
          <w:color w:val="000000"/>
          <w:sz w:val="44"/>
          <w:szCs w:val="44"/>
        </w:rPr>
      </w:pPr>
    </w:p>
    <w:p w:rsidR="00647A01" w:rsidRDefault="00647A01">
      <w:pPr>
        <w:pStyle w:val="Standard"/>
        <w:jc w:val="center"/>
        <w:rPr>
          <w:color w:val="000000"/>
          <w:sz w:val="44"/>
          <w:szCs w:val="44"/>
        </w:rPr>
      </w:pPr>
    </w:p>
    <w:p w:rsidR="00647A01" w:rsidRDefault="00647A01">
      <w:pPr>
        <w:pStyle w:val="Standard"/>
        <w:jc w:val="center"/>
        <w:rPr>
          <w:color w:val="000000"/>
          <w:sz w:val="44"/>
          <w:szCs w:val="44"/>
        </w:rPr>
      </w:pPr>
    </w:p>
    <w:p w:rsidR="00647A01" w:rsidRDefault="00647A01">
      <w:pPr>
        <w:pStyle w:val="Standard"/>
        <w:jc w:val="center"/>
        <w:rPr>
          <w:color w:val="000000"/>
          <w:sz w:val="44"/>
          <w:szCs w:val="44"/>
        </w:rPr>
      </w:pPr>
    </w:p>
    <w:p w:rsidR="00647A01" w:rsidRDefault="00647A01">
      <w:pPr>
        <w:pStyle w:val="Standard"/>
        <w:jc w:val="center"/>
        <w:rPr>
          <w:color w:val="000000"/>
          <w:sz w:val="44"/>
          <w:szCs w:val="44"/>
        </w:rPr>
      </w:pPr>
    </w:p>
    <w:p w:rsidR="00647A01" w:rsidRDefault="00647A01">
      <w:pPr>
        <w:pStyle w:val="Standard"/>
        <w:jc w:val="center"/>
        <w:rPr>
          <w:color w:val="000000"/>
          <w:sz w:val="44"/>
          <w:szCs w:val="44"/>
        </w:rPr>
      </w:pPr>
    </w:p>
    <w:p w:rsidR="00647A01" w:rsidRDefault="00647A01">
      <w:pPr>
        <w:pStyle w:val="Standard"/>
        <w:jc w:val="center"/>
        <w:rPr>
          <w:color w:val="000000"/>
          <w:sz w:val="44"/>
          <w:szCs w:val="44"/>
        </w:rPr>
      </w:pPr>
    </w:p>
    <w:p w:rsidR="00647A01" w:rsidRDefault="00647A01">
      <w:pPr>
        <w:pStyle w:val="Standard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Csapattagok</w:t>
      </w:r>
    </w:p>
    <w:tbl>
      <w:tblPr>
        <w:tblW w:w="8293" w:type="dxa"/>
        <w:tblInd w:w="-7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22"/>
        <w:gridCol w:w="1418"/>
        <w:gridCol w:w="4253"/>
      </w:tblGrid>
      <w:tr w:rsidR="00647A01" w:rsidRPr="00DE0006" w:rsidTr="00F41222">
        <w:tc>
          <w:tcPr>
            <w:tcW w:w="2622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47A01" w:rsidRPr="00D238A7" w:rsidRDefault="00647A01">
            <w:pPr>
              <w:pStyle w:val="Standard"/>
              <w:rPr>
                <w:color w:val="000000"/>
              </w:rPr>
            </w:pPr>
            <w:r w:rsidRPr="00D238A7">
              <w:rPr>
                <w:color w:val="000000"/>
              </w:rPr>
              <w:t>Blaskó Gergő</w:t>
            </w:r>
          </w:p>
        </w:tc>
        <w:tc>
          <w:tcPr>
            <w:tcW w:w="1418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47A01" w:rsidRPr="00D238A7" w:rsidRDefault="00647A01">
            <w:pPr>
              <w:pStyle w:val="Standard"/>
              <w:rPr>
                <w:color w:val="000000"/>
              </w:rPr>
            </w:pPr>
            <w:r w:rsidRPr="00D238A7">
              <w:rPr>
                <w:color w:val="000000"/>
              </w:rPr>
              <w:t>S4GTQC</w:t>
            </w:r>
          </w:p>
        </w:tc>
        <w:tc>
          <w:tcPr>
            <w:tcW w:w="4253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47A01" w:rsidRPr="00D238A7" w:rsidRDefault="00647A01">
            <w:pPr>
              <w:pStyle w:val="Standard"/>
              <w:rPr>
                <w:color w:val="000000"/>
              </w:rPr>
            </w:pPr>
            <w:r w:rsidRPr="00D238A7">
              <w:rPr>
                <w:color w:val="000000"/>
              </w:rPr>
              <w:t>blasko.gergo.hun@gmail.com</w:t>
            </w:r>
          </w:p>
        </w:tc>
      </w:tr>
      <w:tr w:rsidR="00647A01" w:rsidRPr="00DE0006" w:rsidTr="00F41222">
        <w:tc>
          <w:tcPr>
            <w:tcW w:w="2622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47A01" w:rsidRPr="00D238A7" w:rsidRDefault="00647A01">
            <w:pPr>
              <w:pStyle w:val="Standard"/>
              <w:rPr>
                <w:color w:val="000000"/>
              </w:rPr>
            </w:pPr>
            <w:r w:rsidRPr="00D238A7">
              <w:rPr>
                <w:color w:val="000000"/>
              </w:rPr>
              <w:t>Ugrin Dániel</w:t>
            </w:r>
          </w:p>
        </w:tc>
        <w:tc>
          <w:tcPr>
            <w:tcW w:w="1418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47A01" w:rsidRPr="00D238A7" w:rsidRDefault="00647A01">
            <w:pPr>
              <w:pStyle w:val="Standard"/>
              <w:rPr>
                <w:color w:val="000000"/>
              </w:rPr>
            </w:pPr>
            <w:r w:rsidRPr="00D238A7">
              <w:rPr>
                <w:color w:val="000000"/>
              </w:rPr>
              <w:t>SU1U4C</w:t>
            </w:r>
          </w:p>
        </w:tc>
        <w:tc>
          <w:tcPr>
            <w:tcW w:w="4253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47A01" w:rsidRPr="00D238A7" w:rsidRDefault="00647A01">
            <w:pPr>
              <w:pStyle w:val="Standard"/>
              <w:rPr>
                <w:color w:val="000000"/>
              </w:rPr>
            </w:pPr>
            <w:r w:rsidRPr="00D238A7">
              <w:rPr>
                <w:color w:val="000000"/>
              </w:rPr>
              <w:t>ugrindaniel@gmail.com</w:t>
            </w:r>
          </w:p>
        </w:tc>
      </w:tr>
      <w:tr w:rsidR="00647A01" w:rsidRPr="00DE0006" w:rsidTr="00F41222">
        <w:tc>
          <w:tcPr>
            <w:tcW w:w="2622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47A01" w:rsidRPr="00D238A7" w:rsidRDefault="00647A01">
            <w:pPr>
              <w:pStyle w:val="Standard"/>
              <w:rPr>
                <w:color w:val="000000"/>
              </w:rPr>
            </w:pPr>
            <w:r w:rsidRPr="00D238A7">
              <w:rPr>
                <w:color w:val="000000"/>
              </w:rPr>
              <w:t>Matkovics Gábor</w:t>
            </w:r>
          </w:p>
        </w:tc>
        <w:tc>
          <w:tcPr>
            <w:tcW w:w="1418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47A01" w:rsidRPr="00D238A7" w:rsidRDefault="00647A01">
            <w:pPr>
              <w:pStyle w:val="Standard"/>
              <w:rPr>
                <w:color w:val="000000"/>
              </w:rPr>
            </w:pPr>
            <w:r w:rsidRPr="00D238A7">
              <w:rPr>
                <w:color w:val="000000"/>
              </w:rPr>
              <w:t>LAXFOA</w:t>
            </w:r>
          </w:p>
        </w:tc>
        <w:tc>
          <w:tcPr>
            <w:tcW w:w="4253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47A01" w:rsidRPr="00D238A7" w:rsidRDefault="00647A01">
            <w:pPr>
              <w:pStyle w:val="Standard"/>
              <w:rPr>
                <w:color w:val="000000"/>
              </w:rPr>
            </w:pPr>
            <w:r w:rsidRPr="00D238A7">
              <w:rPr>
                <w:color w:val="000000"/>
              </w:rPr>
              <w:t>matgabor@vipmail.hu</w:t>
            </w:r>
          </w:p>
        </w:tc>
      </w:tr>
      <w:tr w:rsidR="00647A01" w:rsidRPr="00DE0006" w:rsidTr="00F41222">
        <w:tc>
          <w:tcPr>
            <w:tcW w:w="2622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47A01" w:rsidRPr="00D238A7" w:rsidRDefault="00647A01">
            <w:pPr>
              <w:pStyle w:val="Standard"/>
              <w:rPr>
                <w:color w:val="000000"/>
              </w:rPr>
            </w:pPr>
            <w:r w:rsidRPr="00D238A7">
              <w:rPr>
                <w:color w:val="000000"/>
              </w:rPr>
              <w:t>Márin Krisztián</w:t>
            </w:r>
          </w:p>
        </w:tc>
        <w:tc>
          <w:tcPr>
            <w:tcW w:w="1418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47A01" w:rsidRPr="00D238A7" w:rsidRDefault="00647A01">
            <w:pPr>
              <w:pStyle w:val="Standard"/>
              <w:rPr>
                <w:color w:val="000000"/>
              </w:rPr>
            </w:pPr>
            <w:r w:rsidRPr="00D238A7">
              <w:rPr>
                <w:color w:val="000000"/>
              </w:rPr>
              <w:t>KDSVSG</w:t>
            </w:r>
          </w:p>
        </w:tc>
        <w:tc>
          <w:tcPr>
            <w:tcW w:w="4253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47A01" w:rsidRPr="00D238A7" w:rsidRDefault="00647A01">
            <w:pPr>
              <w:pStyle w:val="Standard"/>
              <w:rPr>
                <w:color w:val="000000"/>
              </w:rPr>
            </w:pPr>
            <w:r w:rsidRPr="00D238A7">
              <w:rPr>
                <w:color w:val="000000"/>
              </w:rPr>
              <w:t>marin.krisztian@gmail.com</w:t>
            </w:r>
          </w:p>
        </w:tc>
      </w:tr>
      <w:tr w:rsidR="00647A01" w:rsidRPr="00DE0006" w:rsidTr="00F41222">
        <w:tc>
          <w:tcPr>
            <w:tcW w:w="2622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47A01" w:rsidRPr="00D238A7" w:rsidRDefault="00647A01">
            <w:pPr>
              <w:pStyle w:val="Standard"/>
              <w:rPr>
                <w:color w:val="000000"/>
              </w:rPr>
            </w:pPr>
            <w:r w:rsidRPr="00D238A7">
              <w:rPr>
                <w:color w:val="000000"/>
              </w:rPr>
              <w:t>Zwick Barnabás</w:t>
            </w:r>
          </w:p>
        </w:tc>
        <w:tc>
          <w:tcPr>
            <w:tcW w:w="1418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47A01" w:rsidRPr="00D238A7" w:rsidRDefault="00647A01">
            <w:pPr>
              <w:pStyle w:val="Standard"/>
              <w:rPr>
                <w:color w:val="000000"/>
              </w:rPr>
            </w:pPr>
            <w:r w:rsidRPr="00D238A7">
              <w:rPr>
                <w:color w:val="000000"/>
              </w:rPr>
              <w:t>PCWGZF</w:t>
            </w:r>
          </w:p>
        </w:tc>
        <w:tc>
          <w:tcPr>
            <w:tcW w:w="4253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47A01" w:rsidRPr="00D238A7" w:rsidRDefault="00647A01">
            <w:pPr>
              <w:pStyle w:val="Standard"/>
              <w:rPr>
                <w:color w:val="000000" w:themeColor="text1"/>
              </w:rPr>
            </w:pPr>
            <w:r w:rsidRPr="00D238A7">
              <w:rPr>
                <w:color w:val="000000" w:themeColor="text1"/>
                <w:shd w:val="clear" w:color="auto" w:fill="FEFEFE"/>
              </w:rPr>
              <w:t>zwick.barnabas@gmail.com</w:t>
            </w:r>
          </w:p>
        </w:tc>
      </w:tr>
      <w:tr w:rsidR="00647A01" w:rsidRPr="00DE0006" w:rsidTr="00F41222">
        <w:tc>
          <w:tcPr>
            <w:tcW w:w="2622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47A01" w:rsidRPr="00D238A7" w:rsidRDefault="00647A01">
            <w:pPr>
              <w:pStyle w:val="Standard"/>
              <w:rPr>
                <w:color w:val="000000"/>
              </w:rPr>
            </w:pPr>
            <w:r w:rsidRPr="00D238A7">
              <w:rPr>
                <w:color w:val="000000"/>
              </w:rPr>
              <w:t>Szabó Benedek</w:t>
            </w:r>
          </w:p>
        </w:tc>
        <w:tc>
          <w:tcPr>
            <w:tcW w:w="1418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47A01" w:rsidRPr="00D238A7" w:rsidRDefault="00647A01">
            <w:pPr>
              <w:pStyle w:val="Standard"/>
              <w:rPr>
                <w:color w:val="000000"/>
              </w:rPr>
            </w:pPr>
            <w:r w:rsidRPr="00D238A7">
              <w:rPr>
                <w:color w:val="000000"/>
              </w:rPr>
              <w:t>QY9C39</w:t>
            </w:r>
          </w:p>
        </w:tc>
        <w:tc>
          <w:tcPr>
            <w:tcW w:w="4253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47A01" w:rsidRPr="00D238A7" w:rsidRDefault="00647A01">
            <w:pPr>
              <w:pStyle w:val="Standard"/>
              <w:rPr>
                <w:color w:val="000000"/>
              </w:rPr>
            </w:pPr>
            <w:r w:rsidRPr="00D238A7">
              <w:rPr>
                <w:color w:val="000000"/>
              </w:rPr>
              <w:t>szabbeni@gmail.com</w:t>
            </w:r>
          </w:p>
        </w:tc>
      </w:tr>
    </w:tbl>
    <w:p w:rsidR="00647A01" w:rsidRPr="00DE0006" w:rsidRDefault="00647A01">
      <w:pPr>
        <w:pStyle w:val="Standard"/>
        <w:rPr>
          <w:color w:val="000000"/>
        </w:rPr>
      </w:pPr>
    </w:p>
    <w:p w:rsidR="00647A01" w:rsidRDefault="00647A01">
      <w:pPr>
        <w:pStyle w:val="Standard"/>
        <w:jc w:val="right"/>
        <w:rPr>
          <w:color w:val="000000"/>
        </w:rPr>
      </w:pPr>
      <w:r>
        <w:rPr>
          <w:color w:val="000000"/>
          <w:sz w:val="28"/>
          <w:szCs w:val="28"/>
        </w:rPr>
        <w:t>2016.02.28</w:t>
      </w:r>
    </w:p>
    <w:p w:rsidR="00647A01" w:rsidRDefault="00647A01">
      <w:pPr>
        <w:pStyle w:val="Standard"/>
        <w:jc w:val="center"/>
      </w:pPr>
    </w:p>
    <w:p w:rsidR="00BE6772" w:rsidRDefault="00A563B8" w:rsidP="00875555">
      <w:pPr>
        <w:pStyle w:val="Cmsor1"/>
        <w:numPr>
          <w:ilvl w:val="0"/>
          <w:numId w:val="10"/>
        </w:numPr>
        <w:tabs>
          <w:tab w:val="num" w:pos="432"/>
        </w:tabs>
        <w:suppressAutoHyphens w:val="0"/>
        <w:autoSpaceDN/>
        <w:textAlignment w:val="auto"/>
        <w:rPr>
          <w:rFonts w:eastAsia="Times New Roman"/>
          <w:kern w:val="32"/>
          <w:lang w:eastAsia="hu-HU"/>
        </w:rPr>
      </w:pPr>
      <w:r w:rsidRPr="00EA3AE0">
        <w:rPr>
          <w:rFonts w:eastAsia="Times New Roman"/>
          <w:kern w:val="32"/>
          <w:lang w:eastAsia="hu-HU"/>
        </w:rPr>
        <w:lastRenderedPageBreak/>
        <w:t>Követelmény, projekt, funkcionalitás</w:t>
      </w:r>
      <w:bookmarkEnd w:id="0"/>
    </w:p>
    <w:p w:rsidR="00BE6772" w:rsidRPr="00BE6772" w:rsidRDefault="00BE6772" w:rsidP="00BE6772">
      <w:pPr>
        <w:pStyle w:val="Standard"/>
        <w:rPr>
          <w:lang w:eastAsia="hu-HU"/>
        </w:rPr>
      </w:pPr>
    </w:p>
    <w:p w:rsidR="007D366D" w:rsidRPr="00BE6772" w:rsidRDefault="00BE6772" w:rsidP="00875555">
      <w:pPr>
        <w:pStyle w:val="Standard"/>
        <w:rPr>
          <w:rFonts w:ascii="Arial" w:hAnsi="Arial" w:cs="Arial"/>
          <w:b/>
          <w:sz w:val="26"/>
          <w:szCs w:val="26"/>
        </w:rPr>
      </w:pPr>
      <w:r w:rsidRPr="00BE6772">
        <w:rPr>
          <w:rFonts w:ascii="Arial" w:hAnsi="Arial" w:cs="Arial"/>
          <w:b/>
          <w:sz w:val="26"/>
          <w:szCs w:val="26"/>
        </w:rPr>
        <w:t>2.</w:t>
      </w:r>
      <w:r>
        <w:rPr>
          <w:rFonts w:ascii="Arial" w:hAnsi="Arial" w:cs="Arial"/>
          <w:b/>
          <w:sz w:val="26"/>
          <w:szCs w:val="26"/>
        </w:rPr>
        <w:t>-</w:t>
      </w:r>
      <w:r w:rsidR="00A563B8" w:rsidRPr="00BE6772">
        <w:rPr>
          <w:rFonts w:ascii="Arial" w:hAnsi="Arial" w:cs="Arial"/>
          <w:b/>
          <w:sz w:val="26"/>
          <w:szCs w:val="26"/>
        </w:rPr>
        <w:t>Bevezetés</w:t>
      </w:r>
    </w:p>
    <w:p w:rsidR="007D366D" w:rsidRDefault="00A563B8">
      <w:pPr>
        <w:pStyle w:val="Cmsor3"/>
        <w:numPr>
          <w:ilvl w:val="2"/>
          <w:numId w:val="9"/>
        </w:numPr>
      </w:pPr>
      <w:r>
        <w:t>Cél</w:t>
      </w:r>
    </w:p>
    <w:p w:rsidR="007D366D" w:rsidRPr="00437363" w:rsidRDefault="00597D49" w:rsidP="00437363">
      <w:pPr>
        <w:pStyle w:val="Standard"/>
        <w:jc w:val="both"/>
        <w:rPr>
          <w:color w:val="000000"/>
        </w:rPr>
      </w:pPr>
      <w:r w:rsidRPr="00875555">
        <w:rPr>
          <w:color w:val="000000"/>
        </w:rPr>
        <w:t>A dokumentum célja a projekt funkcionalitásainak, követelményeinek, felépítésének ismertetése, valamint ezek segítségével a projekt előrehaladtának felvázolása, továbbá a végleges stád</w:t>
      </w:r>
      <w:r w:rsidR="00875555">
        <w:rPr>
          <w:color w:val="000000"/>
        </w:rPr>
        <w:t>i</w:t>
      </w:r>
      <w:r w:rsidRPr="00875555">
        <w:rPr>
          <w:color w:val="000000"/>
        </w:rPr>
        <w:t>umban használt fontosabb kifejezések, hivatkozások, felhasznált eszközök rendszerezése és a főbb tervezői szempontok szemléltetése, munk</w:t>
      </w:r>
      <w:r w:rsidR="00875555">
        <w:rPr>
          <w:color w:val="000000"/>
        </w:rPr>
        <w:t>akörök szervezett szétosztása. E</w:t>
      </w:r>
      <w:r w:rsidRPr="00875555">
        <w:rPr>
          <w:color w:val="000000"/>
        </w:rPr>
        <w:t>zeket a projekt kidolgozása során figyelembe kell venni</w:t>
      </w:r>
      <w:r w:rsidR="00FC603D">
        <w:rPr>
          <w:color w:val="000000"/>
        </w:rPr>
        <w:t>, az ebben a dokumentumban foglaltaktól való</w:t>
      </w:r>
      <w:r w:rsidRPr="00875555">
        <w:rPr>
          <w:color w:val="000000"/>
        </w:rPr>
        <w:t xml:space="preserve"> eltérés nem megengedett.</w:t>
      </w:r>
    </w:p>
    <w:p w:rsidR="007D366D" w:rsidRDefault="00A563B8" w:rsidP="00437363">
      <w:pPr>
        <w:pStyle w:val="Cmsor3"/>
        <w:numPr>
          <w:ilvl w:val="2"/>
          <w:numId w:val="9"/>
        </w:numPr>
      </w:pPr>
      <w:r>
        <w:t>Szakterület</w:t>
      </w:r>
    </w:p>
    <w:p w:rsidR="00437363" w:rsidRPr="00437363" w:rsidRDefault="00437363" w:rsidP="00437363">
      <w:pPr>
        <w:pStyle w:val="Standard"/>
      </w:pPr>
    </w:p>
    <w:p w:rsidR="007D366D" w:rsidRDefault="00A563B8" w:rsidP="00437363">
      <w:pPr>
        <w:pStyle w:val="Standard"/>
        <w:jc w:val="both"/>
        <w:rPr>
          <w:color w:val="000000"/>
        </w:rPr>
      </w:pPr>
      <w:r>
        <w:rPr>
          <w:color w:val="000000"/>
        </w:rPr>
        <w:t>A</w:t>
      </w:r>
      <w:r w:rsidR="0089754A">
        <w:rPr>
          <w:color w:val="000000"/>
        </w:rPr>
        <w:t>z elkészült</w:t>
      </w:r>
      <w:r>
        <w:rPr>
          <w:color w:val="000000"/>
        </w:rPr>
        <w:t xml:space="preserve"> program egy játék lesz, ezért szakmai felhasználás</w:t>
      </w:r>
      <w:r w:rsidR="0089754A">
        <w:rPr>
          <w:color w:val="000000"/>
        </w:rPr>
        <w:t>á</w:t>
      </w:r>
      <w:r>
        <w:rPr>
          <w:color w:val="000000"/>
        </w:rPr>
        <w:t xml:space="preserve">ra nincsen lehetőség, csak </w:t>
      </w:r>
      <w:r w:rsidR="0089754A">
        <w:rPr>
          <w:color w:val="000000"/>
        </w:rPr>
        <w:t>szórakoztatóipari célokra</w:t>
      </w:r>
      <w:r>
        <w:rPr>
          <w:color w:val="000000"/>
        </w:rPr>
        <w:t xml:space="preserve">. A célcsoport alapvetően „Stargate: SG-1” amerikai sorozat rajongói tábora, de </w:t>
      </w:r>
      <w:r w:rsidR="0089754A">
        <w:rPr>
          <w:color w:val="000000"/>
        </w:rPr>
        <w:t>a játékot 6</w:t>
      </w:r>
      <w:r>
        <w:rPr>
          <w:color w:val="000000"/>
        </w:rPr>
        <w:t xml:space="preserve"> éves kor fölött bárkinek tudjuk ajánlani.</w:t>
      </w:r>
    </w:p>
    <w:p w:rsidR="007D366D" w:rsidRDefault="00A563B8">
      <w:pPr>
        <w:pStyle w:val="Cmsor3"/>
        <w:numPr>
          <w:ilvl w:val="2"/>
          <w:numId w:val="9"/>
        </w:numPr>
      </w:pPr>
      <w:r>
        <w:t>Definíciók, rövidítések</w:t>
      </w:r>
    </w:p>
    <w:p w:rsidR="000E22C6" w:rsidRPr="000E22C6" w:rsidRDefault="000E22C6" w:rsidP="00437363">
      <w:pPr>
        <w:pStyle w:val="Standard"/>
        <w:jc w:val="both"/>
        <w:rPr>
          <w:color w:val="000000" w:themeColor="text1"/>
        </w:rPr>
      </w:pPr>
      <w:r w:rsidRPr="000E22C6">
        <w:rPr>
          <w:color w:val="000000" w:themeColor="text1"/>
        </w:rPr>
        <w:t xml:space="preserve">Olyan definíciót </w:t>
      </w:r>
      <w:r>
        <w:rPr>
          <w:color w:val="000000" w:themeColor="text1"/>
        </w:rPr>
        <w:t xml:space="preserve">vagy </w:t>
      </w:r>
      <w:r w:rsidR="00AE05D9">
        <w:rPr>
          <w:color w:val="000000" w:themeColor="text1"/>
        </w:rPr>
        <w:t>kifejezést,</w:t>
      </w:r>
      <w:r>
        <w:rPr>
          <w:color w:val="000000" w:themeColor="text1"/>
        </w:rPr>
        <w:t xml:space="preserve"> mely a feladatkiírás vagy az összeállított szótár alapján nem egyért</w:t>
      </w:r>
      <w:r w:rsidR="000F5ECC">
        <w:rPr>
          <w:color w:val="000000" w:themeColor="text1"/>
        </w:rPr>
        <w:t>e</w:t>
      </w:r>
      <w:r>
        <w:rPr>
          <w:color w:val="000000" w:themeColor="text1"/>
        </w:rPr>
        <w:t>lmű a leadott anyag nem tartalmaz.</w:t>
      </w:r>
    </w:p>
    <w:p w:rsidR="00AD796D" w:rsidRPr="00155273" w:rsidRDefault="00AD796D" w:rsidP="00437363">
      <w:pPr>
        <w:pStyle w:val="Standard"/>
        <w:jc w:val="both"/>
        <w:rPr>
          <w:color w:val="000000" w:themeColor="text1"/>
        </w:rPr>
      </w:pPr>
      <w:r w:rsidRPr="00155273">
        <w:rPr>
          <w:color w:val="000000" w:themeColor="text1"/>
        </w:rPr>
        <w:t xml:space="preserve">A dokumentumban </w:t>
      </w:r>
      <w:r w:rsidR="00155273" w:rsidRPr="00155273">
        <w:rPr>
          <w:color w:val="000000" w:themeColor="text1"/>
        </w:rPr>
        <w:t>nem használtunk rövidítéseket a</w:t>
      </w:r>
      <w:r w:rsidR="00155273">
        <w:rPr>
          <w:color w:val="000000" w:themeColor="text1"/>
        </w:rPr>
        <w:t xml:space="preserve"> ZPM betűszót</w:t>
      </w:r>
      <w:r w:rsidR="00155273" w:rsidRPr="00155273">
        <w:rPr>
          <w:color w:val="000000" w:themeColor="text1"/>
        </w:rPr>
        <w:t xml:space="preserve"> </w:t>
      </w:r>
      <w:r w:rsidR="00AE05D9" w:rsidRPr="00155273">
        <w:rPr>
          <w:color w:val="000000" w:themeColor="text1"/>
        </w:rPr>
        <w:t>leszámítva,</w:t>
      </w:r>
      <w:r w:rsidR="00155273" w:rsidRPr="00155273">
        <w:rPr>
          <w:color w:val="000000" w:themeColor="text1"/>
        </w:rPr>
        <w:t xml:space="preserve"> melyet a feladatkiírásból vettünk át. Véleményünk szerint </w:t>
      </w:r>
      <w:r w:rsidR="00155273">
        <w:rPr>
          <w:color w:val="000000" w:themeColor="text1"/>
        </w:rPr>
        <w:t>ez a rövidítés az angol „Zero Point Module</w:t>
      </w:r>
      <w:r w:rsidR="00AE05D9">
        <w:rPr>
          <w:color w:val="000000" w:themeColor="text1"/>
        </w:rPr>
        <w:t>”kifejezésre</w:t>
      </w:r>
      <w:r w:rsidR="00155273">
        <w:rPr>
          <w:color w:val="000000" w:themeColor="text1"/>
        </w:rPr>
        <w:t xml:space="preserve"> vezethető vissza</w:t>
      </w:r>
      <w:r w:rsidR="00AE05D9">
        <w:rPr>
          <w:color w:val="000000" w:themeColor="text1"/>
        </w:rPr>
        <w:t>, de</w:t>
      </w:r>
      <w:r w:rsidR="00155273">
        <w:rPr>
          <w:color w:val="000000" w:themeColor="text1"/>
        </w:rPr>
        <w:t xml:space="preserve"> erre igazából nem találtunk utalást.</w:t>
      </w:r>
    </w:p>
    <w:p w:rsidR="00280439" w:rsidRDefault="00A563B8" w:rsidP="00280439">
      <w:pPr>
        <w:pStyle w:val="Cmsor3"/>
        <w:numPr>
          <w:ilvl w:val="2"/>
          <w:numId w:val="9"/>
        </w:numPr>
      </w:pPr>
      <w:r>
        <w:t>Hivatkozások</w:t>
      </w:r>
    </w:p>
    <w:p w:rsidR="00280439" w:rsidRPr="00280439" w:rsidRDefault="00C0210A" w:rsidP="00280439">
      <w:pPr>
        <w:pStyle w:val="Standard"/>
      </w:pPr>
      <w:r>
        <w:t>Az alábbi weboldalakkal dolgoztunk:</w:t>
      </w:r>
      <w:r>
        <w:br/>
      </w:r>
    </w:p>
    <w:p w:rsidR="00280439" w:rsidRPr="00280439" w:rsidRDefault="00280439">
      <w:pPr>
        <w:pStyle w:val="Standard"/>
        <w:rPr>
          <w:i/>
          <w:color w:val="000000" w:themeColor="text1"/>
        </w:rPr>
      </w:pPr>
      <w:r w:rsidRPr="00280439">
        <w:rPr>
          <w:rFonts w:hint="eastAsia"/>
          <w:i/>
          <w:color w:val="000000" w:themeColor="text1"/>
        </w:rPr>
        <w:t>https://www.iit.bme.hu/~projlab/</w:t>
      </w:r>
    </w:p>
    <w:p w:rsidR="007D366D" w:rsidRPr="00280439" w:rsidRDefault="00F41222">
      <w:pPr>
        <w:pStyle w:val="Standard"/>
        <w:rPr>
          <w:i/>
          <w:color w:val="000000" w:themeColor="text1"/>
        </w:rPr>
      </w:pPr>
      <w:hyperlink r:id="rId7" w:history="1">
        <w:r w:rsidR="00280439" w:rsidRPr="00280439">
          <w:rPr>
            <w:rStyle w:val="Hiperhivatkozs"/>
            <w:rFonts w:hint="eastAsia"/>
            <w:i/>
            <w:color w:val="000000" w:themeColor="text1"/>
            <w:u w:val="none"/>
          </w:rPr>
          <w:t>http://www.csillagkapu.hu/karakteroldal.php?ID=611</w:t>
        </w:r>
      </w:hyperlink>
    </w:p>
    <w:p w:rsidR="00280439" w:rsidRPr="004B7CF6" w:rsidRDefault="00F41222">
      <w:pPr>
        <w:pStyle w:val="Standard"/>
        <w:rPr>
          <w:i/>
          <w:color w:val="000000" w:themeColor="text1"/>
        </w:rPr>
      </w:pPr>
      <w:hyperlink r:id="rId8" w:history="1">
        <w:r w:rsidR="00F976F0" w:rsidRPr="004B7CF6">
          <w:rPr>
            <w:rStyle w:val="Hiperhivatkozs"/>
            <w:rFonts w:hint="eastAsia"/>
            <w:i/>
            <w:color w:val="000000" w:themeColor="text1"/>
            <w:u w:val="none"/>
          </w:rPr>
          <w:t>http://stargate.wikia.com/wiki/Zero_Point_Module</w:t>
        </w:r>
      </w:hyperlink>
    </w:p>
    <w:p w:rsidR="00F976F0" w:rsidRPr="00280439" w:rsidRDefault="00F976F0">
      <w:pPr>
        <w:pStyle w:val="Standard"/>
        <w:rPr>
          <w:i/>
          <w:color w:val="000000" w:themeColor="text1"/>
        </w:rPr>
      </w:pPr>
      <w:r w:rsidRPr="00F976F0">
        <w:rPr>
          <w:rFonts w:hint="eastAsia"/>
          <w:i/>
          <w:color w:val="000000" w:themeColor="text1"/>
        </w:rPr>
        <w:t>https://github.com/</w:t>
      </w:r>
    </w:p>
    <w:p w:rsidR="007D366D" w:rsidRDefault="00A563B8">
      <w:pPr>
        <w:pStyle w:val="Cmsor3"/>
        <w:numPr>
          <w:ilvl w:val="2"/>
          <w:numId w:val="9"/>
        </w:numPr>
      </w:pPr>
      <w:r>
        <w:t>Összefoglalás</w:t>
      </w:r>
    </w:p>
    <w:p w:rsidR="007D366D" w:rsidRDefault="00A563B8" w:rsidP="00437363">
      <w:pPr>
        <w:pStyle w:val="Standard"/>
        <w:jc w:val="both"/>
        <w:rPr>
          <w:color w:val="000000"/>
        </w:rPr>
      </w:pPr>
      <w:r>
        <w:rPr>
          <w:color w:val="000000"/>
        </w:rPr>
        <w:t>A dokumentumban a továbbiakban ismertetjük a felhasználó által elérhető funkcionalitásokat, továbbá a programtól elvárt viselkedést. Szerepel benne továbbá a játék hardver, illetve a szo</w:t>
      </w:r>
      <w:r w:rsidR="00AE05D9">
        <w:rPr>
          <w:color w:val="000000"/>
        </w:rPr>
        <w:t>ftverigénye, a use-case diagram</w:t>
      </w:r>
      <w:r>
        <w:rPr>
          <w:color w:val="000000"/>
        </w:rPr>
        <w:t>, a use-case-ek felsorolása és leírása.</w:t>
      </w:r>
    </w:p>
    <w:p w:rsidR="007D366D" w:rsidRDefault="00A563B8">
      <w:pPr>
        <w:pStyle w:val="Cmsor20"/>
        <w:numPr>
          <w:ilvl w:val="1"/>
          <w:numId w:val="9"/>
        </w:numPr>
      </w:pPr>
      <w:r>
        <w:lastRenderedPageBreak/>
        <w:t>Áttekintés</w:t>
      </w:r>
    </w:p>
    <w:p w:rsidR="007D366D" w:rsidRDefault="00A563B8">
      <w:pPr>
        <w:pStyle w:val="Cmsor3"/>
        <w:numPr>
          <w:ilvl w:val="2"/>
          <w:numId w:val="9"/>
        </w:numPr>
      </w:pPr>
      <w:r>
        <w:t>Általános áttekintés</w:t>
      </w:r>
    </w:p>
    <w:p w:rsidR="009D0944" w:rsidRPr="009D0944" w:rsidRDefault="009D0944" w:rsidP="009D0944">
      <w:pPr>
        <w:pStyle w:val="Standard"/>
        <w:jc w:val="center"/>
      </w:pPr>
      <w:r w:rsidRPr="009D0944">
        <w:rPr>
          <w:noProof/>
          <w:lang w:eastAsia="hu-HU"/>
        </w:rPr>
        <w:drawing>
          <wp:inline distT="0" distB="0" distL="0" distR="0">
            <wp:extent cx="3444240" cy="1587980"/>
            <wp:effectExtent l="0" t="0" r="3810" b="0"/>
            <wp:docPr id="3" name="Kép 3" descr="C:\Users\Benedek\Desktop\Névtel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enedek\Desktop\Névtele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8327" cy="159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FD7" w:rsidRPr="006D0FD7" w:rsidRDefault="006D0FD7" w:rsidP="006D0FD7">
      <w:pPr>
        <w:pStyle w:val="Standard"/>
      </w:pPr>
    </w:p>
    <w:p w:rsidR="0061541A" w:rsidRPr="0061541A" w:rsidRDefault="0061541A" w:rsidP="0061541A">
      <w:pPr>
        <w:pStyle w:val="Standard"/>
        <w:jc w:val="both"/>
        <w:rPr>
          <w:color w:val="000000"/>
        </w:rPr>
      </w:pPr>
      <w:r w:rsidRPr="0061541A">
        <w:rPr>
          <w:color w:val="000000"/>
        </w:rPr>
        <w:t>A szoftver architektúra legfontosa</w:t>
      </w:r>
      <w:r w:rsidR="00D54AC7">
        <w:rPr>
          <w:color w:val="000000"/>
        </w:rPr>
        <w:t>bb</w:t>
      </w:r>
      <w:r w:rsidRPr="0061541A">
        <w:rPr>
          <w:color w:val="000000"/>
        </w:rPr>
        <w:t xml:space="preserve"> egysége a játékmotor. Itt zajlanak a játék főbb számításai, a játékos, a falak és egyéb tárgyak interakciój, a dobozfelemelés és lerakástól a lövedék útv</w:t>
      </w:r>
      <w:r w:rsidR="00F17295">
        <w:rPr>
          <w:color w:val="000000"/>
        </w:rPr>
        <w:t>onalának kiszámításán keresztül</w:t>
      </w:r>
      <w:r w:rsidRPr="0061541A">
        <w:rPr>
          <w:color w:val="000000"/>
        </w:rPr>
        <w:t xml:space="preserve"> az ajtó és fal mechanikákig. A felhasználó közvetlenül a játékmotorral kommunikál a billentyűzeten keresztül.</w:t>
      </w:r>
    </w:p>
    <w:p w:rsidR="0061541A" w:rsidRPr="0061541A" w:rsidRDefault="0061541A" w:rsidP="0061541A">
      <w:pPr>
        <w:pStyle w:val="Standard"/>
        <w:jc w:val="both"/>
        <w:rPr>
          <w:color w:val="000000"/>
        </w:rPr>
      </w:pPr>
    </w:p>
    <w:p w:rsidR="0061541A" w:rsidRPr="006D0FD7" w:rsidRDefault="00F17295" w:rsidP="006D0FD7">
      <w:pPr>
        <w:pStyle w:val="Standard"/>
        <w:jc w:val="both"/>
        <w:rPr>
          <w:color w:val="000000"/>
        </w:rPr>
      </w:pPr>
      <w:r>
        <w:rPr>
          <w:color w:val="000000"/>
        </w:rPr>
        <w:t>A pálya a</w:t>
      </w:r>
      <w:r w:rsidR="0061541A" w:rsidRPr="0061541A">
        <w:rPr>
          <w:color w:val="000000"/>
        </w:rPr>
        <w:t>lrendszer beszerzi az előre definiált pályát a rajta levő objektumokkal. Majd átbocsájtja a játékmotornak.</w:t>
      </w:r>
    </w:p>
    <w:p w:rsidR="0061541A" w:rsidRDefault="0061541A" w:rsidP="009D0944">
      <w:pPr>
        <w:pStyle w:val="Cmsor9"/>
        <w:numPr>
          <w:ilvl w:val="0"/>
          <w:numId w:val="0"/>
        </w:numPr>
      </w:pPr>
    </w:p>
    <w:p w:rsidR="007D366D" w:rsidRDefault="00A563B8" w:rsidP="00280439">
      <w:pPr>
        <w:pStyle w:val="Cmsor3"/>
        <w:numPr>
          <w:ilvl w:val="2"/>
          <w:numId w:val="9"/>
        </w:numPr>
      </w:pPr>
      <w:r>
        <w:t>Funkciók</w:t>
      </w:r>
    </w:p>
    <w:p w:rsidR="00C67893" w:rsidRPr="004B7CF6" w:rsidRDefault="00C67893" w:rsidP="00437363">
      <w:pPr>
        <w:pStyle w:val="Szvegtrzs1"/>
        <w:jc w:val="both"/>
        <w:rPr>
          <w:color w:val="000000" w:themeColor="text1"/>
        </w:rPr>
      </w:pPr>
      <w:r w:rsidRPr="004B7CF6">
        <w:rPr>
          <w:color w:val="000000" w:themeColor="text1"/>
        </w:rPr>
        <w:t>Anubis, a gonosz goa'uld le akarja igázni a Földet, hogy uralma alá hajtsa az emberiséget, ezzel 1000 éves sötétséget elhozva. Csak egyetlen ember állhat az útjába, O'N</w:t>
      </w:r>
      <w:r w:rsidR="00DA4E7E" w:rsidRPr="004B7CF6">
        <w:rPr>
          <w:color w:val="000000" w:themeColor="text1"/>
        </w:rPr>
        <w:t>eill ezredes. O'Neil-nek</w:t>
      </w:r>
      <w:r w:rsidRPr="004B7CF6">
        <w:rPr>
          <w:color w:val="000000" w:themeColor="text1"/>
        </w:rPr>
        <w:t xml:space="preserve"> össze kell gyűjtenie a Földön található ös</w:t>
      </w:r>
      <w:r w:rsidR="0002244F" w:rsidRPr="004B7CF6">
        <w:rPr>
          <w:color w:val="000000" w:themeColor="text1"/>
        </w:rPr>
        <w:t>szes ZPM-et</w:t>
      </w:r>
      <w:r w:rsidRPr="004B7CF6">
        <w:rPr>
          <w:color w:val="000000" w:themeColor="text1"/>
        </w:rPr>
        <w:t>, hogy az atlantiszi űrhajó energiaellátását meg lehessen oldani, és Anubis támadását vissza lehessen verni.</w:t>
      </w:r>
    </w:p>
    <w:p w:rsidR="00C67893" w:rsidRPr="004B7CF6" w:rsidRDefault="00C67893" w:rsidP="00437363">
      <w:pPr>
        <w:pStyle w:val="Szvegtrzs1"/>
        <w:jc w:val="both"/>
        <w:rPr>
          <w:color w:val="000000" w:themeColor="text1"/>
        </w:rPr>
      </w:pPr>
      <w:r w:rsidRPr="004B7CF6">
        <w:rPr>
          <w:color w:val="000000" w:themeColor="text1"/>
        </w:rPr>
        <w:t>A ZPM modulok egy labirintusban vannak elrejtve</w:t>
      </w:r>
      <w:r w:rsidR="001B7500" w:rsidRPr="004B7CF6">
        <w:rPr>
          <w:color w:val="000000" w:themeColor="text1"/>
        </w:rPr>
        <w:t>, melyet falak határolnak</w:t>
      </w:r>
      <w:r w:rsidRPr="004B7CF6">
        <w:rPr>
          <w:color w:val="000000" w:themeColor="text1"/>
        </w:rPr>
        <w:t xml:space="preserve">. </w:t>
      </w:r>
      <w:r w:rsidR="00126ABE" w:rsidRPr="004B7CF6">
        <w:rPr>
          <w:color w:val="000000" w:themeColor="text1"/>
        </w:rPr>
        <w:t>Küldetése során O'N</w:t>
      </w:r>
      <w:r w:rsidRPr="004B7CF6">
        <w:rPr>
          <w:color w:val="000000" w:themeColor="text1"/>
        </w:rPr>
        <w:t>eill ezredes a labirintuson b</w:t>
      </w:r>
      <w:r w:rsidR="00503274" w:rsidRPr="004B7CF6">
        <w:rPr>
          <w:color w:val="000000" w:themeColor="text1"/>
        </w:rPr>
        <w:t xml:space="preserve">elül egy </w:t>
      </w:r>
      <w:r w:rsidR="00126ABE" w:rsidRPr="004B7CF6">
        <w:rPr>
          <w:color w:val="000000" w:themeColor="text1"/>
        </w:rPr>
        <w:t>megadott</w:t>
      </w:r>
      <w:r w:rsidR="00503274" w:rsidRPr="004B7CF6">
        <w:rPr>
          <w:color w:val="000000" w:themeColor="text1"/>
        </w:rPr>
        <w:t xml:space="preserve"> </w:t>
      </w:r>
      <w:r w:rsidR="00126ABE" w:rsidRPr="004B7CF6">
        <w:rPr>
          <w:color w:val="000000" w:themeColor="text1"/>
        </w:rPr>
        <w:t>kezdőpozícióból indul</w:t>
      </w:r>
      <w:r w:rsidRPr="004B7CF6">
        <w:rPr>
          <w:color w:val="000000" w:themeColor="text1"/>
        </w:rPr>
        <w:t>.</w:t>
      </w:r>
      <w:r w:rsidR="009A598F" w:rsidRPr="004B7CF6">
        <w:rPr>
          <w:color w:val="000000" w:themeColor="text1"/>
        </w:rPr>
        <w:t xml:space="preserve"> </w:t>
      </w:r>
      <w:r w:rsidR="00126ABE" w:rsidRPr="004B7CF6">
        <w:rPr>
          <w:color w:val="000000" w:themeColor="text1"/>
        </w:rPr>
        <w:t>A feladat elvégzése során O’Neil csak magára számíthat, biztosa</w:t>
      </w:r>
      <w:r w:rsidR="0053562E" w:rsidRPr="004B7CF6">
        <w:rPr>
          <w:color w:val="000000" w:themeColor="text1"/>
        </w:rPr>
        <w:t>n nem fog találkozni sem baráti</w:t>
      </w:r>
      <w:r w:rsidR="00126ABE" w:rsidRPr="004B7CF6">
        <w:rPr>
          <w:color w:val="000000" w:themeColor="text1"/>
        </w:rPr>
        <w:t>, sem ellenséges élőlényekkel. A küldetés helyszíne a bátor ezredest leszámítva élettelen.</w:t>
      </w:r>
      <w:r w:rsidR="00DA4E7E" w:rsidRPr="004B7CF6">
        <w:rPr>
          <w:color w:val="000000" w:themeColor="text1"/>
        </w:rPr>
        <w:t xml:space="preserve"> Mozgása négy irányba történhet, ameddig fal, vagy ajtó nem akadályozza </w:t>
      </w:r>
      <w:r w:rsidR="009A598F" w:rsidRPr="004B7CF6">
        <w:rPr>
          <w:color w:val="000000" w:themeColor="text1"/>
        </w:rPr>
        <w:t>meg ebben</w:t>
      </w:r>
      <w:r w:rsidR="00DA4E7E" w:rsidRPr="004B7CF6">
        <w:rPr>
          <w:color w:val="000000" w:themeColor="text1"/>
        </w:rPr>
        <w:t>.</w:t>
      </w:r>
      <w:r w:rsidRPr="004B7CF6">
        <w:rPr>
          <w:color w:val="000000" w:themeColor="text1"/>
        </w:rPr>
        <w:t xml:space="preserve"> </w:t>
      </w:r>
      <w:r w:rsidR="009A598F" w:rsidRPr="004B7CF6">
        <w:rPr>
          <w:color w:val="000000" w:themeColor="text1"/>
        </w:rPr>
        <w:t>Az ezredesnek, ameddig életben van, legalább egy irányban mindig lehetősége van a mozgásra.</w:t>
      </w:r>
      <w:r w:rsidR="00912937" w:rsidRPr="004B7CF6">
        <w:rPr>
          <w:color w:val="000000" w:themeColor="text1"/>
        </w:rPr>
        <w:t xml:space="preserve"> </w:t>
      </w:r>
      <w:r w:rsidRPr="004B7CF6">
        <w:rPr>
          <w:color w:val="000000" w:themeColor="text1"/>
        </w:rPr>
        <w:t>A labirintus egy zárt helység, melyből a kijutás csak feladat teljesítéssel lehetséges</w:t>
      </w:r>
      <w:r w:rsidR="00503274" w:rsidRPr="004B7CF6">
        <w:rPr>
          <w:color w:val="000000" w:themeColor="text1"/>
        </w:rPr>
        <w:t xml:space="preserve"> </w:t>
      </w:r>
      <w:r w:rsidRPr="004B7CF6">
        <w:rPr>
          <w:color w:val="000000" w:themeColor="text1"/>
        </w:rPr>
        <w:t>Az útvesztőben több járható út is van, melyek végződhetnek zsákutcában. A látási viszonyok rendk</w:t>
      </w:r>
      <w:r w:rsidR="00DA4E7E" w:rsidRPr="004B7CF6">
        <w:rPr>
          <w:color w:val="000000" w:themeColor="text1"/>
        </w:rPr>
        <w:t>ívül jók, így az ezredes könnyedén haladhat</w:t>
      </w:r>
    </w:p>
    <w:p w:rsidR="00C67893" w:rsidRPr="004B7CF6" w:rsidRDefault="00C67893" w:rsidP="00437363">
      <w:pPr>
        <w:pStyle w:val="Szvegtrzs1"/>
        <w:jc w:val="both"/>
        <w:rPr>
          <w:color w:val="000000" w:themeColor="text1"/>
        </w:rPr>
      </w:pPr>
      <w:r w:rsidRPr="004B7CF6">
        <w:rPr>
          <w:color w:val="000000" w:themeColor="text1"/>
        </w:rPr>
        <w:t>Egyes helyek közvetlenül nem megközelíthetők, így valamilyen más módszer segítségével kell oda eljutni. Szerencsére O'Neill ezredesnek van egy speciális fegyvere, amellyel féregjáratokat tud nyitni a labirintus különböző pontjai között. A fegyver kétféle töltényt tud egyenes vonalban</w:t>
      </w:r>
      <w:r w:rsidR="00DA4E7E" w:rsidRPr="004B7CF6">
        <w:rPr>
          <w:color w:val="000000" w:themeColor="text1"/>
        </w:rPr>
        <w:t xml:space="preserve"> a négy égtáj felé</w:t>
      </w:r>
      <w:r w:rsidRPr="004B7CF6">
        <w:rPr>
          <w:color w:val="000000" w:themeColor="text1"/>
        </w:rPr>
        <w:t xml:space="preserve"> kilőni: sárgát és kéket. A töltények sosem fogynak el. A labirintusnak egyes falai speciálisak, és amennyiben egy lövedék ilyen speciális falba csapódik, akkor a falon a lövedék színének megfelelő c</w:t>
      </w:r>
      <w:r w:rsidR="00503274" w:rsidRPr="004B7CF6">
        <w:rPr>
          <w:color w:val="000000" w:themeColor="text1"/>
        </w:rPr>
        <w:t>sillagkapu nyílik.</w:t>
      </w:r>
      <w:r w:rsidR="00126ABE" w:rsidRPr="004B7CF6">
        <w:rPr>
          <w:color w:val="000000" w:themeColor="text1"/>
        </w:rPr>
        <w:t xml:space="preserve"> Ha nem speciális falrészlethez érkezik, akkor a töltény megsemmisül,</w:t>
      </w:r>
      <w:r w:rsidR="0053562E" w:rsidRPr="004B7CF6">
        <w:rPr>
          <w:color w:val="000000" w:themeColor="text1"/>
        </w:rPr>
        <w:t xml:space="preserve"> </w:t>
      </w:r>
      <w:r w:rsidR="00126ABE" w:rsidRPr="004B7CF6">
        <w:rPr>
          <w:color w:val="000000" w:themeColor="text1"/>
        </w:rPr>
        <w:t>és az ezredes újból lőhet ezzel a színnel.</w:t>
      </w:r>
      <w:r w:rsidR="00503274" w:rsidRPr="004B7CF6">
        <w:rPr>
          <w:color w:val="000000" w:themeColor="text1"/>
        </w:rPr>
        <w:t xml:space="preserve"> Egy adott szí</w:t>
      </w:r>
      <w:r w:rsidRPr="004B7CF6">
        <w:rPr>
          <w:color w:val="000000" w:themeColor="text1"/>
        </w:rPr>
        <w:t xml:space="preserve">nű csillagkapuból mindig csak legfeljebb egy létezhet, így ha egy újabb ugyanolyan színű csillagkapu nyílik, </w:t>
      </w:r>
      <w:r w:rsidRPr="004B7CF6">
        <w:rPr>
          <w:color w:val="000000" w:themeColor="text1"/>
        </w:rPr>
        <w:lastRenderedPageBreak/>
        <w:t>akkor a régi eltűnik. Ha ugyan arra a falegységre lövünk egy kék és egy sárga lövedéket a később megérkező lép érvénybe a korábbi eltűnik. Amikor mindkét színű csillagkapu nyitva van, közöttük egy féregjárat alakul ki, amely mindkét irányban átjárható.</w:t>
      </w:r>
      <w:r w:rsidR="00664B6F" w:rsidRPr="004B7CF6">
        <w:rPr>
          <w:color w:val="000000" w:themeColor="text1"/>
        </w:rPr>
        <w:t xml:space="preserve"> Ameddig csupán az egyik színű csillagkaput létezik</w:t>
      </w:r>
      <w:r w:rsidR="00FC5E8D" w:rsidRPr="004B7CF6">
        <w:rPr>
          <w:color w:val="000000" w:themeColor="text1"/>
        </w:rPr>
        <w:t>, az áthaladás nem engedélyezett, az adott falszakasz továbbra is a fal tulajdonságaival rendelkezik.</w:t>
      </w:r>
      <w:r w:rsidRPr="004B7CF6">
        <w:rPr>
          <w:color w:val="000000" w:themeColor="text1"/>
        </w:rPr>
        <w:t xml:space="preserve"> A féregjáraton O'Neill ezredes is át tud menni, de akár tárgyakat is átvihet rajta, ha akar. </w:t>
      </w:r>
    </w:p>
    <w:p w:rsidR="0067604C" w:rsidRDefault="00C67893" w:rsidP="00437363">
      <w:pPr>
        <w:pStyle w:val="Szvegtrzs1"/>
        <w:jc w:val="both"/>
        <w:rPr>
          <w:color w:val="000000" w:themeColor="text1"/>
        </w:rPr>
      </w:pPr>
      <w:r w:rsidRPr="004B7CF6">
        <w:rPr>
          <w:color w:val="000000" w:themeColor="text1"/>
        </w:rPr>
        <w:t>A labirintusban különböző tárgyak és szerkezetek találhatók: ZPM modulok, dobozok, ajtók és mérle</w:t>
      </w:r>
      <w:r w:rsidR="00503274" w:rsidRPr="004B7CF6">
        <w:rPr>
          <w:color w:val="000000" w:themeColor="text1"/>
        </w:rPr>
        <w:t>gek. A ZPM modulok, röviden ZPM</w:t>
      </w:r>
      <w:r w:rsidRPr="004B7CF6">
        <w:rPr>
          <w:color w:val="000000" w:themeColor="text1"/>
        </w:rPr>
        <w:t xml:space="preserve">-ek, elszórtan helyezkednek el a labirintusban, az ezredes feladata, hogy ezeket a ZPM modulokat mind összegyűjtse, és megmentse az emberiséget. A ZPM modulokat O'Neill menet közben szedi fel, nem szükséges megállnia. </w:t>
      </w:r>
      <w:r w:rsidR="0067604C" w:rsidRPr="004B7CF6">
        <w:rPr>
          <w:color w:val="000000" w:themeColor="text1"/>
        </w:rPr>
        <w:t>A feladat akkor ért véget, amikor az ezredes a labirintusban fellelhető összes értékes energiaforrást összegyűjtötte, tehát nem maradt már több modul felszedetlenül.</w:t>
      </w:r>
    </w:p>
    <w:p w:rsidR="00C67893" w:rsidRPr="004B7CF6" w:rsidRDefault="00C67893" w:rsidP="00437363">
      <w:pPr>
        <w:pStyle w:val="Szvegtrzs1"/>
        <w:jc w:val="both"/>
        <w:rPr>
          <w:color w:val="000000" w:themeColor="text1"/>
        </w:rPr>
      </w:pPr>
      <w:r w:rsidRPr="004B7CF6">
        <w:rPr>
          <w:color w:val="000000" w:themeColor="text1"/>
        </w:rPr>
        <w:t>A dobozok is, mint minden, elszórtan helyezkedne</w:t>
      </w:r>
      <w:r w:rsidR="00104294" w:rsidRPr="004B7CF6">
        <w:rPr>
          <w:color w:val="000000" w:themeColor="text1"/>
        </w:rPr>
        <w:t xml:space="preserve">k el a labirintusban. </w:t>
      </w:r>
      <w:r w:rsidRPr="004B7CF6">
        <w:rPr>
          <w:color w:val="000000" w:themeColor="text1"/>
        </w:rPr>
        <w:t>Az ezredes fel tud venni egy dobozt, ha az közvetlenül önmaga előtt található, majd el tudja vinni azt a labirintus más részeibe (akár egy féregjáraton valamint nyitott ajtón keresztül is), végül le tudja tenni a dobozt saját maga elé.</w:t>
      </w:r>
      <w:r w:rsidR="00104294" w:rsidRPr="004B7CF6">
        <w:rPr>
          <w:color w:val="000000" w:themeColor="text1"/>
        </w:rPr>
        <w:t xml:space="preserve"> O’Neil nem képes egy doboznál többet egyszerre magával szállítani.</w:t>
      </w:r>
      <w:r w:rsidR="00434A43" w:rsidRPr="004B7CF6">
        <w:rPr>
          <w:color w:val="000000" w:themeColor="text1"/>
        </w:rPr>
        <w:t xml:space="preserve"> </w:t>
      </w:r>
      <w:r w:rsidR="00104294" w:rsidRPr="004B7CF6">
        <w:rPr>
          <w:color w:val="000000" w:themeColor="text1"/>
        </w:rPr>
        <w:t>A földön lévő doboz akadályozza az ezredest a mozgásban, nem tud továbbhaladni</w:t>
      </w:r>
      <w:r w:rsidR="00A452A4" w:rsidRPr="004B7CF6">
        <w:rPr>
          <w:color w:val="000000" w:themeColor="text1"/>
        </w:rPr>
        <w:t xml:space="preserve">.(ehhez fel kell emelnie a dobozt, és letennie maga mögé) </w:t>
      </w:r>
      <w:r w:rsidR="00434A43" w:rsidRPr="004B7CF6">
        <w:rPr>
          <w:color w:val="000000" w:themeColor="text1"/>
        </w:rPr>
        <w:t>A doboz átengedi a felé lőtt lövedékeket, ezek elszáguldanak fölötte.</w:t>
      </w:r>
    </w:p>
    <w:p w:rsidR="00C67893" w:rsidRPr="004B7CF6" w:rsidRDefault="00C67893" w:rsidP="00437363">
      <w:pPr>
        <w:pStyle w:val="Szvegtrzs1"/>
        <w:jc w:val="both"/>
        <w:rPr>
          <w:color w:val="000000" w:themeColor="text1"/>
        </w:rPr>
      </w:pPr>
      <w:r w:rsidRPr="004B7CF6">
        <w:rPr>
          <w:color w:val="000000" w:themeColor="text1"/>
        </w:rPr>
        <w:t>Az ajtók alaphelyzetben zárva vannak, és rajtuk semmi nem tud áthatolni, vagyis falként viselkednek. Nyitott ajtón a lövedékek áthaladhatnak. Minden ajtóhoz tartozik egy mérleg, amely nem feltétlenül az ajtó közelében található (lehet akár a labirintus egy távoli pontján is). A mérlegek nem mozgathatók, nem vehetők fel, azonban amikor egy mérlegre súly kerül (egy doboz vagy maga az ezredes</w:t>
      </w:r>
      <w:r w:rsidR="00151781" w:rsidRPr="004B7CF6">
        <w:rPr>
          <w:color w:val="000000" w:themeColor="text1"/>
        </w:rPr>
        <w:t xml:space="preserve"> vagy az ezredes dobozzal a kezé</w:t>
      </w:r>
      <w:r w:rsidR="00A452A4" w:rsidRPr="004B7CF6">
        <w:rPr>
          <w:color w:val="000000" w:themeColor="text1"/>
        </w:rPr>
        <w:t>ben</w:t>
      </w:r>
      <w:r w:rsidRPr="004B7CF6">
        <w:rPr>
          <w:color w:val="000000" w:themeColor="text1"/>
        </w:rPr>
        <w:t>), akkor a mérleghez tartozó ajtó kinyílik, és mindaddig nyitva marad, amíg a súly a mérleget nyomja. Ha a súly lekerül a mérlegről, az ajtó visszazáródik.</w:t>
      </w:r>
      <w:r w:rsidR="00A452A4" w:rsidRPr="004B7CF6">
        <w:rPr>
          <w:color w:val="000000" w:themeColor="text1"/>
        </w:rPr>
        <w:t xml:space="preserve"> Egy mérlegen egyszerre egy doboz lehet.</w:t>
      </w:r>
      <w:r w:rsidR="00503274" w:rsidRPr="004B7CF6">
        <w:rPr>
          <w:color w:val="000000" w:themeColor="text1"/>
        </w:rPr>
        <w:t xml:space="preserve"> A mérleg szintén nem állja útját a felé tartó lövedékeknek. </w:t>
      </w:r>
    </w:p>
    <w:p w:rsidR="00C67893" w:rsidRPr="004B7CF6" w:rsidRDefault="00C67893" w:rsidP="00437363">
      <w:pPr>
        <w:pStyle w:val="Szvegtrzs1"/>
        <w:jc w:val="both"/>
        <w:rPr>
          <w:color w:val="000000" w:themeColor="text1"/>
        </w:rPr>
      </w:pPr>
      <w:r w:rsidRPr="004B7CF6">
        <w:rPr>
          <w:color w:val="000000" w:themeColor="text1"/>
        </w:rPr>
        <w:t>A labirintusban lehetnek mély szakadékok, amelyeken az ezredes közvetlenül nem tud átmenni</w:t>
      </w:r>
      <w:r w:rsidR="00AE05D9" w:rsidRPr="004B7CF6">
        <w:rPr>
          <w:color w:val="000000" w:themeColor="text1"/>
        </w:rPr>
        <w:t>, és</w:t>
      </w:r>
      <w:r w:rsidR="00A50484" w:rsidRPr="004B7CF6">
        <w:rPr>
          <w:color w:val="000000" w:themeColor="text1"/>
        </w:rPr>
        <w:t xml:space="preserve"> átugrani sem tudja azokat,</w:t>
      </w:r>
      <w:r w:rsidRPr="004B7CF6">
        <w:rPr>
          <w:color w:val="000000" w:themeColor="text1"/>
        </w:rPr>
        <w:t xml:space="preserve"> de át tud lőni felettük. Ha az ezredes szakadékba esik, akkor meghal. Ha egy tárgy szakadékba esik, akkor megsemmisül.</w:t>
      </w:r>
      <w:r w:rsidR="00DA4E7E" w:rsidRPr="004B7CF6">
        <w:rPr>
          <w:color w:val="000000" w:themeColor="text1"/>
        </w:rPr>
        <w:t xml:space="preserve"> Amennyiben az ezredes a szakadékba esett az egész küldetését elölről kell kezdenie. Ebben az esetben az esetlegesen megsemmisült tárgyak is újból rendelkezésére állnak </w:t>
      </w:r>
      <w:r w:rsidR="000F5ECC" w:rsidRPr="004B7CF6">
        <w:rPr>
          <w:color w:val="000000" w:themeColor="text1"/>
        </w:rPr>
        <w:t xml:space="preserve">Az ezredes </w:t>
      </w:r>
      <w:r w:rsidR="003A6CDC" w:rsidRPr="004B7CF6">
        <w:rPr>
          <w:color w:val="000000" w:themeColor="text1"/>
        </w:rPr>
        <w:t xml:space="preserve">korlátlan számban </w:t>
      </w:r>
      <w:r w:rsidR="000F5ECC" w:rsidRPr="004B7CF6">
        <w:rPr>
          <w:color w:val="000000" w:themeColor="text1"/>
        </w:rPr>
        <w:t>újrakezdheti a küldetését</w:t>
      </w:r>
      <w:r w:rsidR="003A6CDC" w:rsidRPr="004B7CF6">
        <w:rPr>
          <w:color w:val="000000" w:themeColor="text1"/>
        </w:rPr>
        <w:t xml:space="preserve"> azonos feltételekkel</w:t>
      </w:r>
      <w:r w:rsidR="000F5ECC" w:rsidRPr="004B7CF6">
        <w:rPr>
          <w:color w:val="000000" w:themeColor="text1"/>
        </w:rPr>
        <w:t>.</w:t>
      </w:r>
    </w:p>
    <w:p w:rsidR="007D366D" w:rsidRDefault="00A563B8">
      <w:pPr>
        <w:pStyle w:val="Cmsor3"/>
        <w:numPr>
          <w:ilvl w:val="2"/>
          <w:numId w:val="9"/>
        </w:numPr>
      </w:pPr>
      <w:r>
        <w:t>Felhasználók</w:t>
      </w:r>
    </w:p>
    <w:p w:rsidR="007D366D" w:rsidRPr="00704480" w:rsidRDefault="00280439" w:rsidP="00437363">
      <w:pPr>
        <w:pStyle w:val="Standard"/>
        <w:jc w:val="both"/>
        <w:rPr>
          <w:color w:val="000000" w:themeColor="text1"/>
        </w:rPr>
      </w:pPr>
      <w:r w:rsidRPr="00704480">
        <w:rPr>
          <w:color w:val="000000" w:themeColor="text1"/>
        </w:rPr>
        <w:t>6 éves kortól ajánlott.</w:t>
      </w:r>
      <w:r w:rsidR="00A563B8" w:rsidRPr="00704480">
        <w:rPr>
          <w:color w:val="000000" w:themeColor="text1"/>
        </w:rPr>
        <w:t xml:space="preserve"> Időseknek ajánlott olvasószemüveggel.</w:t>
      </w:r>
      <w:r w:rsidR="00461643" w:rsidRPr="00704480">
        <w:rPr>
          <w:color w:val="000000" w:themeColor="text1"/>
        </w:rPr>
        <w:t xml:space="preserve"> Alapvető számító</w:t>
      </w:r>
      <w:r w:rsidR="00A92579" w:rsidRPr="00704480">
        <w:rPr>
          <w:color w:val="000000" w:themeColor="text1"/>
        </w:rPr>
        <w:t>gépes ismeretek futtatáshoz szük</w:t>
      </w:r>
      <w:r w:rsidR="00461643" w:rsidRPr="00704480">
        <w:rPr>
          <w:color w:val="000000" w:themeColor="text1"/>
        </w:rPr>
        <w:t>ségesek.</w:t>
      </w:r>
    </w:p>
    <w:p w:rsidR="007D366D" w:rsidRDefault="00A563B8">
      <w:pPr>
        <w:pStyle w:val="Cmsor3"/>
        <w:numPr>
          <w:ilvl w:val="2"/>
          <w:numId w:val="9"/>
        </w:numPr>
      </w:pPr>
      <w:r>
        <w:t>Korlátozások</w:t>
      </w:r>
    </w:p>
    <w:p w:rsidR="00704480" w:rsidRPr="00BA3C86" w:rsidRDefault="00704480" w:rsidP="00704480">
      <w:pPr>
        <w:pStyle w:val="Szvegtrzs1"/>
        <w:rPr>
          <w:color w:val="000000" w:themeColor="text1"/>
        </w:rPr>
      </w:pPr>
      <w:r w:rsidRPr="00BA3C86">
        <w:rPr>
          <w:color w:val="000000" w:themeColor="text1"/>
        </w:rPr>
        <w:t xml:space="preserve">A projekt nem a hallgató által készített </w:t>
      </w:r>
      <w:r w:rsidR="00AE05D9" w:rsidRPr="00BA3C86">
        <w:rPr>
          <w:color w:val="000000" w:themeColor="text1"/>
        </w:rPr>
        <w:t>package-et</w:t>
      </w:r>
      <w:r w:rsidRPr="00BA3C86">
        <w:rPr>
          <w:color w:val="000000" w:themeColor="text1"/>
        </w:rPr>
        <w:t xml:space="preserve"> nem tartalmazhat, valamint a laborban rendszeresített JDK alatt fordíthatónak és futtathatónak kell lennie.</w:t>
      </w:r>
    </w:p>
    <w:p w:rsidR="007D366D" w:rsidRDefault="00A563B8">
      <w:pPr>
        <w:pStyle w:val="Cmsor3"/>
        <w:numPr>
          <w:ilvl w:val="2"/>
          <w:numId w:val="9"/>
        </w:numPr>
      </w:pPr>
      <w:r>
        <w:lastRenderedPageBreak/>
        <w:t>Feltételezések, kapcsolatok</w:t>
      </w:r>
    </w:p>
    <w:p w:rsidR="002A532D" w:rsidRPr="002A532D" w:rsidRDefault="002A532D" w:rsidP="002A532D">
      <w:pPr>
        <w:pStyle w:val="Standard"/>
        <w:rPr>
          <w:color w:val="000000" w:themeColor="text1"/>
        </w:rPr>
      </w:pPr>
      <w:r w:rsidRPr="002A532D">
        <w:rPr>
          <w:color w:val="000000" w:themeColor="text1"/>
        </w:rPr>
        <w:t xml:space="preserve">Lásd: </w:t>
      </w:r>
      <w:r w:rsidRPr="002A532D">
        <w:rPr>
          <w:rFonts w:hint="eastAsia"/>
          <w:color w:val="000000" w:themeColor="text1"/>
        </w:rPr>
        <w:t>2.1.4-es pont.</w:t>
      </w:r>
    </w:p>
    <w:p w:rsidR="0089754A" w:rsidRDefault="0089754A" w:rsidP="00437363">
      <w:pPr>
        <w:pStyle w:val="Standard"/>
        <w:jc w:val="both"/>
        <w:rPr>
          <w:color w:val="000000" w:themeColor="text1"/>
        </w:rPr>
      </w:pPr>
      <w:r w:rsidRPr="006A3019">
        <w:rPr>
          <w:color w:val="000000" w:themeColor="text1"/>
        </w:rPr>
        <w:t xml:space="preserve">A dokumentum elkészítése folyamán </w:t>
      </w:r>
      <w:r w:rsidR="00DE366F" w:rsidRPr="006A3019">
        <w:rPr>
          <w:color w:val="000000" w:themeColor="text1"/>
        </w:rPr>
        <w:t>főleg a tárgy honlapján megadott információkat használtuk fel.</w:t>
      </w:r>
    </w:p>
    <w:p w:rsidR="006D0FD7" w:rsidRDefault="006D0FD7" w:rsidP="00437363">
      <w:pPr>
        <w:pStyle w:val="Standard"/>
        <w:jc w:val="both"/>
        <w:rPr>
          <w:color w:val="000000" w:themeColor="text1"/>
        </w:rPr>
      </w:pPr>
    </w:p>
    <w:p w:rsidR="006D0FD7" w:rsidRDefault="006D0FD7" w:rsidP="00437363">
      <w:pPr>
        <w:pStyle w:val="Standard"/>
        <w:jc w:val="both"/>
        <w:rPr>
          <w:color w:val="000000" w:themeColor="text1"/>
        </w:rPr>
      </w:pPr>
    </w:p>
    <w:p w:rsidR="006D0FD7" w:rsidRDefault="006D0FD7" w:rsidP="00437363">
      <w:pPr>
        <w:pStyle w:val="Standard"/>
        <w:jc w:val="both"/>
        <w:rPr>
          <w:color w:val="000000" w:themeColor="text1"/>
        </w:rPr>
      </w:pPr>
    </w:p>
    <w:p w:rsidR="006D0FD7" w:rsidRPr="006A3019" w:rsidRDefault="006D0FD7" w:rsidP="00437363">
      <w:pPr>
        <w:pStyle w:val="Standard"/>
        <w:jc w:val="both"/>
        <w:rPr>
          <w:color w:val="000000" w:themeColor="text1"/>
        </w:rPr>
      </w:pPr>
    </w:p>
    <w:p w:rsidR="007D366D" w:rsidRDefault="00A563B8">
      <w:pPr>
        <w:pStyle w:val="Cmsor20"/>
        <w:numPr>
          <w:ilvl w:val="1"/>
          <w:numId w:val="9"/>
        </w:numPr>
      </w:pPr>
      <w:r>
        <w:t>Követelmények</w:t>
      </w:r>
    </w:p>
    <w:p w:rsidR="007D366D" w:rsidRDefault="00A563B8" w:rsidP="00F17295">
      <w:pPr>
        <w:pStyle w:val="Cmsor3"/>
        <w:numPr>
          <w:ilvl w:val="2"/>
          <w:numId w:val="9"/>
        </w:numPr>
      </w:pPr>
      <w:r>
        <w:t>Funkcionális követelmények</w:t>
      </w:r>
    </w:p>
    <w:tbl>
      <w:tblPr>
        <w:tblW w:w="9336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36"/>
        <w:gridCol w:w="1764"/>
        <w:gridCol w:w="1296"/>
        <w:gridCol w:w="1140"/>
        <w:gridCol w:w="1416"/>
        <w:gridCol w:w="1224"/>
        <w:gridCol w:w="1260"/>
      </w:tblGrid>
      <w:tr w:rsidR="007D366D" w:rsidTr="00920D98"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366D" w:rsidRDefault="00A563B8">
            <w:pPr>
              <w:pStyle w:val="magyarazat"/>
              <w:rPr>
                <w:b/>
                <w:i w:val="0"/>
                <w:color w:val="000000"/>
              </w:rPr>
            </w:pPr>
            <w:r>
              <w:rPr>
                <w:b/>
                <w:i w:val="0"/>
                <w:color w:val="000000"/>
              </w:rPr>
              <w:t>Azonosító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366D" w:rsidRDefault="00A563B8">
            <w:pPr>
              <w:pStyle w:val="magyarazat"/>
              <w:rPr>
                <w:b/>
                <w:i w:val="0"/>
                <w:color w:val="000000"/>
              </w:rPr>
            </w:pPr>
            <w:r>
              <w:rPr>
                <w:b/>
                <w:i w:val="0"/>
                <w:color w:val="000000"/>
              </w:rPr>
              <w:t>Leírás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366D" w:rsidRDefault="00A563B8">
            <w:pPr>
              <w:pStyle w:val="magyarazat"/>
              <w:rPr>
                <w:b/>
                <w:i w:val="0"/>
                <w:color w:val="000000"/>
              </w:rPr>
            </w:pPr>
            <w:r>
              <w:rPr>
                <w:b/>
                <w:i w:val="0"/>
                <w:color w:val="000000"/>
              </w:rPr>
              <w:t>Ellenőrzés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366D" w:rsidRDefault="00A563B8">
            <w:pPr>
              <w:pStyle w:val="magyarazat"/>
              <w:rPr>
                <w:b/>
                <w:i w:val="0"/>
                <w:color w:val="000000"/>
              </w:rPr>
            </w:pPr>
            <w:r>
              <w:rPr>
                <w:b/>
                <w:i w:val="0"/>
                <w:color w:val="000000"/>
              </w:rPr>
              <w:t>Prioritás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366D" w:rsidRDefault="00A563B8">
            <w:pPr>
              <w:pStyle w:val="magyarazat"/>
              <w:rPr>
                <w:b/>
                <w:i w:val="0"/>
                <w:color w:val="000000"/>
              </w:rPr>
            </w:pPr>
            <w:r>
              <w:rPr>
                <w:b/>
                <w:i w:val="0"/>
                <w:color w:val="000000"/>
              </w:rPr>
              <w:t>Forrás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366D" w:rsidRDefault="00A563B8">
            <w:pPr>
              <w:pStyle w:val="magyarazat"/>
              <w:rPr>
                <w:b/>
                <w:i w:val="0"/>
                <w:color w:val="000000"/>
              </w:rPr>
            </w:pPr>
            <w:r>
              <w:rPr>
                <w:b/>
                <w:i w:val="0"/>
                <w:color w:val="000000"/>
              </w:rPr>
              <w:t>Use-case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366D" w:rsidRDefault="00A563B8">
            <w:pPr>
              <w:pStyle w:val="magyarazat"/>
              <w:rPr>
                <w:b/>
                <w:i w:val="0"/>
                <w:color w:val="000000"/>
              </w:rPr>
            </w:pPr>
            <w:r>
              <w:rPr>
                <w:b/>
                <w:i w:val="0"/>
                <w:color w:val="000000"/>
              </w:rPr>
              <w:t>Komment</w:t>
            </w:r>
          </w:p>
        </w:tc>
      </w:tr>
      <w:tr w:rsidR="00920D98" w:rsidTr="00920D98"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0D98" w:rsidRPr="009C1199" w:rsidRDefault="00920D98" w:rsidP="00280439">
            <w:pPr>
              <w:pStyle w:val="magyarazat"/>
              <w:snapToGrid w:val="0"/>
              <w:rPr>
                <w:b/>
                <w:color w:val="000000" w:themeColor="text1"/>
              </w:rPr>
            </w:pPr>
            <w:r w:rsidRPr="009C1199">
              <w:rPr>
                <w:b/>
                <w:color w:val="000000" w:themeColor="text1"/>
              </w:rPr>
              <w:t>0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0D98" w:rsidRPr="009C1199" w:rsidRDefault="00920D98" w:rsidP="00280439">
            <w:pPr>
              <w:pStyle w:val="magyarazat"/>
              <w:snapToGrid w:val="0"/>
              <w:rPr>
                <w:color w:val="000000" w:themeColor="text1"/>
              </w:rPr>
            </w:pPr>
            <w:r w:rsidRPr="009C1199">
              <w:rPr>
                <w:color w:val="000000" w:themeColor="text1"/>
              </w:rPr>
              <w:t>Billentyű lenyomására a [játékos] megfelelő irányba mozdul egységnyit amennyiben ez lehetséges.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0D98" w:rsidRPr="009C1199" w:rsidRDefault="00920D98" w:rsidP="00280439">
            <w:pPr>
              <w:pStyle w:val="magyarazat"/>
              <w:snapToGrid w:val="0"/>
              <w:rPr>
                <w:color w:val="000000" w:themeColor="text1"/>
              </w:rPr>
            </w:pPr>
            <w:r w:rsidRPr="009C1199">
              <w:rPr>
                <w:color w:val="000000" w:themeColor="text1"/>
              </w:rPr>
              <w:t>bemutatás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0D98" w:rsidRPr="009C1199" w:rsidRDefault="00920D98" w:rsidP="00280439">
            <w:pPr>
              <w:pStyle w:val="magyarazat"/>
              <w:snapToGrid w:val="0"/>
              <w:rPr>
                <w:color w:val="000000" w:themeColor="text1"/>
              </w:rPr>
            </w:pPr>
            <w:r w:rsidRPr="009C1199">
              <w:rPr>
                <w:color w:val="000000" w:themeColor="text1"/>
              </w:rPr>
              <w:t>fontos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0D98" w:rsidRPr="009C1199" w:rsidRDefault="00920D98" w:rsidP="00280439">
            <w:pPr>
              <w:pStyle w:val="magyarazat"/>
              <w:snapToGrid w:val="0"/>
              <w:rPr>
                <w:color w:val="000000" w:themeColor="text1"/>
              </w:rPr>
            </w:pPr>
            <w:r w:rsidRPr="009C1199">
              <w:rPr>
                <w:color w:val="000000" w:themeColor="text1"/>
              </w:rPr>
              <w:t>előre megadott követelmény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0D98" w:rsidRPr="009C1199" w:rsidRDefault="00920D98" w:rsidP="00280439">
            <w:pPr>
              <w:pStyle w:val="magyarazat"/>
              <w:snapToGrid w:val="0"/>
              <w:rPr>
                <w:color w:val="000000" w:themeColor="text1"/>
              </w:rPr>
            </w:pPr>
            <w:r w:rsidRPr="009C1199">
              <w:rPr>
                <w:color w:val="000000" w:themeColor="text1"/>
              </w:rPr>
              <w:t>Movement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0D98" w:rsidRDefault="00920D98" w:rsidP="00280439">
            <w:pPr>
              <w:pStyle w:val="magyarazat"/>
              <w:snapToGrid w:val="0"/>
            </w:pPr>
          </w:p>
        </w:tc>
      </w:tr>
      <w:tr w:rsidR="00920D98" w:rsidTr="00920D98"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0D98" w:rsidRPr="009C1199" w:rsidRDefault="00920D98" w:rsidP="00280439">
            <w:pPr>
              <w:pStyle w:val="magyarazat"/>
              <w:snapToGrid w:val="0"/>
              <w:rPr>
                <w:b/>
                <w:color w:val="000000" w:themeColor="text1"/>
              </w:rPr>
            </w:pPr>
            <w:r w:rsidRPr="009C1199">
              <w:rPr>
                <w:b/>
                <w:color w:val="000000" w:themeColor="text1"/>
              </w:rPr>
              <w:t>1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0D98" w:rsidRPr="009C1199" w:rsidRDefault="00920D98" w:rsidP="00280439">
            <w:pPr>
              <w:pStyle w:val="magyarazat"/>
              <w:snapToGrid w:val="0"/>
              <w:rPr>
                <w:color w:val="000000" w:themeColor="text1"/>
              </w:rPr>
            </w:pPr>
            <w:r w:rsidRPr="009C1199">
              <w:rPr>
                <w:color w:val="000000" w:themeColor="text1"/>
              </w:rPr>
              <w:t>Billentyű lenyomására [kapu]-t lő a [játékos] a megfelelő irányba, amíg a lövés akadályt nem ér.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0D98" w:rsidRPr="009C1199" w:rsidRDefault="00920D98" w:rsidP="00280439">
            <w:pPr>
              <w:pStyle w:val="magyarazat"/>
              <w:snapToGrid w:val="0"/>
              <w:rPr>
                <w:color w:val="000000" w:themeColor="text1"/>
              </w:rPr>
            </w:pPr>
            <w:r w:rsidRPr="009C1199">
              <w:rPr>
                <w:color w:val="000000" w:themeColor="text1"/>
              </w:rPr>
              <w:t>bemutatás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0D98" w:rsidRPr="009C1199" w:rsidRDefault="00920D98" w:rsidP="00280439">
            <w:pPr>
              <w:pStyle w:val="magyarazat"/>
              <w:snapToGrid w:val="0"/>
              <w:rPr>
                <w:color w:val="000000" w:themeColor="text1"/>
              </w:rPr>
            </w:pPr>
            <w:r w:rsidRPr="009C1199">
              <w:rPr>
                <w:color w:val="000000" w:themeColor="text1"/>
              </w:rPr>
              <w:t>fontos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0D98" w:rsidRPr="009C1199" w:rsidRDefault="00920D98" w:rsidP="00280439">
            <w:pPr>
              <w:pStyle w:val="magyarazat"/>
              <w:snapToGrid w:val="0"/>
              <w:rPr>
                <w:color w:val="000000" w:themeColor="text1"/>
              </w:rPr>
            </w:pPr>
            <w:r w:rsidRPr="009C1199">
              <w:rPr>
                <w:color w:val="000000" w:themeColor="text1"/>
              </w:rPr>
              <w:t>előre megadott követelmény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0D98" w:rsidRPr="009C1199" w:rsidRDefault="00920D98" w:rsidP="00280439">
            <w:pPr>
              <w:pStyle w:val="magyarazat"/>
              <w:snapToGrid w:val="0"/>
              <w:rPr>
                <w:color w:val="000000" w:themeColor="text1"/>
              </w:rPr>
            </w:pPr>
            <w:r w:rsidRPr="009C1199">
              <w:rPr>
                <w:color w:val="000000" w:themeColor="text1"/>
              </w:rPr>
              <w:t>Shoot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0D98" w:rsidRDefault="00920D98" w:rsidP="00280439">
            <w:pPr>
              <w:pStyle w:val="magyarazat"/>
              <w:snapToGrid w:val="0"/>
            </w:pPr>
          </w:p>
        </w:tc>
      </w:tr>
      <w:tr w:rsidR="00920D98" w:rsidTr="00920D98"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0D98" w:rsidRPr="009C1199" w:rsidRDefault="00920D98" w:rsidP="00280439">
            <w:pPr>
              <w:pStyle w:val="magyarazat"/>
              <w:snapToGrid w:val="0"/>
              <w:rPr>
                <w:b/>
                <w:color w:val="000000" w:themeColor="text1"/>
              </w:rPr>
            </w:pPr>
            <w:r w:rsidRPr="009C1199">
              <w:rPr>
                <w:b/>
                <w:color w:val="000000" w:themeColor="text1"/>
              </w:rPr>
              <w:t>2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0D98" w:rsidRPr="009C1199" w:rsidRDefault="00920D98" w:rsidP="00280439">
            <w:pPr>
              <w:pStyle w:val="magyarazat"/>
              <w:snapToGrid w:val="0"/>
              <w:rPr>
                <w:color w:val="000000" w:themeColor="text1"/>
              </w:rPr>
            </w:pPr>
            <w:r w:rsidRPr="009C1199">
              <w:rPr>
                <w:color w:val="000000" w:themeColor="text1"/>
              </w:rPr>
              <w:t>Billentyű lenyomására új játék indul.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0D98" w:rsidRPr="009C1199" w:rsidRDefault="00920D98" w:rsidP="00280439">
            <w:pPr>
              <w:pStyle w:val="magyarazat"/>
              <w:snapToGrid w:val="0"/>
              <w:rPr>
                <w:color w:val="000000" w:themeColor="text1"/>
              </w:rPr>
            </w:pPr>
            <w:r w:rsidRPr="009C1199">
              <w:rPr>
                <w:color w:val="000000" w:themeColor="text1"/>
              </w:rPr>
              <w:t>bemutatás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0D98" w:rsidRPr="009C1199" w:rsidRDefault="00920D98" w:rsidP="00280439">
            <w:pPr>
              <w:pStyle w:val="magyarazat"/>
              <w:snapToGrid w:val="0"/>
              <w:rPr>
                <w:color w:val="000000" w:themeColor="text1"/>
              </w:rPr>
            </w:pPr>
            <w:r w:rsidRPr="009C1199">
              <w:rPr>
                <w:color w:val="000000" w:themeColor="text1"/>
              </w:rPr>
              <w:t>alapvető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0D98" w:rsidRPr="009C1199" w:rsidRDefault="00920D98" w:rsidP="00280439">
            <w:pPr>
              <w:pStyle w:val="magyarazat"/>
              <w:snapToGrid w:val="0"/>
              <w:rPr>
                <w:color w:val="000000" w:themeColor="text1"/>
              </w:rPr>
            </w:pPr>
            <w:r w:rsidRPr="009C1199">
              <w:rPr>
                <w:color w:val="000000" w:themeColor="text1"/>
              </w:rPr>
              <w:t>csapat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0D98" w:rsidRPr="009C1199" w:rsidRDefault="00920D98" w:rsidP="00280439">
            <w:pPr>
              <w:pStyle w:val="magyarazat"/>
              <w:snapToGrid w:val="0"/>
              <w:rPr>
                <w:color w:val="000000" w:themeColor="text1"/>
              </w:rPr>
            </w:pPr>
            <w:r w:rsidRPr="009C1199">
              <w:rPr>
                <w:color w:val="000000" w:themeColor="text1"/>
              </w:rPr>
              <w:t>Start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0D98" w:rsidRDefault="00920D98" w:rsidP="00280439">
            <w:pPr>
              <w:pStyle w:val="magyarazat"/>
              <w:snapToGrid w:val="0"/>
            </w:pPr>
          </w:p>
        </w:tc>
      </w:tr>
      <w:tr w:rsidR="00920D98" w:rsidTr="00920D98"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0D98" w:rsidRPr="009C1199" w:rsidRDefault="00920D98" w:rsidP="00280439">
            <w:pPr>
              <w:pStyle w:val="magyarazat"/>
              <w:snapToGrid w:val="0"/>
              <w:rPr>
                <w:b/>
                <w:color w:val="000000" w:themeColor="text1"/>
              </w:rPr>
            </w:pPr>
            <w:r w:rsidRPr="009C1199">
              <w:rPr>
                <w:b/>
                <w:color w:val="000000" w:themeColor="text1"/>
              </w:rPr>
              <w:t>3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0D98" w:rsidRPr="009C1199" w:rsidRDefault="00920D98" w:rsidP="00280439">
            <w:pPr>
              <w:pStyle w:val="magyarazat"/>
              <w:snapToGrid w:val="0"/>
              <w:rPr>
                <w:color w:val="000000" w:themeColor="text1"/>
              </w:rPr>
            </w:pPr>
            <w:r w:rsidRPr="009C1199">
              <w:rPr>
                <w:color w:val="000000" w:themeColor="text1"/>
              </w:rPr>
              <w:t>Billentyű lenyomására a játékostól megfelelő irányba lévő mezőről dobozt veszünk fel/mezőre dobozt helyezünk el, amennyiben ez lehetséges.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0D98" w:rsidRPr="009C1199" w:rsidRDefault="00920D98" w:rsidP="00280439">
            <w:pPr>
              <w:pStyle w:val="magyarazat"/>
              <w:snapToGrid w:val="0"/>
              <w:rPr>
                <w:color w:val="000000" w:themeColor="text1"/>
              </w:rPr>
            </w:pPr>
            <w:r w:rsidRPr="009C1199">
              <w:rPr>
                <w:color w:val="000000" w:themeColor="text1"/>
              </w:rPr>
              <w:t>bemutatás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0D98" w:rsidRPr="009C1199" w:rsidRDefault="00920D98" w:rsidP="00280439">
            <w:pPr>
              <w:pStyle w:val="magyarazat"/>
              <w:snapToGrid w:val="0"/>
              <w:rPr>
                <w:color w:val="000000" w:themeColor="text1"/>
              </w:rPr>
            </w:pPr>
            <w:r w:rsidRPr="009C1199">
              <w:rPr>
                <w:color w:val="000000" w:themeColor="text1"/>
              </w:rPr>
              <w:t>fontos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0D98" w:rsidRPr="009C1199" w:rsidRDefault="00920D98" w:rsidP="00280439">
            <w:pPr>
              <w:pStyle w:val="magyarazat"/>
              <w:snapToGrid w:val="0"/>
              <w:rPr>
                <w:color w:val="000000" w:themeColor="text1"/>
              </w:rPr>
            </w:pPr>
            <w:r w:rsidRPr="009C1199">
              <w:rPr>
                <w:color w:val="000000" w:themeColor="text1"/>
              </w:rPr>
              <w:t>előre megadott követelmény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0D98" w:rsidRPr="009C1199" w:rsidRDefault="00920D98" w:rsidP="00280439">
            <w:pPr>
              <w:pStyle w:val="magyarazat"/>
              <w:snapToGrid w:val="0"/>
              <w:rPr>
                <w:color w:val="000000" w:themeColor="text1"/>
              </w:rPr>
            </w:pPr>
            <w:r w:rsidRPr="009C1199">
              <w:rPr>
                <w:color w:val="000000" w:themeColor="text1"/>
              </w:rPr>
              <w:t>Pickup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0D98" w:rsidRDefault="00920D98" w:rsidP="00280439">
            <w:pPr>
              <w:pStyle w:val="magyarazat"/>
              <w:snapToGrid w:val="0"/>
            </w:pPr>
          </w:p>
        </w:tc>
      </w:tr>
      <w:tr w:rsidR="00920D98" w:rsidTr="00920D98"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0D98" w:rsidRPr="009C1199" w:rsidRDefault="00920D98" w:rsidP="00280439">
            <w:pPr>
              <w:pStyle w:val="magyarazat"/>
              <w:snapToGrid w:val="0"/>
              <w:rPr>
                <w:b/>
                <w:color w:val="000000" w:themeColor="text1"/>
              </w:rPr>
            </w:pPr>
            <w:r w:rsidRPr="009C1199">
              <w:rPr>
                <w:b/>
                <w:color w:val="000000" w:themeColor="text1"/>
              </w:rPr>
              <w:t>4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0D98" w:rsidRPr="009C1199" w:rsidRDefault="00920D98" w:rsidP="00280439">
            <w:pPr>
              <w:pStyle w:val="magyarazat"/>
              <w:snapToGrid w:val="0"/>
              <w:rPr>
                <w:color w:val="000000" w:themeColor="text1"/>
              </w:rPr>
            </w:pPr>
            <w:r w:rsidRPr="009C1199">
              <w:rPr>
                <w:color w:val="000000" w:themeColor="text1"/>
              </w:rPr>
              <w:t>Az ablak jobb felső 'x' jelére kattintva a program leáll.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0D98" w:rsidRPr="009C1199" w:rsidRDefault="00920D98" w:rsidP="00280439">
            <w:pPr>
              <w:pStyle w:val="magyarazat"/>
              <w:snapToGrid w:val="0"/>
              <w:rPr>
                <w:color w:val="000000" w:themeColor="text1"/>
              </w:rPr>
            </w:pPr>
            <w:r w:rsidRPr="009C1199">
              <w:rPr>
                <w:color w:val="000000" w:themeColor="text1"/>
              </w:rPr>
              <w:t>bemutatás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0D98" w:rsidRPr="009C1199" w:rsidRDefault="00920D98" w:rsidP="00280439">
            <w:pPr>
              <w:pStyle w:val="magyarazat"/>
              <w:snapToGrid w:val="0"/>
              <w:rPr>
                <w:color w:val="000000" w:themeColor="text1"/>
              </w:rPr>
            </w:pPr>
            <w:r w:rsidRPr="009C1199">
              <w:rPr>
                <w:color w:val="000000" w:themeColor="text1"/>
              </w:rPr>
              <w:t>alapvető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0D98" w:rsidRPr="009C1199" w:rsidRDefault="00920D98" w:rsidP="00280439">
            <w:pPr>
              <w:pStyle w:val="magyarazat"/>
              <w:snapToGrid w:val="0"/>
              <w:rPr>
                <w:color w:val="000000" w:themeColor="text1"/>
              </w:rPr>
            </w:pPr>
            <w:r w:rsidRPr="009C1199">
              <w:rPr>
                <w:color w:val="000000" w:themeColor="text1"/>
              </w:rPr>
              <w:t>csapat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0D98" w:rsidRPr="009C1199" w:rsidRDefault="00920D98" w:rsidP="00280439">
            <w:pPr>
              <w:pStyle w:val="magyarazat"/>
              <w:snapToGrid w:val="0"/>
              <w:rPr>
                <w:color w:val="000000" w:themeColor="text1"/>
              </w:rPr>
            </w:pPr>
            <w:r w:rsidRPr="009C1199">
              <w:rPr>
                <w:color w:val="000000" w:themeColor="text1"/>
              </w:rPr>
              <w:t>Exit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0D98" w:rsidRDefault="00920D98" w:rsidP="00280439">
            <w:pPr>
              <w:pStyle w:val="magyarazat"/>
              <w:snapToGrid w:val="0"/>
            </w:pPr>
          </w:p>
        </w:tc>
      </w:tr>
      <w:tr w:rsidR="00920D98" w:rsidTr="00920D98"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0D98" w:rsidRPr="009C1199" w:rsidRDefault="00920D98" w:rsidP="00280439">
            <w:pPr>
              <w:pStyle w:val="magyarazat"/>
              <w:snapToGrid w:val="0"/>
              <w:rPr>
                <w:b/>
                <w:color w:val="000000" w:themeColor="text1"/>
              </w:rPr>
            </w:pPr>
            <w:r w:rsidRPr="009C1199">
              <w:rPr>
                <w:b/>
                <w:color w:val="000000" w:themeColor="text1"/>
              </w:rPr>
              <w:lastRenderedPageBreak/>
              <w:t>5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0D98" w:rsidRPr="009C1199" w:rsidRDefault="00920D98" w:rsidP="00280439">
            <w:pPr>
              <w:pStyle w:val="magyarazat"/>
              <w:snapToGrid w:val="0"/>
              <w:rPr>
                <w:color w:val="000000" w:themeColor="text1"/>
              </w:rPr>
            </w:pPr>
            <w:r w:rsidRPr="009C1199">
              <w:rPr>
                <w:color w:val="000000" w:themeColor="text1"/>
              </w:rPr>
              <w:t>Billentyű lenyomására váltunk a [kapu] színei között.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0D98" w:rsidRPr="009C1199" w:rsidRDefault="00920D98" w:rsidP="00280439">
            <w:pPr>
              <w:pStyle w:val="magyarazat"/>
              <w:snapToGrid w:val="0"/>
              <w:rPr>
                <w:color w:val="000000" w:themeColor="text1"/>
              </w:rPr>
            </w:pPr>
            <w:r w:rsidRPr="009C1199">
              <w:rPr>
                <w:color w:val="000000" w:themeColor="text1"/>
              </w:rPr>
              <w:t>bemutatás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0D98" w:rsidRPr="009C1199" w:rsidRDefault="00920D98" w:rsidP="00280439">
            <w:pPr>
              <w:pStyle w:val="magyarazat"/>
              <w:snapToGrid w:val="0"/>
              <w:rPr>
                <w:color w:val="000000" w:themeColor="text1"/>
              </w:rPr>
            </w:pPr>
            <w:r w:rsidRPr="009C1199">
              <w:rPr>
                <w:color w:val="000000" w:themeColor="text1"/>
              </w:rPr>
              <w:t>fontos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0D98" w:rsidRPr="009C1199" w:rsidRDefault="00920D98" w:rsidP="00280439">
            <w:pPr>
              <w:pStyle w:val="magyarazat"/>
              <w:snapToGrid w:val="0"/>
              <w:rPr>
                <w:color w:val="000000" w:themeColor="text1"/>
              </w:rPr>
            </w:pPr>
            <w:r w:rsidRPr="009C1199">
              <w:rPr>
                <w:color w:val="000000" w:themeColor="text1"/>
              </w:rPr>
              <w:t>csapat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0D98" w:rsidRPr="009C1199" w:rsidRDefault="00920D98" w:rsidP="00280439">
            <w:pPr>
              <w:pStyle w:val="magyarazat"/>
              <w:snapToGrid w:val="0"/>
              <w:rPr>
                <w:color w:val="000000" w:themeColor="text1"/>
              </w:rPr>
            </w:pPr>
            <w:r w:rsidRPr="009C1199">
              <w:rPr>
                <w:color w:val="000000" w:themeColor="text1"/>
              </w:rPr>
              <w:t>Switch Color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0D98" w:rsidRDefault="00920D98" w:rsidP="00280439">
            <w:pPr>
              <w:pStyle w:val="magyarazat"/>
              <w:snapToGrid w:val="0"/>
            </w:pPr>
          </w:p>
        </w:tc>
      </w:tr>
      <w:tr w:rsidR="00920D98" w:rsidTr="00920D98"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0D98" w:rsidRPr="009C1199" w:rsidRDefault="00920D98" w:rsidP="00280439">
            <w:pPr>
              <w:pStyle w:val="magyarazat"/>
              <w:snapToGrid w:val="0"/>
              <w:rPr>
                <w:b/>
                <w:color w:val="000000" w:themeColor="text1"/>
              </w:rPr>
            </w:pPr>
            <w:r w:rsidRPr="009C1199">
              <w:rPr>
                <w:b/>
                <w:color w:val="000000" w:themeColor="text1"/>
              </w:rPr>
              <w:t>6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0D98" w:rsidRPr="009C1199" w:rsidRDefault="00920D98" w:rsidP="00280439">
            <w:pPr>
              <w:pStyle w:val="magyarazat"/>
              <w:snapToGrid w:val="0"/>
              <w:rPr>
                <w:color w:val="000000" w:themeColor="text1"/>
              </w:rPr>
            </w:pPr>
            <w:r w:rsidRPr="009C1199">
              <w:rPr>
                <w:color w:val="000000" w:themeColor="text1"/>
              </w:rPr>
              <w:t>Billentyű lenyomására megváltoztatjuk a cselekvések irányát.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0D98" w:rsidRPr="009C1199" w:rsidRDefault="00920D98" w:rsidP="00280439">
            <w:pPr>
              <w:pStyle w:val="magyarazat"/>
              <w:snapToGrid w:val="0"/>
              <w:rPr>
                <w:color w:val="000000" w:themeColor="text1"/>
              </w:rPr>
            </w:pPr>
            <w:r w:rsidRPr="009C1199">
              <w:rPr>
                <w:color w:val="000000" w:themeColor="text1"/>
              </w:rPr>
              <w:t>bemutatás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0D98" w:rsidRPr="009C1199" w:rsidRDefault="00920D98" w:rsidP="00280439">
            <w:pPr>
              <w:pStyle w:val="magyarazat"/>
              <w:snapToGrid w:val="0"/>
              <w:rPr>
                <w:color w:val="000000" w:themeColor="text1"/>
              </w:rPr>
            </w:pPr>
            <w:r w:rsidRPr="009C1199">
              <w:rPr>
                <w:color w:val="000000" w:themeColor="text1"/>
              </w:rPr>
              <w:t>fontos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0D98" w:rsidRPr="009C1199" w:rsidRDefault="00920D98" w:rsidP="00280439">
            <w:pPr>
              <w:pStyle w:val="magyarazat"/>
              <w:snapToGrid w:val="0"/>
              <w:rPr>
                <w:color w:val="000000" w:themeColor="text1"/>
              </w:rPr>
            </w:pPr>
            <w:r w:rsidRPr="009C1199">
              <w:rPr>
                <w:color w:val="000000" w:themeColor="text1"/>
              </w:rPr>
              <w:t>csapat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0D98" w:rsidRPr="009C1199" w:rsidRDefault="00920D98" w:rsidP="00280439">
            <w:pPr>
              <w:pStyle w:val="magyarazat"/>
              <w:snapToGrid w:val="0"/>
              <w:rPr>
                <w:color w:val="000000" w:themeColor="text1"/>
              </w:rPr>
            </w:pPr>
            <w:r w:rsidRPr="009C1199">
              <w:rPr>
                <w:color w:val="000000" w:themeColor="text1"/>
              </w:rPr>
              <w:t>Switch Direction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0D98" w:rsidRDefault="00920D98" w:rsidP="00280439">
            <w:pPr>
              <w:pStyle w:val="magyarazat"/>
              <w:snapToGrid w:val="0"/>
            </w:pPr>
          </w:p>
        </w:tc>
      </w:tr>
    </w:tbl>
    <w:p w:rsidR="007D366D" w:rsidRDefault="007D366D">
      <w:pPr>
        <w:pStyle w:val="magyarazat"/>
        <w:rPr>
          <w:color w:val="000000"/>
        </w:rPr>
      </w:pPr>
    </w:p>
    <w:p w:rsidR="007D366D" w:rsidRDefault="00A563B8" w:rsidP="00F17295">
      <w:pPr>
        <w:pStyle w:val="Cmsor3"/>
        <w:numPr>
          <w:ilvl w:val="2"/>
          <w:numId w:val="9"/>
        </w:numPr>
      </w:pPr>
      <w:r>
        <w:t>Erőforrásokkal kapcsolatos követelmények</w:t>
      </w:r>
    </w:p>
    <w:tbl>
      <w:tblPr>
        <w:tblW w:w="8141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27"/>
        <w:gridCol w:w="1375"/>
        <w:gridCol w:w="1445"/>
        <w:gridCol w:w="1466"/>
        <w:gridCol w:w="986"/>
        <w:gridCol w:w="1442"/>
      </w:tblGrid>
      <w:tr w:rsidR="00597D49" w:rsidTr="00597D49"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D49" w:rsidRDefault="00597D49">
            <w:pPr>
              <w:pStyle w:val="magyarazat"/>
              <w:rPr>
                <w:b/>
                <w:i w:val="0"/>
                <w:color w:val="000000"/>
              </w:rPr>
            </w:pPr>
            <w:r>
              <w:rPr>
                <w:b/>
                <w:i w:val="0"/>
                <w:color w:val="000000"/>
              </w:rPr>
              <w:t>Azonosító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D49" w:rsidRDefault="00597D49">
            <w:pPr>
              <w:pStyle w:val="magyarazat"/>
              <w:rPr>
                <w:b/>
                <w:i w:val="0"/>
                <w:color w:val="000000"/>
              </w:rPr>
            </w:pPr>
            <w:r>
              <w:rPr>
                <w:b/>
                <w:i w:val="0"/>
                <w:color w:val="000000"/>
              </w:rPr>
              <w:t>Leírás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D49" w:rsidRDefault="00597D49">
            <w:pPr>
              <w:pStyle w:val="magyarazat"/>
              <w:rPr>
                <w:b/>
                <w:i w:val="0"/>
                <w:color w:val="000000"/>
              </w:rPr>
            </w:pPr>
            <w:r>
              <w:rPr>
                <w:b/>
                <w:i w:val="0"/>
                <w:color w:val="000000"/>
              </w:rPr>
              <w:t>Ellenőrzés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D49" w:rsidRDefault="00597D49">
            <w:pPr>
              <w:pStyle w:val="magyarazat"/>
              <w:rPr>
                <w:b/>
                <w:i w:val="0"/>
                <w:color w:val="000000"/>
              </w:rPr>
            </w:pPr>
            <w:r>
              <w:rPr>
                <w:b/>
                <w:i w:val="0"/>
                <w:color w:val="000000"/>
              </w:rPr>
              <w:t>Prioritás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D49" w:rsidRDefault="00597D49">
            <w:pPr>
              <w:pStyle w:val="magyarazat"/>
              <w:rPr>
                <w:b/>
                <w:i w:val="0"/>
                <w:color w:val="000000"/>
              </w:rPr>
            </w:pPr>
            <w:r>
              <w:rPr>
                <w:b/>
                <w:i w:val="0"/>
                <w:color w:val="000000"/>
              </w:rPr>
              <w:t>Forrás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D49" w:rsidRDefault="00597D49">
            <w:pPr>
              <w:pStyle w:val="magyarazat"/>
              <w:rPr>
                <w:b/>
                <w:i w:val="0"/>
                <w:color w:val="000000"/>
              </w:rPr>
            </w:pPr>
            <w:r>
              <w:rPr>
                <w:b/>
                <w:i w:val="0"/>
                <w:color w:val="000000"/>
              </w:rPr>
              <w:t>Komment</w:t>
            </w:r>
          </w:p>
        </w:tc>
      </w:tr>
      <w:tr w:rsidR="00597D49" w:rsidTr="00597D49"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D49" w:rsidRPr="00302FB3" w:rsidRDefault="00185D61">
            <w:pPr>
              <w:pStyle w:val="magyarazat"/>
              <w:snapToGrid w:val="0"/>
              <w:rPr>
                <w:b/>
                <w:i w:val="0"/>
                <w:color w:val="000000" w:themeColor="text1"/>
              </w:rPr>
            </w:pPr>
            <w:r>
              <w:rPr>
                <w:b/>
                <w:i w:val="0"/>
                <w:color w:val="000000" w:themeColor="text1"/>
              </w:rPr>
              <w:t>e.</w:t>
            </w:r>
            <w:r w:rsidR="00597D49" w:rsidRPr="00302FB3">
              <w:rPr>
                <w:b/>
                <w:i w:val="0"/>
                <w:color w:val="000000" w:themeColor="text1"/>
              </w:rPr>
              <w:t>1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D49" w:rsidRPr="00597D49" w:rsidRDefault="00597D49" w:rsidP="00597D49">
            <w:pPr>
              <w:pStyle w:val="magyarazat"/>
              <w:snapToGrid w:val="0"/>
              <w:rPr>
                <w:i w:val="0"/>
                <w:color w:val="000000" w:themeColor="text1"/>
              </w:rPr>
            </w:pPr>
            <w:r w:rsidRPr="00597D49">
              <w:rPr>
                <w:i w:val="0"/>
                <w:color w:val="000000" w:themeColor="text1"/>
              </w:rPr>
              <w:t xml:space="preserve">Billentyűzet 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D49" w:rsidRPr="00597D49" w:rsidRDefault="00597D49">
            <w:pPr>
              <w:pStyle w:val="magyarazat"/>
              <w:snapToGrid w:val="0"/>
              <w:rPr>
                <w:i w:val="0"/>
                <w:color w:val="000000" w:themeColor="text1"/>
              </w:rPr>
            </w:pPr>
            <w:r w:rsidRPr="00597D49">
              <w:rPr>
                <w:i w:val="0"/>
                <w:color w:val="000000" w:themeColor="text1"/>
              </w:rPr>
              <w:t>nincs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D49" w:rsidRPr="00597D49" w:rsidRDefault="00597D49">
            <w:pPr>
              <w:pStyle w:val="magyarazat"/>
              <w:snapToGrid w:val="0"/>
              <w:rPr>
                <w:i w:val="0"/>
                <w:color w:val="000000" w:themeColor="text1"/>
              </w:rPr>
            </w:pPr>
            <w:r w:rsidRPr="00597D49">
              <w:rPr>
                <w:i w:val="0"/>
                <w:color w:val="000000" w:themeColor="text1"/>
              </w:rPr>
              <w:t>alapvető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D49" w:rsidRPr="00597D49" w:rsidRDefault="00597D49">
            <w:pPr>
              <w:pStyle w:val="magyarazat"/>
              <w:snapToGrid w:val="0"/>
              <w:rPr>
                <w:i w:val="0"/>
              </w:rPr>
            </w:pPr>
            <w:r w:rsidRPr="00597D49">
              <w:rPr>
                <w:i w:val="0"/>
                <w:color w:val="000000" w:themeColor="text1"/>
              </w:rPr>
              <w:t>csapat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D49" w:rsidRPr="00597D49" w:rsidRDefault="00597D49">
            <w:pPr>
              <w:pStyle w:val="magyarazat"/>
              <w:snapToGrid w:val="0"/>
              <w:rPr>
                <w:i w:val="0"/>
              </w:rPr>
            </w:pPr>
          </w:p>
        </w:tc>
      </w:tr>
      <w:tr w:rsidR="00597D49" w:rsidTr="00597D49"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D49" w:rsidRPr="00302FB3" w:rsidRDefault="00185D61" w:rsidP="00597D49">
            <w:pPr>
              <w:pStyle w:val="magyarazat"/>
              <w:snapToGrid w:val="0"/>
              <w:rPr>
                <w:b/>
                <w:i w:val="0"/>
                <w:color w:val="000000" w:themeColor="text1"/>
              </w:rPr>
            </w:pPr>
            <w:r>
              <w:rPr>
                <w:b/>
                <w:i w:val="0"/>
                <w:color w:val="000000" w:themeColor="text1"/>
              </w:rPr>
              <w:t>e.</w:t>
            </w:r>
            <w:r w:rsidR="00597D49" w:rsidRPr="00302FB3">
              <w:rPr>
                <w:b/>
                <w:i w:val="0"/>
                <w:color w:val="000000" w:themeColor="text1"/>
              </w:rPr>
              <w:t>2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D49" w:rsidRPr="00597D49" w:rsidRDefault="00597D49" w:rsidP="00597D49">
            <w:pPr>
              <w:pStyle w:val="magyarazat"/>
              <w:snapToGrid w:val="0"/>
              <w:rPr>
                <w:i w:val="0"/>
                <w:color w:val="000000" w:themeColor="text1"/>
              </w:rPr>
            </w:pPr>
            <w:r w:rsidRPr="00597D49">
              <w:rPr>
                <w:i w:val="0"/>
                <w:color w:val="000000" w:themeColor="text1"/>
              </w:rPr>
              <w:t>Monitor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D49" w:rsidRPr="00597D49" w:rsidRDefault="00597D49" w:rsidP="00597D49">
            <w:pPr>
              <w:pStyle w:val="magyarazat"/>
              <w:snapToGrid w:val="0"/>
              <w:rPr>
                <w:i w:val="0"/>
                <w:color w:val="000000" w:themeColor="text1"/>
              </w:rPr>
            </w:pPr>
            <w:r w:rsidRPr="00597D49">
              <w:rPr>
                <w:i w:val="0"/>
                <w:color w:val="000000" w:themeColor="text1"/>
              </w:rPr>
              <w:t>nincs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D49" w:rsidRPr="00597D49" w:rsidRDefault="00597D49" w:rsidP="00597D49">
            <w:pPr>
              <w:pStyle w:val="magyarazat"/>
              <w:snapToGrid w:val="0"/>
              <w:rPr>
                <w:i w:val="0"/>
                <w:color w:val="000000" w:themeColor="text1"/>
              </w:rPr>
            </w:pPr>
            <w:r w:rsidRPr="00597D49">
              <w:rPr>
                <w:i w:val="0"/>
                <w:color w:val="000000" w:themeColor="text1"/>
              </w:rPr>
              <w:t>alapvető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D49" w:rsidRPr="00597D49" w:rsidRDefault="00597D49" w:rsidP="00597D49">
            <w:pPr>
              <w:pStyle w:val="magyarazat"/>
              <w:snapToGrid w:val="0"/>
              <w:rPr>
                <w:i w:val="0"/>
              </w:rPr>
            </w:pPr>
            <w:r w:rsidRPr="00597D49">
              <w:rPr>
                <w:i w:val="0"/>
                <w:color w:val="000000" w:themeColor="text1"/>
              </w:rPr>
              <w:t>csapat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D49" w:rsidRPr="00597D49" w:rsidRDefault="00597D49" w:rsidP="00597D49">
            <w:pPr>
              <w:pStyle w:val="magyarazat"/>
              <w:snapToGrid w:val="0"/>
              <w:rPr>
                <w:i w:val="0"/>
              </w:rPr>
            </w:pPr>
          </w:p>
        </w:tc>
      </w:tr>
      <w:tr w:rsidR="00597D49" w:rsidTr="00597D49"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D49" w:rsidRPr="00302FB3" w:rsidRDefault="00185D61" w:rsidP="00597D49">
            <w:pPr>
              <w:pStyle w:val="magyarazat"/>
              <w:snapToGrid w:val="0"/>
              <w:rPr>
                <w:b/>
                <w:i w:val="0"/>
                <w:color w:val="000000" w:themeColor="text1"/>
              </w:rPr>
            </w:pPr>
            <w:r>
              <w:rPr>
                <w:b/>
                <w:i w:val="0"/>
                <w:color w:val="000000" w:themeColor="text1"/>
              </w:rPr>
              <w:t>e.3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D49" w:rsidRPr="00597D49" w:rsidRDefault="00597D49" w:rsidP="00597D49">
            <w:pPr>
              <w:pStyle w:val="magyarazat"/>
              <w:snapToGrid w:val="0"/>
              <w:rPr>
                <w:i w:val="0"/>
                <w:color w:val="000000" w:themeColor="text1"/>
              </w:rPr>
            </w:pPr>
            <w:r w:rsidRPr="00597D49">
              <w:rPr>
                <w:i w:val="0"/>
                <w:color w:val="000000" w:themeColor="text1"/>
              </w:rPr>
              <w:t>Grafikus felhasználói felület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D49" w:rsidRPr="00597D49" w:rsidRDefault="00597D49" w:rsidP="00597D49">
            <w:pPr>
              <w:pStyle w:val="magyarazat"/>
              <w:snapToGrid w:val="0"/>
              <w:rPr>
                <w:i w:val="0"/>
                <w:color w:val="000000" w:themeColor="text1"/>
              </w:rPr>
            </w:pPr>
            <w:r w:rsidRPr="00597D49">
              <w:rPr>
                <w:i w:val="0"/>
                <w:color w:val="000000" w:themeColor="text1"/>
              </w:rPr>
              <w:t>nincs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D49" w:rsidRPr="00597D49" w:rsidRDefault="00597D49" w:rsidP="00597D49">
            <w:pPr>
              <w:pStyle w:val="magyarazat"/>
              <w:snapToGrid w:val="0"/>
              <w:rPr>
                <w:i w:val="0"/>
                <w:color w:val="000000" w:themeColor="text1"/>
              </w:rPr>
            </w:pPr>
            <w:r w:rsidRPr="00597D49">
              <w:rPr>
                <w:i w:val="0"/>
                <w:color w:val="000000" w:themeColor="text1"/>
              </w:rPr>
              <w:t>alapvető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D49" w:rsidRPr="00597D49" w:rsidRDefault="00597D49" w:rsidP="00597D49">
            <w:pPr>
              <w:pStyle w:val="magyarazat"/>
              <w:snapToGrid w:val="0"/>
              <w:rPr>
                <w:i w:val="0"/>
              </w:rPr>
            </w:pPr>
            <w:r w:rsidRPr="00597D49">
              <w:rPr>
                <w:i w:val="0"/>
                <w:color w:val="000000" w:themeColor="text1"/>
              </w:rPr>
              <w:t>csapat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D49" w:rsidRPr="00597D49" w:rsidRDefault="00597D49" w:rsidP="00597D49">
            <w:pPr>
              <w:pStyle w:val="magyarazat"/>
              <w:snapToGrid w:val="0"/>
              <w:rPr>
                <w:i w:val="0"/>
                <w:color w:val="000000" w:themeColor="text1"/>
              </w:rPr>
            </w:pPr>
          </w:p>
        </w:tc>
      </w:tr>
    </w:tbl>
    <w:p w:rsidR="007D366D" w:rsidRDefault="007D366D">
      <w:pPr>
        <w:pStyle w:val="magyarazat"/>
        <w:rPr>
          <w:color w:val="000000"/>
        </w:rPr>
      </w:pPr>
    </w:p>
    <w:p w:rsidR="007D366D" w:rsidRDefault="00A563B8" w:rsidP="00302FB3">
      <w:pPr>
        <w:pStyle w:val="Cmsor3"/>
        <w:numPr>
          <w:ilvl w:val="2"/>
          <w:numId w:val="9"/>
        </w:numPr>
      </w:pPr>
      <w:r>
        <w:t>Átadással kapcsolatos követelmények</w:t>
      </w:r>
    </w:p>
    <w:p w:rsidR="00302FB3" w:rsidRPr="00302FB3" w:rsidRDefault="00302FB3" w:rsidP="00302FB3">
      <w:pPr>
        <w:pStyle w:val="Standard"/>
      </w:pPr>
    </w:p>
    <w:tbl>
      <w:tblPr>
        <w:tblW w:w="8064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30"/>
        <w:gridCol w:w="1303"/>
        <w:gridCol w:w="1447"/>
        <w:gridCol w:w="1123"/>
        <w:gridCol w:w="1317"/>
        <w:gridCol w:w="1444"/>
      </w:tblGrid>
      <w:tr w:rsidR="007D366D"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366D" w:rsidRDefault="00A563B8">
            <w:pPr>
              <w:pStyle w:val="magyarazat"/>
              <w:rPr>
                <w:b/>
                <w:i w:val="0"/>
                <w:color w:val="000000"/>
              </w:rPr>
            </w:pPr>
            <w:r>
              <w:rPr>
                <w:b/>
                <w:i w:val="0"/>
                <w:color w:val="000000"/>
              </w:rPr>
              <w:t>Azonosító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366D" w:rsidRDefault="00A563B8">
            <w:pPr>
              <w:pStyle w:val="magyarazat"/>
              <w:rPr>
                <w:b/>
                <w:i w:val="0"/>
                <w:color w:val="000000"/>
              </w:rPr>
            </w:pPr>
            <w:r>
              <w:rPr>
                <w:b/>
                <w:i w:val="0"/>
                <w:color w:val="000000"/>
              </w:rPr>
              <w:t>Leírás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366D" w:rsidRDefault="00A563B8">
            <w:pPr>
              <w:pStyle w:val="magyarazat"/>
              <w:rPr>
                <w:b/>
                <w:i w:val="0"/>
                <w:color w:val="000000"/>
              </w:rPr>
            </w:pPr>
            <w:r>
              <w:rPr>
                <w:b/>
                <w:i w:val="0"/>
                <w:color w:val="000000"/>
              </w:rPr>
              <w:t>Ellenőrzés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366D" w:rsidRDefault="00A563B8">
            <w:pPr>
              <w:pStyle w:val="magyarazat"/>
              <w:rPr>
                <w:b/>
                <w:i w:val="0"/>
                <w:color w:val="000000"/>
              </w:rPr>
            </w:pPr>
            <w:r>
              <w:rPr>
                <w:b/>
                <w:i w:val="0"/>
                <w:color w:val="000000"/>
              </w:rPr>
              <w:t>Prioritás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366D" w:rsidRDefault="00A563B8">
            <w:pPr>
              <w:pStyle w:val="magyarazat"/>
              <w:rPr>
                <w:b/>
                <w:i w:val="0"/>
                <w:color w:val="000000"/>
              </w:rPr>
            </w:pPr>
            <w:r>
              <w:rPr>
                <w:b/>
                <w:i w:val="0"/>
                <w:color w:val="000000"/>
              </w:rPr>
              <w:t>Forrás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366D" w:rsidRDefault="00A563B8">
            <w:pPr>
              <w:pStyle w:val="magyarazat"/>
              <w:rPr>
                <w:b/>
                <w:i w:val="0"/>
                <w:color w:val="000000"/>
              </w:rPr>
            </w:pPr>
            <w:r>
              <w:rPr>
                <w:b/>
                <w:i w:val="0"/>
                <w:color w:val="000000"/>
              </w:rPr>
              <w:t>Komment</w:t>
            </w:r>
          </w:p>
        </w:tc>
      </w:tr>
      <w:tr w:rsidR="007D366D"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366D" w:rsidRPr="00E7757C" w:rsidRDefault="00E7757C">
            <w:pPr>
              <w:pStyle w:val="magyarazat"/>
              <w:snapToGrid w:val="0"/>
              <w:rPr>
                <w:b/>
                <w:color w:val="000000" w:themeColor="text1"/>
              </w:rPr>
            </w:pPr>
            <w:r w:rsidRPr="00E7757C">
              <w:rPr>
                <w:b/>
                <w:color w:val="000000" w:themeColor="text1"/>
              </w:rPr>
              <w:t>á.1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366D" w:rsidRPr="00E7757C" w:rsidRDefault="004F72B4">
            <w:pPr>
              <w:pStyle w:val="magyarazat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HSZK-</w:t>
            </w:r>
            <w:bookmarkStart w:id="1" w:name="_GoBack"/>
            <w:bookmarkEnd w:id="1"/>
            <w:r w:rsidR="00E7757C" w:rsidRPr="00E7757C">
              <w:rPr>
                <w:color w:val="000000" w:themeColor="text1"/>
              </w:rPr>
              <w:t>ban elhelyezett átlagos gépen történő akadálytalan futás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366D" w:rsidRPr="00E7757C" w:rsidRDefault="00E7757C">
            <w:pPr>
              <w:pStyle w:val="magyarazat"/>
              <w:snapToGrid w:val="0"/>
              <w:rPr>
                <w:color w:val="000000" w:themeColor="text1"/>
              </w:rPr>
            </w:pPr>
            <w:r w:rsidRPr="00E7757C">
              <w:rPr>
                <w:color w:val="000000" w:themeColor="text1"/>
              </w:rPr>
              <w:t>bemutatás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366D" w:rsidRPr="00E7757C" w:rsidRDefault="00E7757C">
            <w:pPr>
              <w:pStyle w:val="magyarazat"/>
              <w:snapToGrid w:val="0"/>
              <w:rPr>
                <w:color w:val="000000" w:themeColor="text1"/>
              </w:rPr>
            </w:pPr>
            <w:r w:rsidRPr="00E7757C">
              <w:rPr>
                <w:color w:val="000000" w:themeColor="text1"/>
              </w:rPr>
              <w:t>alapvető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366D" w:rsidRPr="00E7757C" w:rsidRDefault="00E7757C">
            <w:pPr>
              <w:pStyle w:val="magyarazat"/>
              <w:snapToGrid w:val="0"/>
              <w:rPr>
                <w:color w:val="000000" w:themeColor="text1"/>
              </w:rPr>
            </w:pPr>
            <w:r w:rsidRPr="00E7757C">
              <w:rPr>
                <w:color w:val="000000" w:themeColor="text1"/>
              </w:rPr>
              <w:t>előre megadott követelmény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366D" w:rsidRDefault="007D366D">
            <w:pPr>
              <w:pStyle w:val="magyarazat"/>
              <w:snapToGrid w:val="0"/>
            </w:pPr>
          </w:p>
        </w:tc>
      </w:tr>
    </w:tbl>
    <w:p w:rsidR="007D366D" w:rsidRDefault="007D366D">
      <w:pPr>
        <w:pStyle w:val="magyarazat"/>
        <w:rPr>
          <w:color w:val="000000"/>
        </w:rPr>
      </w:pPr>
    </w:p>
    <w:p w:rsidR="007D366D" w:rsidRDefault="00A563B8" w:rsidP="00E7757C">
      <w:pPr>
        <w:pStyle w:val="Cmsor3"/>
        <w:numPr>
          <w:ilvl w:val="2"/>
          <w:numId w:val="9"/>
        </w:numPr>
      </w:pPr>
      <w:r>
        <w:t>Egyéb nem funkcionális követelmények</w:t>
      </w:r>
    </w:p>
    <w:tbl>
      <w:tblPr>
        <w:tblW w:w="8412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36"/>
        <w:gridCol w:w="1968"/>
        <w:gridCol w:w="1296"/>
        <w:gridCol w:w="1236"/>
        <w:gridCol w:w="1416"/>
        <w:gridCol w:w="1260"/>
      </w:tblGrid>
      <w:tr w:rsidR="007D366D" w:rsidTr="007D2992"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366D" w:rsidRDefault="00A563B8">
            <w:pPr>
              <w:pStyle w:val="magyarazat"/>
              <w:rPr>
                <w:b/>
                <w:i w:val="0"/>
                <w:color w:val="000000"/>
              </w:rPr>
            </w:pPr>
            <w:r>
              <w:rPr>
                <w:b/>
                <w:i w:val="0"/>
                <w:color w:val="000000"/>
              </w:rPr>
              <w:t>Azonosító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366D" w:rsidRDefault="00A563B8">
            <w:pPr>
              <w:pStyle w:val="magyarazat"/>
              <w:rPr>
                <w:b/>
                <w:i w:val="0"/>
                <w:color w:val="000000"/>
              </w:rPr>
            </w:pPr>
            <w:r>
              <w:rPr>
                <w:b/>
                <w:i w:val="0"/>
                <w:color w:val="000000"/>
              </w:rPr>
              <w:t>Leírás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366D" w:rsidRDefault="00A563B8">
            <w:pPr>
              <w:pStyle w:val="magyarazat"/>
              <w:rPr>
                <w:b/>
                <w:i w:val="0"/>
                <w:color w:val="000000"/>
              </w:rPr>
            </w:pPr>
            <w:r>
              <w:rPr>
                <w:b/>
                <w:i w:val="0"/>
                <w:color w:val="000000"/>
              </w:rPr>
              <w:t>Ellenőrzés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366D" w:rsidRDefault="00A563B8">
            <w:pPr>
              <w:pStyle w:val="magyarazat"/>
              <w:rPr>
                <w:b/>
                <w:i w:val="0"/>
                <w:color w:val="000000"/>
              </w:rPr>
            </w:pPr>
            <w:r>
              <w:rPr>
                <w:b/>
                <w:i w:val="0"/>
                <w:color w:val="000000"/>
              </w:rPr>
              <w:t>Prioritás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366D" w:rsidRDefault="00A563B8">
            <w:pPr>
              <w:pStyle w:val="magyarazat"/>
              <w:rPr>
                <w:b/>
                <w:i w:val="0"/>
                <w:color w:val="000000"/>
              </w:rPr>
            </w:pPr>
            <w:r>
              <w:rPr>
                <w:b/>
                <w:i w:val="0"/>
                <w:color w:val="000000"/>
              </w:rPr>
              <w:t>Forrás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366D" w:rsidRDefault="00A563B8">
            <w:pPr>
              <w:pStyle w:val="magyarazat"/>
              <w:rPr>
                <w:b/>
                <w:i w:val="0"/>
                <w:color w:val="000000"/>
              </w:rPr>
            </w:pPr>
            <w:r>
              <w:rPr>
                <w:b/>
                <w:i w:val="0"/>
                <w:color w:val="000000"/>
              </w:rPr>
              <w:t>Komment</w:t>
            </w:r>
          </w:p>
        </w:tc>
      </w:tr>
      <w:tr w:rsidR="007D2992" w:rsidTr="007D2992"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2992" w:rsidRPr="00C75D43" w:rsidRDefault="007D2992" w:rsidP="00280439">
            <w:pPr>
              <w:pStyle w:val="magyarazat"/>
              <w:snapToGrid w:val="0"/>
              <w:rPr>
                <w:b/>
                <w:color w:val="000000" w:themeColor="text1"/>
              </w:rPr>
            </w:pPr>
            <w:r w:rsidRPr="00C75D43">
              <w:rPr>
                <w:b/>
                <w:color w:val="000000" w:themeColor="text1"/>
              </w:rPr>
              <w:t>8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2992" w:rsidRPr="00C75D43" w:rsidRDefault="007D2992" w:rsidP="00280439">
            <w:pPr>
              <w:pStyle w:val="magyarazat"/>
              <w:snapToGrid w:val="0"/>
              <w:rPr>
                <w:color w:val="000000" w:themeColor="text1"/>
              </w:rPr>
            </w:pPr>
            <w:r w:rsidRPr="00C75D43">
              <w:rPr>
                <w:color w:val="000000" w:themeColor="text1"/>
              </w:rPr>
              <w:t>Győzelem/vereség kiírása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2992" w:rsidRPr="00C75D43" w:rsidRDefault="007D2992" w:rsidP="00280439">
            <w:pPr>
              <w:pStyle w:val="magyarazat"/>
              <w:snapToGrid w:val="0"/>
              <w:rPr>
                <w:color w:val="000000" w:themeColor="text1"/>
              </w:rPr>
            </w:pPr>
            <w:r w:rsidRPr="00C75D43">
              <w:rPr>
                <w:color w:val="000000" w:themeColor="text1"/>
              </w:rPr>
              <w:t>bemutatás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2992" w:rsidRPr="00C75D43" w:rsidRDefault="007D2992" w:rsidP="00280439">
            <w:pPr>
              <w:pStyle w:val="magyarazat"/>
              <w:snapToGrid w:val="0"/>
              <w:rPr>
                <w:color w:val="000000" w:themeColor="text1"/>
              </w:rPr>
            </w:pPr>
            <w:r w:rsidRPr="00C75D43">
              <w:rPr>
                <w:color w:val="000000" w:themeColor="text1"/>
              </w:rPr>
              <w:t>opcionális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2992" w:rsidRPr="00C75D43" w:rsidRDefault="007D2992" w:rsidP="00280439">
            <w:pPr>
              <w:pStyle w:val="magyarazat"/>
              <w:snapToGrid w:val="0"/>
              <w:rPr>
                <w:color w:val="000000" w:themeColor="text1"/>
              </w:rPr>
            </w:pPr>
            <w:r w:rsidRPr="00C75D43">
              <w:rPr>
                <w:color w:val="000000" w:themeColor="text1"/>
              </w:rPr>
              <w:t>csapat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2992" w:rsidRDefault="007D2992" w:rsidP="00280439">
            <w:pPr>
              <w:pStyle w:val="magyarazat"/>
              <w:snapToGrid w:val="0"/>
            </w:pPr>
          </w:p>
        </w:tc>
      </w:tr>
      <w:tr w:rsidR="007D2992" w:rsidTr="007D2992"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2992" w:rsidRPr="00C75D43" w:rsidRDefault="007D2992" w:rsidP="00280439">
            <w:pPr>
              <w:pStyle w:val="magyarazat"/>
              <w:snapToGrid w:val="0"/>
              <w:rPr>
                <w:b/>
                <w:color w:val="000000" w:themeColor="text1"/>
              </w:rPr>
            </w:pPr>
            <w:r w:rsidRPr="00C75D43">
              <w:rPr>
                <w:b/>
                <w:color w:val="000000" w:themeColor="text1"/>
              </w:rPr>
              <w:t>9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2992" w:rsidRPr="00C75D43" w:rsidRDefault="007D2992" w:rsidP="00280439">
            <w:pPr>
              <w:pStyle w:val="magyarazat"/>
              <w:snapToGrid w:val="0"/>
              <w:rPr>
                <w:color w:val="000000" w:themeColor="text1"/>
              </w:rPr>
            </w:pPr>
            <w:r w:rsidRPr="00C75D43">
              <w:rPr>
                <w:color w:val="000000" w:themeColor="text1"/>
              </w:rPr>
              <w:t>Egy kapuszínből egyszerre egy létezhet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2992" w:rsidRPr="00C75D43" w:rsidRDefault="007D2992" w:rsidP="00280439">
            <w:pPr>
              <w:pStyle w:val="magyarazat"/>
              <w:snapToGrid w:val="0"/>
              <w:rPr>
                <w:color w:val="000000" w:themeColor="text1"/>
              </w:rPr>
            </w:pPr>
            <w:r w:rsidRPr="00C75D43">
              <w:rPr>
                <w:color w:val="000000" w:themeColor="text1"/>
              </w:rPr>
              <w:t>bemutatás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2992" w:rsidRPr="00C75D43" w:rsidRDefault="007D2992" w:rsidP="00280439">
            <w:pPr>
              <w:pStyle w:val="magyarazat"/>
              <w:snapToGrid w:val="0"/>
              <w:rPr>
                <w:color w:val="000000" w:themeColor="text1"/>
              </w:rPr>
            </w:pPr>
            <w:r w:rsidRPr="00C75D43">
              <w:rPr>
                <w:color w:val="000000" w:themeColor="text1"/>
              </w:rPr>
              <w:t>alapvető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2992" w:rsidRPr="00C75D43" w:rsidRDefault="007D2992" w:rsidP="00280439">
            <w:pPr>
              <w:pStyle w:val="magyarazat"/>
              <w:snapToGrid w:val="0"/>
              <w:rPr>
                <w:color w:val="000000" w:themeColor="text1"/>
              </w:rPr>
            </w:pPr>
            <w:r w:rsidRPr="00C75D43">
              <w:rPr>
                <w:color w:val="000000" w:themeColor="text1"/>
              </w:rPr>
              <w:t>előre megadott követelmény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2992" w:rsidRDefault="007D2992" w:rsidP="00280439">
            <w:pPr>
              <w:pStyle w:val="magyarazat"/>
              <w:snapToGrid w:val="0"/>
            </w:pPr>
          </w:p>
        </w:tc>
      </w:tr>
      <w:tr w:rsidR="007D2992" w:rsidTr="007D2992"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2992" w:rsidRPr="00C75D43" w:rsidRDefault="007D2992" w:rsidP="00280439">
            <w:pPr>
              <w:pStyle w:val="magyarazat"/>
              <w:snapToGrid w:val="0"/>
              <w:rPr>
                <w:b/>
                <w:color w:val="000000" w:themeColor="text1"/>
              </w:rPr>
            </w:pPr>
            <w:r w:rsidRPr="00C75D43">
              <w:rPr>
                <w:b/>
                <w:color w:val="000000" w:themeColor="text1"/>
              </w:rPr>
              <w:t>10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2992" w:rsidRPr="00C75D43" w:rsidRDefault="007D2992" w:rsidP="00280439">
            <w:pPr>
              <w:pStyle w:val="magyarazat"/>
              <w:snapToGrid w:val="0"/>
              <w:rPr>
                <w:color w:val="000000" w:themeColor="text1"/>
              </w:rPr>
            </w:pPr>
            <w:r w:rsidRPr="00C75D43">
              <w:rPr>
                <w:color w:val="000000" w:themeColor="text1"/>
              </w:rPr>
              <w:t>Az ajtókat mérlegek irányítják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2992" w:rsidRPr="00C75D43" w:rsidRDefault="007D2992" w:rsidP="00280439">
            <w:pPr>
              <w:pStyle w:val="magyarazat"/>
              <w:snapToGrid w:val="0"/>
              <w:rPr>
                <w:color w:val="000000" w:themeColor="text1"/>
              </w:rPr>
            </w:pPr>
            <w:r w:rsidRPr="00C75D43">
              <w:rPr>
                <w:color w:val="000000" w:themeColor="text1"/>
              </w:rPr>
              <w:t>bemutatás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2992" w:rsidRPr="00C75D43" w:rsidRDefault="007D2992" w:rsidP="00280439">
            <w:pPr>
              <w:pStyle w:val="magyarazat"/>
              <w:snapToGrid w:val="0"/>
              <w:rPr>
                <w:color w:val="000000" w:themeColor="text1"/>
              </w:rPr>
            </w:pPr>
            <w:r w:rsidRPr="00C75D43">
              <w:rPr>
                <w:color w:val="000000" w:themeColor="text1"/>
              </w:rPr>
              <w:t>fontos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2992" w:rsidRPr="00C75D43" w:rsidRDefault="007D2992" w:rsidP="00280439">
            <w:pPr>
              <w:pStyle w:val="magyarazat"/>
              <w:snapToGrid w:val="0"/>
              <w:rPr>
                <w:color w:val="000000" w:themeColor="text1"/>
              </w:rPr>
            </w:pPr>
            <w:r w:rsidRPr="00C75D43">
              <w:rPr>
                <w:color w:val="000000" w:themeColor="text1"/>
              </w:rPr>
              <w:t>előre megadott követelmény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2992" w:rsidRDefault="007D2992" w:rsidP="00280439">
            <w:pPr>
              <w:pStyle w:val="magyarazat"/>
              <w:snapToGrid w:val="0"/>
            </w:pPr>
          </w:p>
        </w:tc>
      </w:tr>
      <w:tr w:rsidR="007D2992" w:rsidTr="007D2992"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2992" w:rsidRPr="00C75D43" w:rsidRDefault="007D2992" w:rsidP="00280439">
            <w:pPr>
              <w:pStyle w:val="magyarazat"/>
              <w:snapToGrid w:val="0"/>
              <w:rPr>
                <w:b/>
                <w:color w:val="000000" w:themeColor="text1"/>
              </w:rPr>
            </w:pPr>
            <w:r w:rsidRPr="00C75D43">
              <w:rPr>
                <w:b/>
                <w:color w:val="000000" w:themeColor="text1"/>
              </w:rPr>
              <w:t>11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2992" w:rsidRPr="00C75D43" w:rsidRDefault="007D2992" w:rsidP="00280439">
            <w:pPr>
              <w:pStyle w:val="magyarazat"/>
              <w:snapToGrid w:val="0"/>
              <w:rPr>
                <w:color w:val="000000" w:themeColor="text1"/>
              </w:rPr>
            </w:pPr>
            <w:r w:rsidRPr="00C75D43">
              <w:rPr>
                <w:color w:val="000000" w:themeColor="text1"/>
              </w:rPr>
              <w:t>A mérlegeket dobozok, vagy az ezredes nyomja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2992" w:rsidRPr="00C75D43" w:rsidRDefault="007D2992" w:rsidP="00280439">
            <w:pPr>
              <w:pStyle w:val="magyarazat"/>
              <w:snapToGrid w:val="0"/>
              <w:rPr>
                <w:color w:val="000000" w:themeColor="text1"/>
              </w:rPr>
            </w:pPr>
            <w:r w:rsidRPr="00C75D43">
              <w:rPr>
                <w:color w:val="000000" w:themeColor="text1"/>
              </w:rPr>
              <w:t>bemutatás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2992" w:rsidRPr="00C75D43" w:rsidRDefault="007D2992" w:rsidP="00280439">
            <w:pPr>
              <w:pStyle w:val="magyarazat"/>
              <w:snapToGrid w:val="0"/>
              <w:rPr>
                <w:color w:val="000000" w:themeColor="text1"/>
              </w:rPr>
            </w:pPr>
            <w:r w:rsidRPr="00C75D43">
              <w:rPr>
                <w:color w:val="000000" w:themeColor="text1"/>
              </w:rPr>
              <w:t>fontos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2992" w:rsidRPr="00C75D43" w:rsidRDefault="007D2992" w:rsidP="00280439">
            <w:pPr>
              <w:pStyle w:val="magyarazat"/>
              <w:snapToGrid w:val="0"/>
              <w:rPr>
                <w:color w:val="000000" w:themeColor="text1"/>
              </w:rPr>
            </w:pPr>
            <w:r w:rsidRPr="00C75D43">
              <w:rPr>
                <w:color w:val="000000" w:themeColor="text1"/>
              </w:rPr>
              <w:t>előre megadott követelmény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2992" w:rsidRDefault="007D2992" w:rsidP="00280439">
            <w:pPr>
              <w:pStyle w:val="magyarazat"/>
              <w:snapToGrid w:val="0"/>
            </w:pPr>
          </w:p>
        </w:tc>
      </w:tr>
      <w:tr w:rsidR="007D2992" w:rsidTr="007D2992"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2992" w:rsidRPr="00C75D43" w:rsidRDefault="007D2992" w:rsidP="00280439">
            <w:pPr>
              <w:pStyle w:val="magyarazat"/>
              <w:snapToGrid w:val="0"/>
              <w:rPr>
                <w:b/>
                <w:color w:val="000000" w:themeColor="text1"/>
              </w:rPr>
            </w:pPr>
            <w:r w:rsidRPr="00C75D43">
              <w:rPr>
                <w:b/>
                <w:color w:val="000000" w:themeColor="text1"/>
              </w:rPr>
              <w:lastRenderedPageBreak/>
              <w:t>12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2992" w:rsidRPr="00C75D43" w:rsidRDefault="007D2992" w:rsidP="00280439">
            <w:pPr>
              <w:pStyle w:val="magyarazat"/>
              <w:snapToGrid w:val="0"/>
              <w:rPr>
                <w:color w:val="000000" w:themeColor="text1"/>
              </w:rPr>
            </w:pPr>
            <w:r w:rsidRPr="00C75D43">
              <w:rPr>
                <w:color w:val="000000" w:themeColor="text1"/>
              </w:rPr>
              <w:t>Ha két színű kapu létezik, ezek átjárhatóak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2992" w:rsidRPr="00C75D43" w:rsidRDefault="007D2992" w:rsidP="00280439">
            <w:pPr>
              <w:pStyle w:val="magyarazat"/>
              <w:snapToGrid w:val="0"/>
              <w:rPr>
                <w:color w:val="000000" w:themeColor="text1"/>
              </w:rPr>
            </w:pPr>
            <w:r w:rsidRPr="00C75D43">
              <w:rPr>
                <w:color w:val="000000" w:themeColor="text1"/>
              </w:rPr>
              <w:t>bemutatás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2992" w:rsidRPr="00C75D43" w:rsidRDefault="007D2992" w:rsidP="00280439">
            <w:pPr>
              <w:pStyle w:val="magyarazat"/>
              <w:snapToGrid w:val="0"/>
              <w:rPr>
                <w:color w:val="000000" w:themeColor="text1"/>
              </w:rPr>
            </w:pPr>
            <w:r w:rsidRPr="00C75D43">
              <w:rPr>
                <w:color w:val="000000" w:themeColor="text1"/>
              </w:rPr>
              <w:t>fontos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2992" w:rsidRPr="00C75D43" w:rsidRDefault="007D2992" w:rsidP="00280439">
            <w:pPr>
              <w:pStyle w:val="magyarazat"/>
              <w:snapToGrid w:val="0"/>
              <w:rPr>
                <w:color w:val="000000" w:themeColor="text1"/>
              </w:rPr>
            </w:pPr>
            <w:r w:rsidRPr="00C75D43">
              <w:rPr>
                <w:color w:val="000000" w:themeColor="text1"/>
              </w:rPr>
              <w:t>előre megadott követelmény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2992" w:rsidRDefault="007D2992" w:rsidP="00280439">
            <w:pPr>
              <w:pStyle w:val="magyarazat"/>
              <w:snapToGrid w:val="0"/>
            </w:pPr>
          </w:p>
        </w:tc>
      </w:tr>
      <w:tr w:rsidR="007D2992" w:rsidTr="007D2992"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2992" w:rsidRPr="00C75D43" w:rsidRDefault="007D2992" w:rsidP="00280439">
            <w:pPr>
              <w:pStyle w:val="magyarazat"/>
              <w:snapToGrid w:val="0"/>
              <w:rPr>
                <w:b/>
                <w:color w:val="000000" w:themeColor="text1"/>
              </w:rPr>
            </w:pPr>
            <w:r w:rsidRPr="00C75D43">
              <w:rPr>
                <w:b/>
                <w:color w:val="000000" w:themeColor="text1"/>
              </w:rPr>
              <w:t>13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2992" w:rsidRPr="00C75D43" w:rsidRDefault="007D2992" w:rsidP="00280439">
            <w:pPr>
              <w:pStyle w:val="magyarazat"/>
              <w:snapToGrid w:val="0"/>
              <w:rPr>
                <w:color w:val="000000" w:themeColor="text1"/>
              </w:rPr>
            </w:pPr>
            <w:r w:rsidRPr="00C75D43">
              <w:rPr>
                <w:color w:val="000000" w:themeColor="text1"/>
              </w:rPr>
              <w:t>Az összes ZMP modul-t megszerezve, vagy az ezredes halálakor vége a játéknak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2992" w:rsidRPr="00C75D43" w:rsidRDefault="007D2992" w:rsidP="00280439">
            <w:pPr>
              <w:pStyle w:val="magyarazat"/>
              <w:snapToGrid w:val="0"/>
              <w:rPr>
                <w:color w:val="000000" w:themeColor="text1"/>
              </w:rPr>
            </w:pPr>
            <w:r w:rsidRPr="00C75D43">
              <w:rPr>
                <w:color w:val="000000" w:themeColor="text1"/>
              </w:rPr>
              <w:t>bemutatás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2992" w:rsidRPr="00C75D43" w:rsidRDefault="007D2992" w:rsidP="00280439">
            <w:pPr>
              <w:pStyle w:val="magyarazat"/>
              <w:snapToGrid w:val="0"/>
              <w:rPr>
                <w:color w:val="000000" w:themeColor="text1"/>
              </w:rPr>
            </w:pPr>
            <w:r w:rsidRPr="00C75D43">
              <w:rPr>
                <w:color w:val="000000" w:themeColor="text1"/>
              </w:rPr>
              <w:t>fontos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2992" w:rsidRPr="00C75D43" w:rsidRDefault="007D2992" w:rsidP="00280439">
            <w:pPr>
              <w:pStyle w:val="magyarazat"/>
              <w:snapToGrid w:val="0"/>
              <w:rPr>
                <w:color w:val="000000" w:themeColor="text1"/>
              </w:rPr>
            </w:pPr>
            <w:r w:rsidRPr="00C75D43">
              <w:rPr>
                <w:color w:val="000000" w:themeColor="text1"/>
              </w:rPr>
              <w:t>előre megadott követelmény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2992" w:rsidRPr="007D2992" w:rsidRDefault="007D2992" w:rsidP="00280439">
            <w:pPr>
              <w:pStyle w:val="magyarazat"/>
              <w:snapToGrid w:val="0"/>
            </w:pPr>
          </w:p>
        </w:tc>
      </w:tr>
      <w:tr w:rsidR="007D2992" w:rsidTr="007D2992"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2992" w:rsidRPr="00C75D43" w:rsidRDefault="007D2992" w:rsidP="00280439">
            <w:pPr>
              <w:pStyle w:val="magyarazat"/>
              <w:snapToGrid w:val="0"/>
              <w:rPr>
                <w:b/>
                <w:color w:val="000000" w:themeColor="text1"/>
              </w:rPr>
            </w:pPr>
            <w:r w:rsidRPr="00C75D43">
              <w:rPr>
                <w:b/>
                <w:color w:val="000000" w:themeColor="text1"/>
              </w:rPr>
              <w:t>14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2992" w:rsidRPr="00C75D43" w:rsidRDefault="007D2992" w:rsidP="00280439">
            <w:pPr>
              <w:pStyle w:val="magyarazat"/>
              <w:snapToGrid w:val="0"/>
              <w:rPr>
                <w:color w:val="000000" w:themeColor="text1"/>
              </w:rPr>
            </w:pPr>
            <w:r w:rsidRPr="00C75D43">
              <w:rPr>
                <w:color w:val="000000" w:themeColor="text1"/>
              </w:rPr>
              <w:t>Szakadékba érve az ezredes és a doboz megsemmisül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2992" w:rsidRPr="00C75D43" w:rsidRDefault="007D2992" w:rsidP="00280439">
            <w:pPr>
              <w:pStyle w:val="magyarazat"/>
              <w:snapToGrid w:val="0"/>
              <w:rPr>
                <w:color w:val="000000" w:themeColor="text1"/>
              </w:rPr>
            </w:pPr>
            <w:r w:rsidRPr="00C75D43">
              <w:rPr>
                <w:color w:val="000000" w:themeColor="text1"/>
              </w:rPr>
              <w:t>bemutatás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2992" w:rsidRPr="00C75D43" w:rsidRDefault="007D2992" w:rsidP="00280439">
            <w:pPr>
              <w:pStyle w:val="magyarazat"/>
              <w:snapToGrid w:val="0"/>
              <w:rPr>
                <w:color w:val="000000" w:themeColor="text1"/>
              </w:rPr>
            </w:pPr>
            <w:r w:rsidRPr="00C75D43">
              <w:rPr>
                <w:color w:val="000000" w:themeColor="text1"/>
              </w:rPr>
              <w:t>fontos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2992" w:rsidRPr="00C75D43" w:rsidRDefault="007D2992" w:rsidP="00280439">
            <w:pPr>
              <w:pStyle w:val="magyarazat"/>
              <w:snapToGrid w:val="0"/>
              <w:rPr>
                <w:color w:val="000000" w:themeColor="text1"/>
              </w:rPr>
            </w:pPr>
            <w:r w:rsidRPr="00C75D43">
              <w:rPr>
                <w:color w:val="000000" w:themeColor="text1"/>
              </w:rPr>
              <w:t>előre megadott követelmény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2992" w:rsidRPr="007D2992" w:rsidRDefault="007D2992" w:rsidP="00280439">
            <w:pPr>
              <w:pStyle w:val="magyarazat"/>
              <w:snapToGrid w:val="0"/>
            </w:pPr>
          </w:p>
        </w:tc>
      </w:tr>
    </w:tbl>
    <w:p w:rsidR="007D366D" w:rsidRDefault="007D366D">
      <w:pPr>
        <w:pStyle w:val="magyarazat"/>
        <w:rPr>
          <w:color w:val="000000"/>
        </w:rPr>
      </w:pPr>
    </w:p>
    <w:p w:rsidR="007D366D" w:rsidRDefault="00A563B8">
      <w:pPr>
        <w:pStyle w:val="Cmsor20"/>
        <w:numPr>
          <w:ilvl w:val="1"/>
          <w:numId w:val="9"/>
        </w:numPr>
      </w:pPr>
      <w:r>
        <w:t>Lényeges use-case-ek</w:t>
      </w:r>
    </w:p>
    <w:p w:rsidR="007D366D" w:rsidRDefault="00A563B8">
      <w:pPr>
        <w:pStyle w:val="Cmsor3"/>
        <w:numPr>
          <w:ilvl w:val="2"/>
          <w:numId w:val="9"/>
        </w:numPr>
      </w:pPr>
      <w:r>
        <w:t>Use-case leírások</w:t>
      </w:r>
    </w:p>
    <w:p w:rsidR="007D366D" w:rsidRDefault="007D366D">
      <w:pPr>
        <w:pStyle w:val="magyarazat"/>
      </w:pPr>
    </w:p>
    <w:tbl>
      <w:tblPr>
        <w:tblW w:w="8973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85"/>
        <w:gridCol w:w="6188"/>
      </w:tblGrid>
      <w:tr w:rsidR="007D366D">
        <w:trPr>
          <w:trHeight w:val="272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366D" w:rsidRDefault="00A563B8">
            <w:pPr>
              <w:pStyle w:val="Standard"/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6188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366D" w:rsidRDefault="00A563B8">
            <w:pPr>
              <w:pStyle w:val="Standard"/>
              <w:snapToGrid w:val="0"/>
            </w:pPr>
            <w:r>
              <w:t>Movement</w:t>
            </w:r>
          </w:p>
        </w:tc>
      </w:tr>
      <w:tr w:rsidR="007D366D">
        <w:trPr>
          <w:trHeight w:val="257"/>
        </w:trPr>
        <w:tc>
          <w:tcPr>
            <w:tcW w:w="2785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366D" w:rsidRDefault="00A563B8">
            <w:pPr>
              <w:pStyle w:val="Standard"/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88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366D" w:rsidRDefault="00A563B8">
            <w:pPr>
              <w:pStyle w:val="Standard"/>
              <w:snapToGrid w:val="0"/>
            </w:pPr>
            <w:r>
              <w:t>Mozgatja O'Neill ezredest.</w:t>
            </w:r>
          </w:p>
        </w:tc>
      </w:tr>
      <w:tr w:rsidR="007D366D">
        <w:trPr>
          <w:trHeight w:val="272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366D" w:rsidRDefault="00A563B8">
            <w:pPr>
              <w:pStyle w:val="Standard"/>
              <w:rPr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6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366D" w:rsidRDefault="00A563B8">
            <w:pPr>
              <w:pStyle w:val="Standard"/>
              <w:snapToGrid w:val="0"/>
            </w:pPr>
            <w:r>
              <w:t>Játékos</w:t>
            </w:r>
          </w:p>
        </w:tc>
      </w:tr>
      <w:tr w:rsidR="007D366D">
        <w:trPr>
          <w:trHeight w:val="287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366D" w:rsidRDefault="00A563B8">
            <w:pPr>
              <w:pStyle w:val="Standard"/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366D" w:rsidRDefault="00A563B8">
            <w:pPr>
              <w:pStyle w:val="Standard"/>
              <w:snapToGrid w:val="0"/>
            </w:pPr>
            <w:r>
              <w:t>Implementálja a Button Pressed-et, és elmozgatja a játékos karaktert egy adott irányba, ha az lehetséges.</w:t>
            </w:r>
          </w:p>
        </w:tc>
      </w:tr>
    </w:tbl>
    <w:p w:rsidR="007D366D" w:rsidRDefault="007D366D">
      <w:pPr>
        <w:pStyle w:val="Standard"/>
      </w:pPr>
    </w:p>
    <w:p w:rsidR="007D366D" w:rsidRDefault="007D366D">
      <w:pPr>
        <w:pStyle w:val="Standard"/>
      </w:pPr>
    </w:p>
    <w:p w:rsidR="007D366D" w:rsidRDefault="007D366D">
      <w:pPr>
        <w:pStyle w:val="Standard"/>
      </w:pPr>
    </w:p>
    <w:p w:rsidR="00302FB3" w:rsidRDefault="00302FB3">
      <w:pPr>
        <w:pStyle w:val="Standard"/>
      </w:pPr>
    </w:p>
    <w:tbl>
      <w:tblPr>
        <w:tblW w:w="8973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85"/>
        <w:gridCol w:w="6188"/>
      </w:tblGrid>
      <w:tr w:rsidR="007D366D">
        <w:trPr>
          <w:trHeight w:val="272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366D" w:rsidRDefault="00A563B8">
            <w:pPr>
              <w:pStyle w:val="Standard"/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6188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366D" w:rsidRDefault="00A563B8">
            <w:pPr>
              <w:pStyle w:val="Standard"/>
              <w:snapToGrid w:val="0"/>
            </w:pPr>
            <w:r>
              <w:t>Shoot</w:t>
            </w:r>
          </w:p>
        </w:tc>
      </w:tr>
      <w:tr w:rsidR="007D366D">
        <w:trPr>
          <w:trHeight w:val="257"/>
        </w:trPr>
        <w:tc>
          <w:tcPr>
            <w:tcW w:w="2785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366D" w:rsidRDefault="00A563B8">
            <w:pPr>
              <w:pStyle w:val="Standard"/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88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366D" w:rsidRDefault="00A563B8">
            <w:pPr>
              <w:pStyle w:val="Standard"/>
              <w:snapToGrid w:val="0"/>
            </w:pPr>
            <w:r>
              <w:t>Kilő egy lövedéket az adott irányba.</w:t>
            </w:r>
          </w:p>
        </w:tc>
      </w:tr>
      <w:tr w:rsidR="007D366D">
        <w:trPr>
          <w:trHeight w:val="272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366D" w:rsidRDefault="00A563B8">
            <w:pPr>
              <w:pStyle w:val="Standard"/>
              <w:rPr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6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366D" w:rsidRDefault="00A563B8">
            <w:pPr>
              <w:pStyle w:val="Standard"/>
              <w:snapToGrid w:val="0"/>
            </w:pPr>
            <w:r>
              <w:t>Játékos</w:t>
            </w:r>
          </w:p>
        </w:tc>
      </w:tr>
      <w:tr w:rsidR="007D366D">
        <w:trPr>
          <w:trHeight w:val="287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366D" w:rsidRDefault="00A563B8">
            <w:pPr>
              <w:pStyle w:val="Standard"/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366D" w:rsidRDefault="00A563B8">
            <w:pPr>
              <w:pStyle w:val="Standard"/>
              <w:snapToGrid w:val="0"/>
            </w:pPr>
            <w:r>
              <w:t>Kilő egy lövedéket az adott irányba, amíg az falat vagy ajtót nem ér. Ha portálfalat ér, akkor a színnek megfelelő portált nyit. Ha van egy olyan színű portál, mint amilyet a játékos lő, akkor az becsukódik.</w:t>
            </w:r>
          </w:p>
        </w:tc>
      </w:tr>
    </w:tbl>
    <w:p w:rsidR="007D366D" w:rsidRDefault="007D366D">
      <w:pPr>
        <w:pStyle w:val="Standard"/>
      </w:pPr>
    </w:p>
    <w:p w:rsidR="007D366D" w:rsidRDefault="007D366D">
      <w:pPr>
        <w:pStyle w:val="Standard"/>
      </w:pPr>
    </w:p>
    <w:p w:rsidR="007D366D" w:rsidRDefault="007D366D">
      <w:pPr>
        <w:pStyle w:val="Standard"/>
      </w:pPr>
    </w:p>
    <w:p w:rsidR="007D366D" w:rsidRDefault="007D366D">
      <w:pPr>
        <w:pStyle w:val="Standard"/>
      </w:pPr>
    </w:p>
    <w:tbl>
      <w:tblPr>
        <w:tblW w:w="8973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85"/>
        <w:gridCol w:w="6188"/>
      </w:tblGrid>
      <w:tr w:rsidR="007D366D">
        <w:trPr>
          <w:trHeight w:val="272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366D" w:rsidRDefault="00A563B8">
            <w:pPr>
              <w:pStyle w:val="Standard"/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6188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366D" w:rsidRDefault="00A563B8">
            <w:pPr>
              <w:pStyle w:val="Standard"/>
              <w:snapToGrid w:val="0"/>
            </w:pPr>
            <w:r>
              <w:t>Start</w:t>
            </w:r>
          </w:p>
        </w:tc>
      </w:tr>
      <w:tr w:rsidR="007D366D">
        <w:trPr>
          <w:trHeight w:val="257"/>
        </w:trPr>
        <w:tc>
          <w:tcPr>
            <w:tcW w:w="2785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366D" w:rsidRDefault="00A563B8">
            <w:pPr>
              <w:pStyle w:val="Standard"/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88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366D" w:rsidRDefault="00A563B8">
            <w:pPr>
              <w:pStyle w:val="Standard"/>
              <w:snapToGrid w:val="0"/>
            </w:pPr>
            <w:r>
              <w:t>Elindítja a játékot.</w:t>
            </w:r>
          </w:p>
        </w:tc>
      </w:tr>
      <w:tr w:rsidR="007D366D">
        <w:trPr>
          <w:trHeight w:val="272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366D" w:rsidRDefault="00A563B8">
            <w:pPr>
              <w:pStyle w:val="Standard"/>
              <w:rPr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6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366D" w:rsidRDefault="00A563B8">
            <w:pPr>
              <w:pStyle w:val="Standard"/>
              <w:snapToGrid w:val="0"/>
            </w:pPr>
            <w:r>
              <w:t>Játékos</w:t>
            </w:r>
          </w:p>
        </w:tc>
      </w:tr>
      <w:tr w:rsidR="007D366D">
        <w:trPr>
          <w:trHeight w:val="287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366D" w:rsidRDefault="00A563B8">
            <w:pPr>
              <w:pStyle w:val="Standard"/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366D" w:rsidRDefault="00A563B8">
            <w:pPr>
              <w:pStyle w:val="Standard"/>
              <w:snapToGrid w:val="0"/>
            </w:pPr>
            <w:r>
              <w:t>Betölti a játékhoz szükséges fájlokat, majd elindítja a játékot.</w:t>
            </w:r>
          </w:p>
        </w:tc>
      </w:tr>
    </w:tbl>
    <w:p w:rsidR="007D366D" w:rsidRDefault="007D366D">
      <w:pPr>
        <w:pStyle w:val="Standard"/>
      </w:pPr>
    </w:p>
    <w:p w:rsidR="007D366D" w:rsidRDefault="007D366D">
      <w:pPr>
        <w:pStyle w:val="Standard"/>
      </w:pPr>
    </w:p>
    <w:tbl>
      <w:tblPr>
        <w:tblW w:w="8973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85"/>
        <w:gridCol w:w="6188"/>
      </w:tblGrid>
      <w:tr w:rsidR="007D366D">
        <w:trPr>
          <w:trHeight w:val="272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366D" w:rsidRDefault="00A563B8">
            <w:pPr>
              <w:pStyle w:val="Standard"/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6188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366D" w:rsidRDefault="00A563B8">
            <w:pPr>
              <w:pStyle w:val="Standard"/>
              <w:snapToGrid w:val="0"/>
            </w:pPr>
            <w:r>
              <w:t>Pickup</w:t>
            </w:r>
          </w:p>
        </w:tc>
      </w:tr>
      <w:tr w:rsidR="007D366D">
        <w:trPr>
          <w:trHeight w:val="257"/>
        </w:trPr>
        <w:tc>
          <w:tcPr>
            <w:tcW w:w="2785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366D" w:rsidRDefault="00A563B8">
            <w:pPr>
              <w:pStyle w:val="Standard"/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88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366D" w:rsidRDefault="00A563B8">
            <w:pPr>
              <w:pStyle w:val="Standard"/>
              <w:snapToGrid w:val="0"/>
            </w:pPr>
            <w:r>
              <w:t>Objektumot vesz fel a játékos.</w:t>
            </w:r>
          </w:p>
        </w:tc>
      </w:tr>
      <w:tr w:rsidR="007D366D">
        <w:trPr>
          <w:trHeight w:val="272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366D" w:rsidRDefault="00A563B8">
            <w:pPr>
              <w:pStyle w:val="Standard"/>
              <w:rPr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6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366D" w:rsidRDefault="00A563B8">
            <w:pPr>
              <w:pStyle w:val="Standard"/>
              <w:snapToGrid w:val="0"/>
            </w:pPr>
            <w:r>
              <w:t>Játékos</w:t>
            </w:r>
          </w:p>
        </w:tc>
      </w:tr>
      <w:tr w:rsidR="007D366D">
        <w:trPr>
          <w:trHeight w:val="287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366D" w:rsidRDefault="00A563B8">
            <w:pPr>
              <w:pStyle w:val="Standard"/>
              <w:rPr>
                <w:b/>
              </w:rPr>
            </w:pPr>
            <w:r>
              <w:rPr>
                <w:b/>
              </w:rPr>
              <w:lastRenderedPageBreak/>
              <w:t>Forgatókönyv</w:t>
            </w:r>
          </w:p>
        </w:tc>
        <w:tc>
          <w:tcPr>
            <w:tcW w:w="6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366D" w:rsidRDefault="00A563B8">
            <w:pPr>
              <w:pStyle w:val="Standard"/>
              <w:snapToGrid w:val="0"/>
            </w:pPr>
            <w:r>
              <w:t>Ha a játékos alatt van hely, és visz egy tárgyat, akkor azt leteszi. Ha a játékosnál nincs tárgy, és egy tárgy fölött áll, akkor pedig azt felveszi. Egyébként nem csinál semmit.</w:t>
            </w:r>
          </w:p>
        </w:tc>
      </w:tr>
    </w:tbl>
    <w:p w:rsidR="007D366D" w:rsidRDefault="007D366D">
      <w:pPr>
        <w:pStyle w:val="Standard"/>
      </w:pPr>
    </w:p>
    <w:tbl>
      <w:tblPr>
        <w:tblW w:w="8973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85"/>
        <w:gridCol w:w="6188"/>
      </w:tblGrid>
      <w:tr w:rsidR="007D366D">
        <w:trPr>
          <w:trHeight w:val="272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366D" w:rsidRDefault="00A563B8">
            <w:pPr>
              <w:pStyle w:val="Standard"/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6188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366D" w:rsidRDefault="00A563B8">
            <w:pPr>
              <w:pStyle w:val="Standard"/>
              <w:snapToGrid w:val="0"/>
            </w:pPr>
            <w:r>
              <w:t>Exit</w:t>
            </w:r>
          </w:p>
        </w:tc>
      </w:tr>
      <w:tr w:rsidR="007D366D">
        <w:trPr>
          <w:trHeight w:val="257"/>
        </w:trPr>
        <w:tc>
          <w:tcPr>
            <w:tcW w:w="2785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366D" w:rsidRDefault="00A563B8">
            <w:pPr>
              <w:pStyle w:val="Standard"/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88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366D" w:rsidRDefault="00A563B8">
            <w:pPr>
              <w:pStyle w:val="Standard"/>
              <w:snapToGrid w:val="0"/>
            </w:pPr>
            <w:r>
              <w:t>Kilép a programból.</w:t>
            </w:r>
          </w:p>
        </w:tc>
      </w:tr>
      <w:tr w:rsidR="007D366D">
        <w:trPr>
          <w:trHeight w:val="272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366D" w:rsidRDefault="00A563B8">
            <w:pPr>
              <w:pStyle w:val="Standard"/>
              <w:rPr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6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366D" w:rsidRDefault="00A563B8">
            <w:pPr>
              <w:pStyle w:val="Standard"/>
              <w:snapToGrid w:val="0"/>
            </w:pPr>
            <w:r>
              <w:t>Játékos</w:t>
            </w:r>
          </w:p>
        </w:tc>
      </w:tr>
      <w:tr w:rsidR="007D366D">
        <w:trPr>
          <w:trHeight w:val="287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366D" w:rsidRDefault="00A563B8">
            <w:pPr>
              <w:pStyle w:val="Standard"/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366D" w:rsidRDefault="00A563B8">
            <w:pPr>
              <w:pStyle w:val="Standard"/>
              <w:snapToGrid w:val="0"/>
            </w:pPr>
            <w:r>
              <w:t>Mentés nélkül kilép a programból az ablakot bezáró x-szel.</w:t>
            </w:r>
          </w:p>
        </w:tc>
      </w:tr>
    </w:tbl>
    <w:p w:rsidR="007D366D" w:rsidRDefault="007D366D">
      <w:pPr>
        <w:pStyle w:val="Standard"/>
      </w:pPr>
    </w:p>
    <w:tbl>
      <w:tblPr>
        <w:tblW w:w="8973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85"/>
        <w:gridCol w:w="6188"/>
      </w:tblGrid>
      <w:tr w:rsidR="007D366D">
        <w:trPr>
          <w:trHeight w:val="272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366D" w:rsidRDefault="00A563B8">
            <w:pPr>
              <w:pStyle w:val="Standard"/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6188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366D" w:rsidRDefault="00A563B8">
            <w:pPr>
              <w:pStyle w:val="Standard"/>
              <w:snapToGrid w:val="0"/>
            </w:pPr>
            <w:r>
              <w:t>Switch Color</w:t>
            </w:r>
          </w:p>
        </w:tc>
      </w:tr>
      <w:tr w:rsidR="007D366D">
        <w:trPr>
          <w:trHeight w:val="257"/>
        </w:trPr>
        <w:tc>
          <w:tcPr>
            <w:tcW w:w="2785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366D" w:rsidRDefault="00A563B8">
            <w:pPr>
              <w:pStyle w:val="Standard"/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88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366D" w:rsidRDefault="00A563B8">
            <w:pPr>
              <w:pStyle w:val="Standard"/>
              <w:snapToGrid w:val="0"/>
            </w:pPr>
            <w:r>
              <w:t>Színt vált a lövedék.</w:t>
            </w:r>
          </w:p>
        </w:tc>
      </w:tr>
      <w:tr w:rsidR="007D366D">
        <w:trPr>
          <w:trHeight w:val="272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366D" w:rsidRDefault="00A563B8">
            <w:pPr>
              <w:pStyle w:val="Standard"/>
              <w:rPr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6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366D" w:rsidRDefault="00A563B8">
            <w:pPr>
              <w:pStyle w:val="Standard"/>
              <w:snapToGrid w:val="0"/>
            </w:pPr>
            <w:r>
              <w:t>Játékos</w:t>
            </w:r>
          </w:p>
        </w:tc>
      </w:tr>
      <w:tr w:rsidR="007D366D">
        <w:trPr>
          <w:trHeight w:val="287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366D" w:rsidRDefault="00A563B8">
            <w:pPr>
              <w:pStyle w:val="Standard"/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366D" w:rsidRDefault="00A563B8">
            <w:pPr>
              <w:pStyle w:val="Standard"/>
              <w:snapToGrid w:val="0"/>
            </w:pPr>
            <w:r>
              <w:t>A program megváltoztatja a lövedék színét kékről sárgára, vagy sárgáról kékre, és a következő lövés olyan színű lesz, ami be lesz állítva.</w:t>
            </w:r>
          </w:p>
        </w:tc>
      </w:tr>
    </w:tbl>
    <w:p w:rsidR="007D366D" w:rsidRDefault="007D366D">
      <w:pPr>
        <w:pStyle w:val="Cmsor3"/>
      </w:pPr>
    </w:p>
    <w:p w:rsidR="007D366D" w:rsidRDefault="00A563B8">
      <w:pPr>
        <w:pStyle w:val="Cmsor3"/>
        <w:numPr>
          <w:ilvl w:val="2"/>
          <w:numId w:val="9"/>
        </w:numPr>
      </w:pPr>
      <w:r>
        <w:t>Use-case diagram</w:t>
      </w:r>
    </w:p>
    <w:p w:rsidR="007D366D" w:rsidRDefault="00AD796D">
      <w:pPr>
        <w:pStyle w:val="Standard"/>
      </w:pPr>
      <w:r>
        <w:rPr>
          <w:i/>
          <w:noProof/>
          <w:color w:val="0000FF"/>
          <w:lang w:eastAsia="hu-HU"/>
        </w:rPr>
        <w:drawing>
          <wp:anchor distT="0" distB="0" distL="114300" distR="114300" simplePos="0" relativeHeight="251659264" behindDoc="0" locked="0" layoutInCell="1" allowOverlap="1" wp14:anchorId="570F1971" wp14:editId="794FE022">
            <wp:simplePos x="0" y="0"/>
            <wp:positionH relativeFrom="margin">
              <wp:posOffset>0</wp:posOffset>
            </wp:positionH>
            <wp:positionV relativeFrom="paragraph">
              <wp:posOffset>175260</wp:posOffset>
            </wp:positionV>
            <wp:extent cx="5760720" cy="4884420"/>
            <wp:effectExtent l="0" t="0" r="0" b="0"/>
            <wp:wrapSquare wrapText="bothSides"/>
            <wp:docPr id="2" name="Kép 2" descr="C:\Users\Benedek\Downloads\12767438_1269583306403856_71501954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enedek\Downloads\12767438_1269583306403856_715019542_n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88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366D" w:rsidRDefault="007D366D">
      <w:pPr>
        <w:pStyle w:val="Standard"/>
      </w:pPr>
    </w:p>
    <w:p w:rsidR="007D366D" w:rsidRDefault="00A563B8">
      <w:pPr>
        <w:pStyle w:val="Cmsor20"/>
        <w:numPr>
          <w:ilvl w:val="1"/>
          <w:numId w:val="9"/>
        </w:numPr>
      </w:pPr>
      <w:r>
        <w:lastRenderedPageBreak/>
        <w:t>Szótár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BA3C86" w:rsidRPr="004C5B54" w:rsidTr="00302FB3">
        <w:tc>
          <w:tcPr>
            <w:tcW w:w="4531" w:type="dxa"/>
          </w:tcPr>
          <w:p w:rsidR="00BA3C86" w:rsidRPr="004C5B54" w:rsidRDefault="00BA3C86" w:rsidP="00C75D43">
            <w:pPr>
              <w:pStyle w:val="Cmsor9"/>
              <w:numPr>
                <w:ilvl w:val="0"/>
                <w:numId w:val="0"/>
              </w:numPr>
              <w:ind w:left="432" w:hanging="432"/>
              <w:outlineLvl w:val="8"/>
            </w:pPr>
            <w:r w:rsidRPr="004C5B54">
              <w:t>ajtó</w:t>
            </w:r>
          </w:p>
        </w:tc>
        <w:tc>
          <w:tcPr>
            <w:tcW w:w="4531" w:type="dxa"/>
          </w:tcPr>
          <w:p w:rsidR="00BA3C86" w:rsidRPr="004C5B54" w:rsidRDefault="00BA3C86" w:rsidP="0043736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5B54">
              <w:rPr>
                <w:rFonts w:ascii="Times New Roman" w:hAnsi="Times New Roman" w:cs="Times New Roman"/>
                <w:sz w:val="24"/>
                <w:szCs w:val="24"/>
              </w:rPr>
              <w:t>Zárt illetve nyílt állapota létezhet. Zárt állapotban semmi sem hatolhat át rajta. Nyitott állapotban található, ha a hozzátartozó mérleget súly nyomja.</w:t>
            </w:r>
          </w:p>
        </w:tc>
      </w:tr>
      <w:tr w:rsidR="00BA3C86" w:rsidRPr="004C5B54" w:rsidTr="00302FB3">
        <w:tc>
          <w:tcPr>
            <w:tcW w:w="4531" w:type="dxa"/>
          </w:tcPr>
          <w:p w:rsidR="00BA3C86" w:rsidRPr="004C5B54" w:rsidRDefault="00BA3C86" w:rsidP="002804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5B54">
              <w:rPr>
                <w:rFonts w:ascii="Times New Roman" w:hAnsi="Times New Roman" w:cs="Times New Roman"/>
                <w:sz w:val="24"/>
                <w:szCs w:val="24"/>
              </w:rPr>
              <w:t xml:space="preserve">Anubis </w:t>
            </w:r>
          </w:p>
        </w:tc>
        <w:tc>
          <w:tcPr>
            <w:tcW w:w="4531" w:type="dxa"/>
          </w:tcPr>
          <w:p w:rsidR="00BA3C86" w:rsidRPr="004C5B54" w:rsidRDefault="00BA3C86" w:rsidP="0043736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5B54">
              <w:rPr>
                <w:rFonts w:ascii="Times New Roman" w:hAnsi="Times New Roman" w:cs="Times New Roman"/>
                <w:sz w:val="24"/>
                <w:szCs w:val="24"/>
              </w:rPr>
              <w:t>A fő gonosz goa’uld, a Föld leigázására törekszik.</w:t>
            </w:r>
          </w:p>
        </w:tc>
      </w:tr>
      <w:tr w:rsidR="00BA3C86" w:rsidRPr="004C5B54" w:rsidTr="00302FB3">
        <w:tc>
          <w:tcPr>
            <w:tcW w:w="4531" w:type="dxa"/>
          </w:tcPr>
          <w:p w:rsidR="00BA3C86" w:rsidRPr="004C5B54" w:rsidRDefault="00BA3C86" w:rsidP="00280439">
            <w:r w:rsidRPr="004C5B54">
              <w:t> </w:t>
            </w:r>
            <w:r w:rsidRPr="004C5B54">
              <w:rPr>
                <w:rFonts w:ascii="Times New Roman" w:hAnsi="Times New Roman" w:cs="Times New Roman"/>
                <w:sz w:val="24"/>
                <w:szCs w:val="24"/>
              </w:rPr>
              <w:t>atlantiszi űrhajó</w:t>
            </w:r>
            <w:r w:rsidRPr="004C5B54">
              <w:t> </w:t>
            </w:r>
          </w:p>
        </w:tc>
        <w:tc>
          <w:tcPr>
            <w:tcW w:w="4531" w:type="dxa"/>
          </w:tcPr>
          <w:p w:rsidR="00BA3C86" w:rsidRPr="004C5B54" w:rsidRDefault="00BA3C86" w:rsidP="0043736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37363">
              <w:rPr>
                <w:rFonts w:ascii="Times New Roman" w:hAnsi="Times New Roman" w:cs="Times New Roman"/>
                <w:sz w:val="24"/>
                <w:szCs w:val="24"/>
              </w:rPr>
              <w:t xml:space="preserve">Az emberek fegyvere. </w:t>
            </w:r>
            <w:r w:rsidRPr="004C5B54">
              <w:rPr>
                <w:rFonts w:ascii="Times New Roman" w:hAnsi="Times New Roman" w:cs="Times New Roman"/>
                <w:sz w:val="24"/>
                <w:szCs w:val="24"/>
              </w:rPr>
              <w:t>Segítségével visszaverhető Anubis támadása. Energiaellátásához ZPM-ekre van szükség.</w:t>
            </w:r>
          </w:p>
        </w:tc>
      </w:tr>
      <w:tr w:rsidR="00BA3C86" w:rsidRPr="004C5B54" w:rsidTr="00302FB3">
        <w:tc>
          <w:tcPr>
            <w:tcW w:w="4531" w:type="dxa"/>
          </w:tcPr>
          <w:p w:rsidR="00BA3C86" w:rsidRPr="004C5B54" w:rsidRDefault="00BA3C86" w:rsidP="002804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5B54">
              <w:rPr>
                <w:rFonts w:ascii="Times New Roman" w:hAnsi="Times New Roman" w:cs="Times New Roman"/>
                <w:sz w:val="24"/>
                <w:szCs w:val="24"/>
              </w:rPr>
              <w:t>csillagkapu</w:t>
            </w:r>
          </w:p>
        </w:tc>
        <w:tc>
          <w:tcPr>
            <w:tcW w:w="4531" w:type="dxa"/>
          </w:tcPr>
          <w:p w:rsidR="00BA3C86" w:rsidRPr="004C5B54" w:rsidRDefault="00BA3C86" w:rsidP="0043736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5B54">
              <w:rPr>
                <w:rFonts w:ascii="Times New Roman" w:hAnsi="Times New Roman" w:cs="Times New Roman"/>
                <w:sz w:val="24"/>
                <w:szCs w:val="24"/>
              </w:rPr>
              <w:t>A féregjárat bejárata. Egyszerre egy sárga és egy kék létezhet belőle.</w:t>
            </w:r>
          </w:p>
        </w:tc>
      </w:tr>
      <w:tr w:rsidR="00BA3C86" w:rsidRPr="004C5B54" w:rsidTr="00302FB3">
        <w:tc>
          <w:tcPr>
            <w:tcW w:w="4531" w:type="dxa"/>
          </w:tcPr>
          <w:p w:rsidR="00BA3C86" w:rsidRPr="004C5B54" w:rsidRDefault="00BA3C86" w:rsidP="002804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5B54">
              <w:rPr>
                <w:rFonts w:ascii="Times New Roman" w:hAnsi="Times New Roman" w:cs="Times New Roman"/>
                <w:sz w:val="24"/>
                <w:szCs w:val="24"/>
              </w:rPr>
              <w:t>doboz</w:t>
            </w:r>
          </w:p>
        </w:tc>
        <w:tc>
          <w:tcPr>
            <w:tcW w:w="4531" w:type="dxa"/>
          </w:tcPr>
          <w:p w:rsidR="00BA3C86" w:rsidRPr="004C5B54" w:rsidRDefault="00BA3C86" w:rsidP="0043736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5B54">
              <w:rPr>
                <w:rFonts w:ascii="Times New Roman" w:hAnsi="Times New Roman" w:cs="Times New Roman"/>
                <w:sz w:val="24"/>
                <w:szCs w:val="24"/>
              </w:rPr>
              <w:t>A labirintusban elszórtan elhelyezkedő tárgy. Az ezredes felveheti, magával viheti és leteheti. Mérlegre ráhelyezhető.</w:t>
            </w:r>
          </w:p>
        </w:tc>
      </w:tr>
      <w:tr w:rsidR="00BA3C86" w:rsidRPr="004C5B54" w:rsidTr="00302FB3">
        <w:tc>
          <w:tcPr>
            <w:tcW w:w="4531" w:type="dxa"/>
          </w:tcPr>
          <w:p w:rsidR="00BA3C86" w:rsidRPr="004C5B54" w:rsidRDefault="00BA3C86" w:rsidP="002804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5B54">
              <w:rPr>
                <w:rFonts w:ascii="Times New Roman" w:hAnsi="Times New Roman" w:cs="Times New Roman"/>
                <w:sz w:val="24"/>
                <w:szCs w:val="24"/>
              </w:rPr>
              <w:t>fal</w:t>
            </w:r>
          </w:p>
        </w:tc>
        <w:tc>
          <w:tcPr>
            <w:tcW w:w="4531" w:type="dxa"/>
          </w:tcPr>
          <w:p w:rsidR="00BA3C86" w:rsidRPr="004C5B54" w:rsidRDefault="00BA3C86" w:rsidP="0043736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5B54">
              <w:rPr>
                <w:rFonts w:ascii="Times New Roman" w:hAnsi="Times New Roman" w:cs="Times New Roman"/>
                <w:sz w:val="24"/>
                <w:szCs w:val="24"/>
              </w:rPr>
              <w:t>A labirintus építőegysége mely áthatolhatatlan. Sem töltény, sem az ezredes nem mehet keresztül rajta.</w:t>
            </w:r>
          </w:p>
        </w:tc>
      </w:tr>
      <w:tr w:rsidR="00BA3C86" w:rsidRPr="004C5B54" w:rsidTr="00302FB3">
        <w:tc>
          <w:tcPr>
            <w:tcW w:w="4531" w:type="dxa"/>
          </w:tcPr>
          <w:p w:rsidR="00BA3C86" w:rsidRPr="00BD55ED" w:rsidRDefault="00BA3C86" w:rsidP="002804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fegyver </w:t>
            </w:r>
          </w:p>
        </w:tc>
        <w:tc>
          <w:tcPr>
            <w:tcW w:w="4531" w:type="dxa"/>
          </w:tcPr>
          <w:p w:rsidR="00BA3C86" w:rsidRPr="00BD55ED" w:rsidRDefault="00BA3C86" w:rsidP="0043736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55ED">
              <w:rPr>
                <w:rFonts w:ascii="Times New Roman" w:hAnsi="Times New Roman" w:cs="Times New Roman"/>
                <w:sz w:val="24"/>
                <w:szCs w:val="24"/>
              </w:rPr>
              <w:t xml:space="preserve">Az ezredest képessé teszi a kétféle töltény kilövésére. </w:t>
            </w:r>
          </w:p>
        </w:tc>
      </w:tr>
      <w:tr w:rsidR="00BA3C86" w:rsidRPr="004C5B54" w:rsidTr="00302FB3">
        <w:tc>
          <w:tcPr>
            <w:tcW w:w="4531" w:type="dxa"/>
          </w:tcPr>
          <w:p w:rsidR="00BA3C86" w:rsidRPr="004C5B54" w:rsidRDefault="00BA3C86" w:rsidP="002804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5B54">
              <w:rPr>
                <w:rFonts w:ascii="Times New Roman" w:hAnsi="Times New Roman" w:cs="Times New Roman"/>
                <w:sz w:val="24"/>
                <w:szCs w:val="24"/>
              </w:rPr>
              <w:t>féregjárat</w:t>
            </w:r>
          </w:p>
        </w:tc>
        <w:tc>
          <w:tcPr>
            <w:tcW w:w="4531" w:type="dxa"/>
          </w:tcPr>
          <w:p w:rsidR="00BA3C86" w:rsidRPr="004C5B54" w:rsidRDefault="00BA3C86" w:rsidP="0043736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5B54">
              <w:rPr>
                <w:rFonts w:ascii="Times New Roman" w:hAnsi="Times New Roman" w:cs="Times New Roman"/>
                <w:sz w:val="24"/>
                <w:szCs w:val="24"/>
              </w:rPr>
              <w:t>Két csillagkapu között létrejött járat, melyek között az ezredes mindkét irányban közlekedni képes- A járaton doboz átvihető.</w:t>
            </w:r>
          </w:p>
        </w:tc>
      </w:tr>
      <w:tr w:rsidR="00BA3C86" w:rsidRPr="004C5B54" w:rsidTr="00302FB3">
        <w:tc>
          <w:tcPr>
            <w:tcW w:w="4531" w:type="dxa"/>
          </w:tcPr>
          <w:p w:rsidR="00BA3C86" w:rsidRPr="004C5B54" w:rsidRDefault="00BA3C86" w:rsidP="002804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5B54">
              <w:rPr>
                <w:rFonts w:ascii="Times New Roman" w:hAnsi="Times New Roman" w:cs="Times New Roman"/>
                <w:sz w:val="24"/>
                <w:szCs w:val="24"/>
              </w:rPr>
              <w:t>goa'uld</w:t>
            </w:r>
          </w:p>
        </w:tc>
        <w:tc>
          <w:tcPr>
            <w:tcW w:w="4531" w:type="dxa"/>
          </w:tcPr>
          <w:p w:rsidR="00BA3C86" w:rsidRPr="004C5B54" w:rsidRDefault="00BA3C86" w:rsidP="0043736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5B54">
              <w:rPr>
                <w:rFonts w:ascii="Times New Roman" w:hAnsi="Times New Roman" w:cs="Times New Roman"/>
                <w:sz w:val="24"/>
                <w:szCs w:val="24"/>
              </w:rPr>
              <w:t>Az emberekkel ellenséges parazita faj.</w:t>
            </w:r>
          </w:p>
        </w:tc>
      </w:tr>
      <w:tr w:rsidR="00BA3C86" w:rsidRPr="004C5B54" w:rsidTr="00302FB3">
        <w:tc>
          <w:tcPr>
            <w:tcW w:w="4531" w:type="dxa"/>
          </w:tcPr>
          <w:p w:rsidR="00BA3C86" w:rsidRPr="00AE05D9" w:rsidRDefault="00BA3C86" w:rsidP="002804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5D9">
              <w:rPr>
                <w:rFonts w:ascii="Times New Roman" w:hAnsi="Times New Roman" w:cs="Times New Roman"/>
                <w:sz w:val="24"/>
                <w:szCs w:val="24"/>
              </w:rPr>
              <w:t>kezdőpozíció</w:t>
            </w:r>
          </w:p>
        </w:tc>
        <w:tc>
          <w:tcPr>
            <w:tcW w:w="4531" w:type="dxa"/>
          </w:tcPr>
          <w:p w:rsidR="00BA3C86" w:rsidRPr="00AE05D9" w:rsidRDefault="00BA3C86" w:rsidP="0043736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05D9">
              <w:rPr>
                <w:rFonts w:ascii="Times New Roman" w:hAnsi="Times New Roman" w:cs="Times New Roman"/>
                <w:sz w:val="24"/>
                <w:szCs w:val="24"/>
              </w:rPr>
              <w:t>Az a kiindulási pont, ahonnan az ezredes elindul küldetésének végrehajtására</w:t>
            </w:r>
          </w:p>
        </w:tc>
      </w:tr>
      <w:tr w:rsidR="00BA3C86" w:rsidRPr="004C5B54" w:rsidTr="00302FB3">
        <w:tc>
          <w:tcPr>
            <w:tcW w:w="4531" w:type="dxa"/>
          </w:tcPr>
          <w:p w:rsidR="00BA3C86" w:rsidRPr="004C5B54" w:rsidRDefault="00BA3C86" w:rsidP="002804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5B54">
              <w:rPr>
                <w:rFonts w:ascii="Times New Roman" w:hAnsi="Times New Roman" w:cs="Times New Roman"/>
                <w:sz w:val="24"/>
                <w:szCs w:val="24"/>
              </w:rPr>
              <w:t>labirintus</w:t>
            </w:r>
          </w:p>
        </w:tc>
        <w:tc>
          <w:tcPr>
            <w:tcW w:w="4531" w:type="dxa"/>
          </w:tcPr>
          <w:p w:rsidR="00BA3C86" w:rsidRPr="004C5B54" w:rsidRDefault="00BA3C86" w:rsidP="0043736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5B54">
              <w:rPr>
                <w:rFonts w:ascii="Times New Roman" w:hAnsi="Times New Roman" w:cs="Times New Roman"/>
                <w:sz w:val="24"/>
                <w:szCs w:val="24"/>
              </w:rPr>
              <w:t>Falakból, szakadékokból és tárgyakból álló helyszín, melyben az ezredes a ZPM modulok gyűjtését végzi.</w:t>
            </w:r>
          </w:p>
        </w:tc>
      </w:tr>
      <w:tr w:rsidR="00BA3C86" w:rsidRPr="0045155E" w:rsidTr="00302FB3">
        <w:tc>
          <w:tcPr>
            <w:tcW w:w="4531" w:type="dxa"/>
          </w:tcPr>
          <w:p w:rsidR="00BA3C86" w:rsidRPr="004C5B54" w:rsidRDefault="00BA3C86" w:rsidP="002804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5B54">
              <w:rPr>
                <w:rFonts w:ascii="Times New Roman" w:hAnsi="Times New Roman" w:cs="Times New Roman"/>
                <w:sz w:val="24"/>
                <w:szCs w:val="24"/>
              </w:rPr>
              <w:t xml:space="preserve">lövedék </w:t>
            </w:r>
          </w:p>
        </w:tc>
        <w:tc>
          <w:tcPr>
            <w:tcW w:w="4531" w:type="dxa"/>
          </w:tcPr>
          <w:p w:rsidR="00BA3C86" w:rsidRPr="0045155E" w:rsidRDefault="00BA3C86" w:rsidP="0043736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4C5B54">
              <w:rPr>
                <w:rFonts w:ascii="Times New Roman" w:hAnsi="Times New Roman" w:cs="Times New Roman"/>
                <w:sz w:val="24"/>
                <w:szCs w:val="24"/>
              </w:rPr>
              <w:t>tt a töltény szinonimája</w:t>
            </w:r>
          </w:p>
        </w:tc>
      </w:tr>
      <w:tr w:rsidR="00BA3C86" w:rsidRPr="004C5B54" w:rsidTr="00302FB3">
        <w:tc>
          <w:tcPr>
            <w:tcW w:w="4531" w:type="dxa"/>
          </w:tcPr>
          <w:p w:rsidR="00BA3C86" w:rsidRPr="004C5B54" w:rsidRDefault="00BA3C86" w:rsidP="002804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5B54">
              <w:rPr>
                <w:rFonts w:ascii="Times New Roman" w:hAnsi="Times New Roman" w:cs="Times New Roman"/>
                <w:sz w:val="24"/>
                <w:szCs w:val="24"/>
              </w:rPr>
              <w:t>mérleg</w:t>
            </w:r>
          </w:p>
        </w:tc>
        <w:tc>
          <w:tcPr>
            <w:tcW w:w="4531" w:type="dxa"/>
          </w:tcPr>
          <w:p w:rsidR="00BA3C86" w:rsidRPr="004C5B54" w:rsidRDefault="00BA3C86" w:rsidP="0043736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5B54">
              <w:rPr>
                <w:rFonts w:ascii="Times New Roman" w:hAnsi="Times New Roman" w:cs="Times New Roman"/>
                <w:sz w:val="24"/>
                <w:szCs w:val="24"/>
              </w:rPr>
              <w:t>Minden ajtóhoz pontosan egy ilyen eszköz tartozik. Melyekre súlyt helyezve az ajtó kinyílik, és a súly elvételéig nyitva is marad. A súly lehet doboz, vagy akár az ezredes.</w:t>
            </w:r>
          </w:p>
        </w:tc>
      </w:tr>
      <w:tr w:rsidR="00BA3C86" w:rsidRPr="004C5B54" w:rsidTr="00302FB3">
        <w:tc>
          <w:tcPr>
            <w:tcW w:w="4531" w:type="dxa"/>
          </w:tcPr>
          <w:p w:rsidR="00BA3C86" w:rsidRPr="004C5B54" w:rsidRDefault="00BA3C86" w:rsidP="002804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5B54">
              <w:t> </w:t>
            </w:r>
            <w:r w:rsidRPr="004C5B54">
              <w:rPr>
                <w:rFonts w:ascii="Times New Roman" w:hAnsi="Times New Roman" w:cs="Times New Roman"/>
                <w:sz w:val="24"/>
                <w:szCs w:val="24"/>
              </w:rPr>
              <w:t>O'Neill ezredes</w:t>
            </w:r>
          </w:p>
        </w:tc>
        <w:tc>
          <w:tcPr>
            <w:tcW w:w="4531" w:type="dxa"/>
          </w:tcPr>
          <w:p w:rsidR="00BA3C86" w:rsidRPr="004C5B54" w:rsidRDefault="00BA3C86" w:rsidP="0043736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5B54">
              <w:rPr>
                <w:rFonts w:ascii="Times New Roman" w:hAnsi="Times New Roman" w:cs="Times New Roman"/>
                <w:sz w:val="24"/>
                <w:szCs w:val="24"/>
              </w:rPr>
              <w:t>Az emberek védelmezője. A ZPM-ek összegyűjtésére törekszik.</w:t>
            </w:r>
          </w:p>
        </w:tc>
      </w:tr>
      <w:tr w:rsidR="00BA3C86" w:rsidRPr="004C5B54" w:rsidTr="00302FB3">
        <w:tc>
          <w:tcPr>
            <w:tcW w:w="4531" w:type="dxa"/>
          </w:tcPr>
          <w:p w:rsidR="00BA3C86" w:rsidRPr="004C5B54" w:rsidRDefault="00BA3C86" w:rsidP="002804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5B54">
              <w:rPr>
                <w:rFonts w:ascii="Times New Roman" w:hAnsi="Times New Roman" w:cs="Times New Roman"/>
                <w:sz w:val="24"/>
                <w:szCs w:val="24"/>
              </w:rPr>
              <w:t>speciális fal</w:t>
            </w:r>
          </w:p>
        </w:tc>
        <w:tc>
          <w:tcPr>
            <w:tcW w:w="4531" w:type="dxa"/>
          </w:tcPr>
          <w:p w:rsidR="00BA3C86" w:rsidRPr="004C5B54" w:rsidRDefault="00BA3C86" w:rsidP="0043736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5B54">
              <w:rPr>
                <w:rFonts w:ascii="Times New Roman" w:hAnsi="Times New Roman" w:cs="Times New Roman"/>
                <w:sz w:val="24"/>
                <w:szCs w:val="24"/>
              </w:rPr>
              <w:t>Olyan fal, amelyen töltény becsapódásakor a lövedék színének megfelelő csillagkapu keletkezik.</w:t>
            </w:r>
          </w:p>
        </w:tc>
      </w:tr>
      <w:tr w:rsidR="00BA3C86" w:rsidRPr="004C5B54" w:rsidTr="00302FB3">
        <w:tc>
          <w:tcPr>
            <w:tcW w:w="4531" w:type="dxa"/>
          </w:tcPr>
          <w:p w:rsidR="00BA3C86" w:rsidRPr="00AE05D9" w:rsidRDefault="00BA3C86" w:rsidP="002804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súly</w:t>
            </w:r>
          </w:p>
        </w:tc>
        <w:tc>
          <w:tcPr>
            <w:tcW w:w="4531" w:type="dxa"/>
          </w:tcPr>
          <w:p w:rsidR="00BA3C86" w:rsidRPr="00AE05D9" w:rsidRDefault="00BA3C86" w:rsidP="0043736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Itt s mérlegre helyezett doboz, illetve az ezredes amennyiben a mérlegen áll.</w:t>
            </w:r>
          </w:p>
        </w:tc>
      </w:tr>
      <w:tr w:rsidR="00BA3C86" w:rsidRPr="004C5B54" w:rsidTr="00302FB3">
        <w:tc>
          <w:tcPr>
            <w:tcW w:w="4531" w:type="dxa"/>
          </w:tcPr>
          <w:p w:rsidR="00BA3C86" w:rsidRPr="004C5B54" w:rsidRDefault="00BA3C86" w:rsidP="002804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5B54">
              <w:rPr>
                <w:rFonts w:ascii="Times New Roman" w:hAnsi="Times New Roman" w:cs="Times New Roman"/>
                <w:sz w:val="24"/>
                <w:szCs w:val="24"/>
              </w:rPr>
              <w:t>szakadék</w:t>
            </w:r>
          </w:p>
        </w:tc>
        <w:tc>
          <w:tcPr>
            <w:tcW w:w="4531" w:type="dxa"/>
          </w:tcPr>
          <w:p w:rsidR="00BA3C86" w:rsidRPr="004C5B54" w:rsidRDefault="00BA3C86" w:rsidP="0043736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5B54">
              <w:rPr>
                <w:rFonts w:ascii="Times New Roman" w:hAnsi="Times New Roman" w:cs="Times New Roman"/>
                <w:sz w:val="24"/>
                <w:szCs w:val="24"/>
              </w:rPr>
              <w:t>A labirintusban elhelyezkedő képződmény</w:t>
            </w:r>
          </w:p>
        </w:tc>
      </w:tr>
      <w:tr w:rsidR="00BA3C86" w:rsidRPr="004C5B54" w:rsidTr="00302FB3">
        <w:tc>
          <w:tcPr>
            <w:tcW w:w="4531" w:type="dxa"/>
          </w:tcPr>
          <w:p w:rsidR="00BA3C86" w:rsidRPr="004C5B54" w:rsidRDefault="00BA3C86" w:rsidP="002804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5B54">
              <w:rPr>
                <w:rFonts w:ascii="Times New Roman" w:hAnsi="Times New Roman" w:cs="Times New Roman"/>
                <w:sz w:val="24"/>
                <w:szCs w:val="24"/>
              </w:rPr>
              <w:t>tárgy</w:t>
            </w:r>
          </w:p>
        </w:tc>
        <w:tc>
          <w:tcPr>
            <w:tcW w:w="4531" w:type="dxa"/>
          </w:tcPr>
          <w:p w:rsidR="00BA3C86" w:rsidRPr="004C5B54" w:rsidRDefault="00BA3C86" w:rsidP="0043736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5B54">
              <w:rPr>
                <w:rFonts w:ascii="Times New Roman" w:hAnsi="Times New Roman" w:cs="Times New Roman"/>
                <w:sz w:val="24"/>
                <w:szCs w:val="24"/>
              </w:rPr>
              <w:t>Itt: ZPM modulok, dobozok, ajtók, mérlegek.</w:t>
            </w:r>
          </w:p>
        </w:tc>
      </w:tr>
      <w:tr w:rsidR="00BA3C86" w:rsidRPr="004C5B54" w:rsidTr="00302FB3">
        <w:tc>
          <w:tcPr>
            <w:tcW w:w="4531" w:type="dxa"/>
          </w:tcPr>
          <w:p w:rsidR="00BA3C86" w:rsidRPr="004C5B54" w:rsidRDefault="00BA3C86" w:rsidP="002804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5B54">
              <w:rPr>
                <w:rFonts w:ascii="Times New Roman" w:hAnsi="Times New Roman" w:cs="Times New Roman"/>
                <w:sz w:val="24"/>
                <w:szCs w:val="24"/>
              </w:rPr>
              <w:t>töltény</w:t>
            </w:r>
          </w:p>
        </w:tc>
        <w:tc>
          <w:tcPr>
            <w:tcW w:w="4531" w:type="dxa"/>
          </w:tcPr>
          <w:p w:rsidR="00BA3C86" w:rsidRPr="004C5B54" w:rsidRDefault="00BA3C86" w:rsidP="0043736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5B54">
              <w:rPr>
                <w:rFonts w:ascii="Times New Roman" w:hAnsi="Times New Roman" w:cs="Times New Roman"/>
                <w:sz w:val="24"/>
                <w:szCs w:val="24"/>
              </w:rPr>
              <w:t>Az ezredes fegyveréből kilőve csillagkapu létrehozására alkalmas a színének megfelelően. Lehet sárga vagy kék színű.</w:t>
            </w:r>
          </w:p>
        </w:tc>
      </w:tr>
      <w:tr w:rsidR="00BA3C86" w:rsidRPr="004C5B54" w:rsidTr="00302FB3">
        <w:tc>
          <w:tcPr>
            <w:tcW w:w="4531" w:type="dxa"/>
          </w:tcPr>
          <w:p w:rsidR="00BA3C86" w:rsidRPr="00AE05D9" w:rsidRDefault="00BA3C86" w:rsidP="002804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5D9">
              <w:rPr>
                <w:rFonts w:ascii="Times New Roman" w:hAnsi="Times New Roman" w:cs="Times New Roman"/>
                <w:sz w:val="24"/>
                <w:szCs w:val="24"/>
              </w:rPr>
              <w:t>útvesztő</w:t>
            </w:r>
          </w:p>
        </w:tc>
        <w:tc>
          <w:tcPr>
            <w:tcW w:w="4531" w:type="dxa"/>
          </w:tcPr>
          <w:p w:rsidR="00BA3C86" w:rsidRPr="00AE05D9" w:rsidRDefault="00BA3C86" w:rsidP="0043736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05D9">
              <w:rPr>
                <w:rFonts w:ascii="Times New Roman" w:hAnsi="Times New Roman" w:cs="Times New Roman"/>
                <w:sz w:val="24"/>
                <w:szCs w:val="24"/>
              </w:rPr>
              <w:t>Itt a labirintus szinonimája.</w:t>
            </w:r>
          </w:p>
        </w:tc>
      </w:tr>
      <w:tr w:rsidR="00BA3C86" w:rsidRPr="004C5B54" w:rsidTr="00302FB3">
        <w:tc>
          <w:tcPr>
            <w:tcW w:w="4531" w:type="dxa"/>
          </w:tcPr>
          <w:p w:rsidR="00BA3C86" w:rsidRPr="004C5B54" w:rsidRDefault="00BA3C86" w:rsidP="002804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5B54">
              <w:rPr>
                <w:rFonts w:ascii="Times New Roman" w:hAnsi="Times New Roman" w:cs="Times New Roman"/>
                <w:sz w:val="24"/>
                <w:szCs w:val="24"/>
              </w:rPr>
              <w:t>ZPM modul</w:t>
            </w:r>
          </w:p>
        </w:tc>
        <w:tc>
          <w:tcPr>
            <w:tcW w:w="4531" w:type="dxa"/>
          </w:tcPr>
          <w:p w:rsidR="00BA3C86" w:rsidRPr="004C5B54" w:rsidRDefault="00BA3C86" w:rsidP="0043736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5B54">
              <w:rPr>
                <w:rFonts w:ascii="Times New Roman" w:hAnsi="Times New Roman" w:cs="Times New Roman"/>
                <w:sz w:val="24"/>
                <w:szCs w:val="24"/>
              </w:rPr>
              <w:t>Energiaforrások a labirintusban elhelyezve. Összegyűjtésük az ezredes fő célja.</w:t>
            </w:r>
          </w:p>
        </w:tc>
      </w:tr>
      <w:tr w:rsidR="00BA3C86" w:rsidRPr="004C5B54" w:rsidTr="00302FB3">
        <w:tc>
          <w:tcPr>
            <w:tcW w:w="4531" w:type="dxa"/>
          </w:tcPr>
          <w:p w:rsidR="00BA3C86" w:rsidRPr="00AE05D9" w:rsidRDefault="00BA3C86" w:rsidP="002804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5D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zsákutca</w:t>
            </w:r>
          </w:p>
        </w:tc>
        <w:tc>
          <w:tcPr>
            <w:tcW w:w="4531" w:type="dxa"/>
          </w:tcPr>
          <w:p w:rsidR="00BA3C86" w:rsidRPr="00AE05D9" w:rsidRDefault="00BA3C86" w:rsidP="0043736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05D9">
              <w:rPr>
                <w:rFonts w:ascii="Times New Roman" w:hAnsi="Times New Roman" w:cs="Times New Roman"/>
                <w:sz w:val="24"/>
                <w:szCs w:val="24"/>
              </w:rPr>
              <w:t>Olyan része a labirintusnak, ahol az ezredesnek vissza kell fordulnia, mert ajtó, vagy fal útját állják.</w:t>
            </w:r>
          </w:p>
        </w:tc>
      </w:tr>
    </w:tbl>
    <w:p w:rsidR="007D366D" w:rsidRDefault="00A563B8">
      <w:pPr>
        <w:pStyle w:val="Cmsor20"/>
        <w:numPr>
          <w:ilvl w:val="1"/>
          <w:numId w:val="9"/>
        </w:numPr>
      </w:pPr>
      <w:r>
        <w:t>Projekt terv</w:t>
      </w:r>
    </w:p>
    <w:p w:rsidR="00167E64" w:rsidRDefault="00167E64" w:rsidP="00167E64">
      <w:pPr>
        <w:rPr>
          <w:rFonts w:hint="eastAsia"/>
        </w:rPr>
      </w:pPr>
      <w:r>
        <w:rPr>
          <w:b/>
          <w:sz w:val="26"/>
          <w:szCs w:val="26"/>
        </w:rPr>
        <w:t>2.6.1</w:t>
      </w:r>
      <w:r>
        <w:rPr>
          <w:b/>
          <w:sz w:val="26"/>
          <w:szCs w:val="26"/>
        </w:rPr>
        <w:tab/>
        <w:t>Határidők, feladatok</w:t>
      </w:r>
    </w:p>
    <w:p w:rsidR="00167E64" w:rsidRDefault="00167E64" w:rsidP="00167E64">
      <w:pPr>
        <w:rPr>
          <w:rFonts w:hint="eastAsia"/>
        </w:rPr>
      </w:pPr>
    </w:p>
    <w:tbl>
      <w:tblPr>
        <w:tblW w:w="9000" w:type="dxa"/>
        <w:tblInd w:w="-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75"/>
        <w:gridCol w:w="7425"/>
      </w:tblGrid>
      <w:tr w:rsidR="00167E64" w:rsidTr="00280439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7E64" w:rsidRDefault="00167E64" w:rsidP="00280439">
            <w:pPr>
              <w:rPr>
                <w:rFonts w:hint="eastAsia"/>
              </w:rPr>
            </w:pPr>
            <w:r>
              <w:t>2016.02.29</w:t>
            </w:r>
          </w:p>
        </w:tc>
        <w:tc>
          <w:tcPr>
            <w:tcW w:w="7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7E64" w:rsidRDefault="00167E64" w:rsidP="00280439">
            <w:pPr>
              <w:rPr>
                <w:rFonts w:hint="eastAsia"/>
              </w:rPr>
            </w:pPr>
            <w:r>
              <w:t>Követelmények, projekt, funkcionalitás</w:t>
            </w:r>
          </w:p>
        </w:tc>
      </w:tr>
      <w:tr w:rsidR="00167E64" w:rsidTr="00280439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7E64" w:rsidRDefault="00167E64" w:rsidP="00280439">
            <w:pPr>
              <w:rPr>
                <w:rFonts w:hint="eastAsia"/>
              </w:rPr>
            </w:pPr>
            <w:r>
              <w:t>2016.03.07</w:t>
            </w:r>
          </w:p>
        </w:tc>
        <w:tc>
          <w:tcPr>
            <w:tcW w:w="7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7E64" w:rsidRDefault="00167E64" w:rsidP="00280439">
            <w:pPr>
              <w:rPr>
                <w:rFonts w:hint="eastAsia"/>
              </w:rPr>
            </w:pPr>
            <w:r>
              <w:t>Analízis modell kidolgozása 1.</w:t>
            </w:r>
          </w:p>
        </w:tc>
      </w:tr>
      <w:tr w:rsidR="00167E64" w:rsidTr="00280439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7E64" w:rsidRDefault="00167E64" w:rsidP="00280439">
            <w:pPr>
              <w:rPr>
                <w:rFonts w:hint="eastAsia"/>
              </w:rPr>
            </w:pPr>
            <w:r>
              <w:t>2016.03.14</w:t>
            </w:r>
          </w:p>
        </w:tc>
        <w:tc>
          <w:tcPr>
            <w:tcW w:w="7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7E64" w:rsidRDefault="00167E64" w:rsidP="00280439">
            <w:pPr>
              <w:rPr>
                <w:rFonts w:hint="eastAsia"/>
              </w:rPr>
            </w:pPr>
            <w:r>
              <w:t>Analízis modell kidolgozása 2.</w:t>
            </w:r>
          </w:p>
        </w:tc>
      </w:tr>
      <w:tr w:rsidR="00167E64" w:rsidTr="00280439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7E64" w:rsidRDefault="00167E64" w:rsidP="00280439">
            <w:pPr>
              <w:rPr>
                <w:rFonts w:hint="eastAsia"/>
              </w:rPr>
            </w:pPr>
            <w:r>
              <w:t>2016.03.21</w:t>
            </w:r>
          </w:p>
        </w:tc>
        <w:tc>
          <w:tcPr>
            <w:tcW w:w="7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7E64" w:rsidRDefault="00167E64" w:rsidP="00280439">
            <w:pPr>
              <w:rPr>
                <w:rFonts w:hint="eastAsia"/>
              </w:rPr>
            </w:pPr>
            <w:r>
              <w:t>Szkeleton tervezés</w:t>
            </w:r>
          </w:p>
        </w:tc>
      </w:tr>
      <w:tr w:rsidR="00167E64" w:rsidTr="00280439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7E64" w:rsidRDefault="00167E64" w:rsidP="00280439">
            <w:pPr>
              <w:rPr>
                <w:rFonts w:hint="eastAsia"/>
              </w:rPr>
            </w:pPr>
            <w:r>
              <w:t>2016.03.29</w:t>
            </w:r>
          </w:p>
        </w:tc>
        <w:tc>
          <w:tcPr>
            <w:tcW w:w="7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7E64" w:rsidRDefault="00167E64" w:rsidP="00280439">
            <w:pPr>
              <w:rPr>
                <w:rFonts w:hint="eastAsia"/>
              </w:rPr>
            </w:pPr>
            <w:r>
              <w:t>Szkeleton</w:t>
            </w:r>
          </w:p>
        </w:tc>
      </w:tr>
      <w:tr w:rsidR="00167E64" w:rsidTr="00280439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7E64" w:rsidRDefault="00167E64" w:rsidP="00280439">
            <w:pPr>
              <w:rPr>
                <w:rFonts w:hint="eastAsia"/>
              </w:rPr>
            </w:pPr>
            <w:r>
              <w:t>2016.04.04</w:t>
            </w:r>
          </w:p>
        </w:tc>
        <w:tc>
          <w:tcPr>
            <w:tcW w:w="7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7E64" w:rsidRDefault="00167E64" w:rsidP="00280439">
            <w:pPr>
              <w:rPr>
                <w:rFonts w:hint="eastAsia"/>
              </w:rPr>
            </w:pPr>
            <w:r>
              <w:t>Prototípus koncepciója</w:t>
            </w:r>
          </w:p>
        </w:tc>
      </w:tr>
      <w:tr w:rsidR="00167E64" w:rsidTr="00280439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7E64" w:rsidRDefault="00167E64" w:rsidP="00280439">
            <w:pPr>
              <w:rPr>
                <w:rFonts w:hint="eastAsia"/>
              </w:rPr>
            </w:pPr>
            <w:r>
              <w:t>2016.04.11</w:t>
            </w:r>
          </w:p>
        </w:tc>
        <w:tc>
          <w:tcPr>
            <w:tcW w:w="7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7E64" w:rsidRDefault="00167E64" w:rsidP="00280439">
            <w:pPr>
              <w:rPr>
                <w:rFonts w:hint="eastAsia"/>
              </w:rPr>
            </w:pPr>
            <w:r>
              <w:t>Részletes tervek</w:t>
            </w:r>
          </w:p>
        </w:tc>
      </w:tr>
      <w:tr w:rsidR="00167E64" w:rsidTr="00280439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7E64" w:rsidRDefault="00167E64" w:rsidP="00280439">
            <w:pPr>
              <w:rPr>
                <w:rFonts w:hint="eastAsia"/>
              </w:rPr>
            </w:pPr>
            <w:r>
              <w:t>2016.04.25</w:t>
            </w:r>
          </w:p>
        </w:tc>
        <w:tc>
          <w:tcPr>
            <w:tcW w:w="7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7E64" w:rsidRDefault="00167E64" w:rsidP="00280439">
            <w:pPr>
              <w:rPr>
                <w:rFonts w:hint="eastAsia"/>
              </w:rPr>
            </w:pPr>
            <w:r>
              <w:t>Prototípus</w:t>
            </w:r>
          </w:p>
        </w:tc>
      </w:tr>
      <w:tr w:rsidR="00167E64" w:rsidTr="00280439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7E64" w:rsidRDefault="00167E64" w:rsidP="00280439">
            <w:pPr>
              <w:rPr>
                <w:rFonts w:hint="eastAsia"/>
              </w:rPr>
            </w:pPr>
            <w:r>
              <w:t>2016.05.02</w:t>
            </w:r>
          </w:p>
        </w:tc>
        <w:tc>
          <w:tcPr>
            <w:tcW w:w="7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7E64" w:rsidRDefault="00167E64" w:rsidP="00280439">
            <w:pPr>
              <w:rPr>
                <w:rFonts w:hint="eastAsia"/>
              </w:rPr>
            </w:pPr>
            <w:r>
              <w:t>Grafikus felület specifikációja</w:t>
            </w:r>
          </w:p>
        </w:tc>
      </w:tr>
      <w:tr w:rsidR="00167E64" w:rsidTr="00280439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7E64" w:rsidRDefault="00167E64" w:rsidP="00280439">
            <w:pPr>
              <w:rPr>
                <w:rFonts w:hint="eastAsia"/>
              </w:rPr>
            </w:pPr>
            <w:r>
              <w:t>2016.05.17</w:t>
            </w:r>
          </w:p>
        </w:tc>
        <w:tc>
          <w:tcPr>
            <w:tcW w:w="7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7E64" w:rsidRDefault="00167E64" w:rsidP="00280439">
            <w:pPr>
              <w:rPr>
                <w:rFonts w:hint="eastAsia"/>
              </w:rPr>
            </w:pPr>
            <w:r>
              <w:t>Grafikus változat</w:t>
            </w:r>
          </w:p>
        </w:tc>
      </w:tr>
      <w:tr w:rsidR="00167E64" w:rsidTr="00280439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7E64" w:rsidRDefault="00167E64" w:rsidP="00280439">
            <w:pPr>
              <w:rPr>
                <w:rFonts w:hint="eastAsia"/>
              </w:rPr>
            </w:pPr>
            <w:r>
              <w:t>2016.05.20</w:t>
            </w:r>
          </w:p>
        </w:tc>
        <w:tc>
          <w:tcPr>
            <w:tcW w:w="7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7E64" w:rsidRDefault="00167E64" w:rsidP="00280439">
            <w:pPr>
              <w:rPr>
                <w:rFonts w:hint="eastAsia"/>
              </w:rPr>
            </w:pPr>
            <w:r>
              <w:t>Összefoglalás</w:t>
            </w:r>
          </w:p>
        </w:tc>
      </w:tr>
    </w:tbl>
    <w:p w:rsidR="00167E64" w:rsidRDefault="00167E64" w:rsidP="00167E64">
      <w:pPr>
        <w:rPr>
          <w:rFonts w:hint="eastAsia"/>
        </w:rPr>
      </w:pPr>
    </w:p>
    <w:p w:rsidR="00167E64" w:rsidRDefault="00167E64" w:rsidP="00167E64">
      <w:pPr>
        <w:rPr>
          <w:rFonts w:hint="eastAsia"/>
        </w:rPr>
      </w:pPr>
      <w:r>
        <w:rPr>
          <w:b/>
          <w:sz w:val="26"/>
          <w:szCs w:val="26"/>
        </w:rPr>
        <w:t>2.6.2 Csapattagok</w:t>
      </w:r>
    </w:p>
    <w:p w:rsidR="00167E64" w:rsidRDefault="00167E64" w:rsidP="00167E64">
      <w:pPr>
        <w:rPr>
          <w:rFonts w:hint="eastAsia"/>
        </w:rPr>
      </w:pPr>
    </w:p>
    <w:p w:rsidR="00167E64" w:rsidRDefault="00167E64" w:rsidP="00167E64">
      <w:pPr>
        <w:rPr>
          <w:rFonts w:hint="eastAsia"/>
        </w:rPr>
      </w:pPr>
      <w:r>
        <w:t>Blaskó Gergő - projektvezető, dokumentáció</w:t>
      </w:r>
    </w:p>
    <w:p w:rsidR="00167E64" w:rsidRDefault="00167E64" w:rsidP="00167E64">
      <w:pPr>
        <w:rPr>
          <w:rFonts w:hint="eastAsia"/>
        </w:rPr>
      </w:pPr>
      <w:r>
        <w:t>Matkovics Gábor - dokumentáció, tesztelés</w:t>
      </w:r>
    </w:p>
    <w:p w:rsidR="00167E64" w:rsidRDefault="00167E64" w:rsidP="00167E64">
      <w:pPr>
        <w:rPr>
          <w:rFonts w:hint="eastAsia"/>
        </w:rPr>
      </w:pPr>
      <w:r>
        <w:t>Márin Krisztián - dokumentáció, tesztelés</w:t>
      </w:r>
    </w:p>
    <w:p w:rsidR="00167E64" w:rsidRDefault="00167E64" w:rsidP="00167E64">
      <w:pPr>
        <w:rPr>
          <w:rFonts w:hint="eastAsia"/>
        </w:rPr>
      </w:pPr>
      <w:r>
        <w:t>Szabó Benedek - dokumentáció, kódírás</w:t>
      </w:r>
    </w:p>
    <w:p w:rsidR="00167E64" w:rsidRDefault="00167E64" w:rsidP="00167E64">
      <w:pPr>
        <w:rPr>
          <w:rFonts w:hint="eastAsia"/>
        </w:rPr>
      </w:pPr>
      <w:r>
        <w:t>Ugrin Dániel - dokumentáció, kódírás</w:t>
      </w:r>
    </w:p>
    <w:p w:rsidR="00167E64" w:rsidRDefault="00167E64" w:rsidP="00167E64">
      <w:pPr>
        <w:rPr>
          <w:rFonts w:hint="eastAsia"/>
        </w:rPr>
      </w:pPr>
      <w:r>
        <w:t>Zwick Barnabás - dokumentáció, UML</w:t>
      </w:r>
    </w:p>
    <w:p w:rsidR="00167E64" w:rsidRDefault="00167E64" w:rsidP="00167E64">
      <w:pPr>
        <w:rPr>
          <w:rFonts w:hint="eastAsia"/>
        </w:rPr>
      </w:pPr>
    </w:p>
    <w:p w:rsidR="00167E64" w:rsidRDefault="00167E64" w:rsidP="00167E64">
      <w:pPr>
        <w:rPr>
          <w:rFonts w:hint="eastAsia"/>
        </w:rPr>
      </w:pPr>
      <w:r>
        <w:rPr>
          <w:b/>
          <w:sz w:val="26"/>
          <w:szCs w:val="26"/>
        </w:rPr>
        <w:t>2.6.3 Kommunikáció</w:t>
      </w:r>
    </w:p>
    <w:p w:rsidR="00167E64" w:rsidRDefault="00167E64" w:rsidP="00167E64">
      <w:pPr>
        <w:rPr>
          <w:rFonts w:hint="eastAsia"/>
        </w:rPr>
      </w:pPr>
    </w:p>
    <w:p w:rsidR="00167E64" w:rsidRPr="00280439" w:rsidRDefault="00167E64" w:rsidP="00437363">
      <w:pPr>
        <w:jc w:val="both"/>
        <w:rPr>
          <w:rFonts w:ascii="Times New Roman" w:hAnsi="Times New Roman" w:cs="Times New Roman"/>
        </w:rPr>
      </w:pPr>
      <w:r w:rsidRPr="00280439">
        <w:rPr>
          <w:rFonts w:ascii="Times New Roman" w:hAnsi="Times New Roman" w:cs="Times New Roman"/>
          <w:b/>
        </w:rPr>
        <w:t>Gyűlés</w:t>
      </w:r>
      <w:r w:rsidRPr="00280439">
        <w:rPr>
          <w:rFonts w:ascii="Times New Roman" w:hAnsi="Times New Roman" w:cs="Times New Roman"/>
        </w:rPr>
        <w:t xml:space="preserve">: Heti </w:t>
      </w:r>
      <w:r w:rsidR="00AE05D9" w:rsidRPr="00280439">
        <w:rPr>
          <w:rFonts w:ascii="Times New Roman" w:hAnsi="Times New Roman" w:cs="Times New Roman"/>
        </w:rPr>
        <w:t>rendszerességgel</w:t>
      </w:r>
      <w:r w:rsidRPr="00280439">
        <w:rPr>
          <w:rFonts w:ascii="Times New Roman" w:hAnsi="Times New Roman" w:cs="Times New Roman"/>
        </w:rPr>
        <w:t xml:space="preserve"> összegyűlünk és megbeszéljük az adott feladatot és a felmerült problémákat, majd szétosztjuk a csapattagok között, hogy ki melyik részt fogja megcsinálni.</w:t>
      </w:r>
    </w:p>
    <w:p w:rsidR="00167E64" w:rsidRPr="00280439" w:rsidRDefault="00167E64" w:rsidP="00437363">
      <w:pPr>
        <w:jc w:val="both"/>
        <w:rPr>
          <w:rFonts w:ascii="Times New Roman" w:hAnsi="Times New Roman" w:cs="Times New Roman"/>
        </w:rPr>
      </w:pPr>
    </w:p>
    <w:p w:rsidR="00167E64" w:rsidRPr="00280439" w:rsidRDefault="00167E64" w:rsidP="00437363">
      <w:pPr>
        <w:jc w:val="both"/>
        <w:rPr>
          <w:rFonts w:ascii="Times New Roman" w:hAnsi="Times New Roman" w:cs="Times New Roman"/>
        </w:rPr>
      </w:pPr>
      <w:r w:rsidRPr="00280439">
        <w:rPr>
          <w:rFonts w:ascii="Times New Roman" w:hAnsi="Times New Roman" w:cs="Times New Roman"/>
          <w:b/>
        </w:rPr>
        <w:t xml:space="preserve">Verziókezelés: </w:t>
      </w:r>
      <w:r w:rsidRPr="00280439">
        <w:rPr>
          <w:rFonts w:ascii="Times New Roman" w:hAnsi="Times New Roman" w:cs="Times New Roman"/>
        </w:rPr>
        <w:t>A verziókezelést git segítségével valósítjuk meg. A repository-t pedig GitHub-on tároljuk. Git segítségével a kód és a dokumentáció mindenki számára könnyen elérhető és módosítható.</w:t>
      </w:r>
    </w:p>
    <w:p w:rsidR="00167E64" w:rsidRPr="00280439" w:rsidRDefault="00167E64" w:rsidP="00437363">
      <w:pPr>
        <w:jc w:val="both"/>
        <w:rPr>
          <w:rFonts w:ascii="Times New Roman" w:hAnsi="Times New Roman" w:cs="Times New Roman"/>
        </w:rPr>
      </w:pPr>
      <w:r w:rsidRPr="00280439">
        <w:rPr>
          <w:rFonts w:ascii="Times New Roman" w:hAnsi="Times New Roman" w:cs="Times New Roman"/>
          <w:b/>
        </w:rPr>
        <w:t>Facebook:</w:t>
      </w:r>
      <w:r w:rsidRPr="00280439">
        <w:rPr>
          <w:rFonts w:ascii="Times New Roman" w:hAnsi="Times New Roman" w:cs="Times New Roman"/>
        </w:rPr>
        <w:t xml:space="preserve"> A gyűlések szervezését és egyéb a projekttel kapcsolatos információcserét Facebook segítségével egy privát beszélgetésben valósítjuk meg.</w:t>
      </w:r>
    </w:p>
    <w:p w:rsidR="00167E64" w:rsidRPr="00280439" w:rsidRDefault="00167E64" w:rsidP="00437363">
      <w:pPr>
        <w:jc w:val="both"/>
        <w:rPr>
          <w:rFonts w:ascii="Times New Roman" w:hAnsi="Times New Roman" w:cs="Times New Roman"/>
        </w:rPr>
      </w:pPr>
    </w:p>
    <w:p w:rsidR="00167E64" w:rsidRPr="00280439" w:rsidRDefault="00167E64" w:rsidP="00167E64">
      <w:pPr>
        <w:rPr>
          <w:rFonts w:ascii="Times New Roman" w:hAnsi="Times New Roman" w:cs="Times New Roman"/>
        </w:rPr>
      </w:pPr>
      <w:r w:rsidRPr="00280439">
        <w:rPr>
          <w:rFonts w:ascii="Times New Roman" w:hAnsi="Times New Roman" w:cs="Times New Roman"/>
          <w:b/>
          <w:sz w:val="26"/>
          <w:szCs w:val="26"/>
        </w:rPr>
        <w:t>2.6.4 Használt eszközök</w:t>
      </w:r>
    </w:p>
    <w:p w:rsidR="00167E64" w:rsidRPr="00280439" w:rsidRDefault="00167E64" w:rsidP="00167E64">
      <w:pPr>
        <w:rPr>
          <w:rFonts w:ascii="Times New Roman" w:hAnsi="Times New Roman" w:cs="Times New Roman"/>
        </w:rPr>
      </w:pPr>
    </w:p>
    <w:p w:rsidR="00167E64" w:rsidRPr="00280439" w:rsidRDefault="00167E64" w:rsidP="00167E64">
      <w:pPr>
        <w:rPr>
          <w:rFonts w:ascii="Times New Roman" w:hAnsi="Times New Roman" w:cs="Times New Roman"/>
        </w:rPr>
      </w:pPr>
      <w:r w:rsidRPr="00280439">
        <w:rPr>
          <w:rFonts w:ascii="Times New Roman" w:hAnsi="Times New Roman" w:cs="Times New Roman"/>
          <w:b/>
        </w:rPr>
        <w:lastRenderedPageBreak/>
        <w:t>Microsoft Word:</w:t>
      </w:r>
      <w:r w:rsidRPr="00280439">
        <w:rPr>
          <w:rFonts w:ascii="Times New Roman" w:hAnsi="Times New Roman" w:cs="Times New Roman"/>
        </w:rPr>
        <w:t xml:space="preserve"> dokumentáció írás</w:t>
      </w:r>
    </w:p>
    <w:p w:rsidR="00167E64" w:rsidRPr="00280439" w:rsidRDefault="00167E64" w:rsidP="00167E64">
      <w:pPr>
        <w:rPr>
          <w:rFonts w:ascii="Times New Roman" w:hAnsi="Times New Roman" w:cs="Times New Roman"/>
        </w:rPr>
      </w:pPr>
      <w:r w:rsidRPr="00280439">
        <w:rPr>
          <w:rFonts w:ascii="Times New Roman" w:hAnsi="Times New Roman" w:cs="Times New Roman"/>
          <w:b/>
        </w:rPr>
        <w:t>Eclipse:</w:t>
      </w:r>
      <w:r w:rsidRPr="00280439">
        <w:rPr>
          <w:rFonts w:ascii="Times New Roman" w:hAnsi="Times New Roman" w:cs="Times New Roman"/>
        </w:rPr>
        <w:t xml:space="preserve"> programkód írás</w:t>
      </w:r>
    </w:p>
    <w:p w:rsidR="00167E64" w:rsidRPr="00280439" w:rsidRDefault="00167E64" w:rsidP="00167E64">
      <w:pPr>
        <w:rPr>
          <w:rFonts w:ascii="Times New Roman" w:hAnsi="Times New Roman" w:cs="Times New Roman"/>
        </w:rPr>
      </w:pPr>
      <w:r w:rsidRPr="00280439">
        <w:rPr>
          <w:rFonts w:ascii="Times New Roman" w:hAnsi="Times New Roman" w:cs="Times New Roman"/>
          <w:b/>
        </w:rPr>
        <w:t xml:space="preserve">IntelliJ IDEA: </w:t>
      </w:r>
      <w:r w:rsidRPr="00280439">
        <w:rPr>
          <w:rFonts w:ascii="Times New Roman" w:hAnsi="Times New Roman" w:cs="Times New Roman"/>
        </w:rPr>
        <w:t>programkód írás</w:t>
      </w:r>
    </w:p>
    <w:p w:rsidR="00167E64" w:rsidRPr="00280439" w:rsidRDefault="00167E64" w:rsidP="00167E64">
      <w:pPr>
        <w:rPr>
          <w:rFonts w:ascii="Times New Roman" w:hAnsi="Times New Roman" w:cs="Times New Roman"/>
        </w:rPr>
      </w:pPr>
      <w:r w:rsidRPr="00280439">
        <w:rPr>
          <w:rFonts w:ascii="Times New Roman" w:hAnsi="Times New Roman" w:cs="Times New Roman"/>
          <w:b/>
        </w:rPr>
        <w:t>WhiteStarUML:</w:t>
      </w:r>
      <w:r w:rsidRPr="00280439">
        <w:rPr>
          <w:rFonts w:ascii="Times New Roman" w:hAnsi="Times New Roman" w:cs="Times New Roman"/>
        </w:rPr>
        <w:t xml:space="preserve"> </w:t>
      </w:r>
      <w:r w:rsidR="00AE05D9">
        <w:rPr>
          <w:rFonts w:ascii="Times New Roman" w:hAnsi="Times New Roman" w:cs="Times New Roman"/>
        </w:rPr>
        <w:t xml:space="preserve">UML </w:t>
      </w:r>
      <w:r w:rsidR="00AE05D9" w:rsidRPr="00280439">
        <w:rPr>
          <w:rFonts w:ascii="Times New Roman" w:hAnsi="Times New Roman" w:cs="Times New Roman"/>
        </w:rPr>
        <w:t>diagramok</w:t>
      </w:r>
      <w:r w:rsidRPr="00280439">
        <w:rPr>
          <w:rFonts w:ascii="Times New Roman" w:hAnsi="Times New Roman" w:cs="Times New Roman"/>
        </w:rPr>
        <w:t xml:space="preserve"> készítése</w:t>
      </w:r>
    </w:p>
    <w:p w:rsidR="00167E64" w:rsidRPr="00280439" w:rsidRDefault="00167E64" w:rsidP="00167E64">
      <w:pPr>
        <w:rPr>
          <w:rFonts w:ascii="Times New Roman" w:hAnsi="Times New Roman" w:cs="Times New Roman"/>
        </w:rPr>
      </w:pPr>
      <w:r w:rsidRPr="00280439">
        <w:rPr>
          <w:rFonts w:ascii="Times New Roman" w:hAnsi="Times New Roman" w:cs="Times New Roman"/>
          <w:b/>
        </w:rPr>
        <w:t xml:space="preserve">GitHub Desktop: </w:t>
      </w:r>
      <w:r w:rsidRPr="00280439">
        <w:rPr>
          <w:rFonts w:ascii="Times New Roman" w:hAnsi="Times New Roman" w:cs="Times New Roman"/>
        </w:rPr>
        <w:t>verziókezelés</w:t>
      </w:r>
    </w:p>
    <w:p w:rsidR="007D366D" w:rsidRDefault="007D366D">
      <w:pPr>
        <w:pStyle w:val="Standard"/>
      </w:pPr>
    </w:p>
    <w:p w:rsidR="007D366D" w:rsidRDefault="00A563B8">
      <w:pPr>
        <w:pStyle w:val="Cmsor20"/>
        <w:pageBreakBefore/>
        <w:numPr>
          <w:ilvl w:val="1"/>
          <w:numId w:val="9"/>
        </w:numPr>
      </w:pPr>
      <w:r>
        <w:lastRenderedPageBreak/>
        <w:t>Napló</w:t>
      </w:r>
    </w:p>
    <w:p w:rsidR="007D366D" w:rsidRDefault="007D366D">
      <w:pPr>
        <w:pStyle w:val="Standard"/>
      </w:pPr>
    </w:p>
    <w:p w:rsidR="007D366D" w:rsidRDefault="007D366D">
      <w:pPr>
        <w:pStyle w:val="Standard"/>
      </w:pPr>
    </w:p>
    <w:tbl>
      <w:tblPr>
        <w:tblW w:w="9180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538"/>
      </w:tblGrid>
      <w:tr w:rsidR="007D366D" w:rsidTr="00FC26B6"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366D" w:rsidRDefault="00A563B8">
            <w:pPr>
              <w:pStyle w:val="Standard"/>
              <w:rPr>
                <w:b/>
              </w:rPr>
            </w:pPr>
            <w:r>
              <w:rPr>
                <w:b/>
              </w:rPr>
              <w:t>Kezdet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366D" w:rsidRDefault="00A563B8">
            <w:pPr>
              <w:pStyle w:val="Standard"/>
              <w:rPr>
                <w:b/>
              </w:rPr>
            </w:pPr>
            <w:r>
              <w:rPr>
                <w:b/>
              </w:rPr>
              <w:t>Időtartam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366D" w:rsidRDefault="00A563B8">
            <w:pPr>
              <w:pStyle w:val="Standard"/>
              <w:rPr>
                <w:b/>
              </w:rPr>
            </w:pPr>
            <w:r>
              <w:rPr>
                <w:b/>
              </w:rPr>
              <w:t>Résztvevők</w:t>
            </w: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366D" w:rsidRDefault="00A563B8">
            <w:pPr>
              <w:pStyle w:val="Standard"/>
              <w:rPr>
                <w:b/>
              </w:rPr>
            </w:pPr>
            <w:r>
              <w:rPr>
                <w:b/>
              </w:rPr>
              <w:t>Leírás</w:t>
            </w:r>
          </w:p>
        </w:tc>
      </w:tr>
      <w:tr w:rsidR="00BA3C86" w:rsidTr="00FC26B6"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C86" w:rsidRPr="00BA3C86" w:rsidRDefault="00BA3C86" w:rsidP="00BA3C86">
            <w:pPr>
              <w:pStyle w:val="Standard"/>
            </w:pPr>
            <w:r w:rsidRPr="00BA3C86">
              <w:t>2016.02.15</w:t>
            </w:r>
            <w:r>
              <w:t>, 20:00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C86" w:rsidRPr="00BA3C86" w:rsidRDefault="00BA3C86" w:rsidP="00BA3C86">
            <w:pPr>
              <w:pStyle w:val="Standard"/>
            </w:pPr>
            <w:r>
              <w:t>30 perc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C86" w:rsidRPr="00BA3C86" w:rsidRDefault="002F05F3" w:rsidP="00BA3C86">
            <w:pPr>
              <w:pStyle w:val="Standard"/>
            </w:pPr>
            <w:r>
              <w:t>T</w:t>
            </w:r>
            <w:r w:rsidR="00BA3C86">
              <w:t>eljes csapat</w:t>
            </w: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C86" w:rsidRPr="00BA3C86" w:rsidRDefault="00BA3C86" w:rsidP="00BA3C86">
            <w:pPr>
              <w:pStyle w:val="Standard"/>
            </w:pPr>
            <w:r>
              <w:t>Első megbeszélés:</w:t>
            </w:r>
            <w:r>
              <w:br/>
              <w:t>Csapat megalakulása, névválasztás, beregisztrálás.</w:t>
            </w:r>
            <w:r w:rsidR="002F05F3">
              <w:t xml:space="preserve"> Github</w:t>
            </w:r>
            <w:r>
              <w:t xml:space="preserve"> repository létrehozása.</w:t>
            </w:r>
          </w:p>
        </w:tc>
      </w:tr>
      <w:tr w:rsidR="00BA3C86" w:rsidTr="00FC26B6"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C86" w:rsidRPr="00BA3C86" w:rsidRDefault="00BA3C86" w:rsidP="009E71D2">
            <w:pPr>
              <w:pStyle w:val="Standard"/>
            </w:pPr>
            <w:r w:rsidRPr="00BA3C86">
              <w:t>2016.02.</w:t>
            </w:r>
            <w:r w:rsidR="009E71D2">
              <w:t>24</w:t>
            </w:r>
            <w:r>
              <w:t xml:space="preserve">, </w:t>
            </w:r>
            <w:r w:rsidR="009E71D2">
              <w:t>12</w:t>
            </w:r>
            <w:r>
              <w:t>:00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C86" w:rsidRPr="00BA3C86" w:rsidRDefault="009E71D2">
            <w:pPr>
              <w:pStyle w:val="Standard"/>
            </w:pPr>
            <w:r>
              <w:t>60</w:t>
            </w:r>
            <w:r w:rsidR="00BA3C86">
              <w:t xml:space="preserve"> perc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C86" w:rsidRPr="00BA3C86" w:rsidRDefault="00BA3C86">
            <w:pPr>
              <w:pStyle w:val="Standard"/>
            </w:pPr>
            <w:r>
              <w:t>teljes csapat</w:t>
            </w: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C86" w:rsidRPr="00BA3C86" w:rsidRDefault="009E71D2">
            <w:pPr>
              <w:pStyle w:val="Standard"/>
            </w:pPr>
            <w:r>
              <w:t>Részvétel az első konzultációs alkalmon, utána rövid megbeszélés</w:t>
            </w:r>
          </w:p>
        </w:tc>
      </w:tr>
      <w:tr w:rsidR="007D366D" w:rsidTr="00FC26B6"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366D" w:rsidRDefault="00A563B8">
            <w:pPr>
              <w:pStyle w:val="Standard"/>
            </w:pPr>
            <w:r>
              <w:t>2016.02.24, 13:00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366D" w:rsidRDefault="00A563B8">
            <w:pPr>
              <w:pStyle w:val="Standard"/>
            </w:pPr>
            <w:r>
              <w:t>30 perc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366D" w:rsidRDefault="00A563B8">
            <w:pPr>
              <w:pStyle w:val="Standard"/>
            </w:pPr>
            <w:r>
              <w:t>Zwick</w:t>
            </w: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366D" w:rsidRDefault="00A563B8">
            <w:pPr>
              <w:pStyle w:val="Standard"/>
            </w:pPr>
            <w:r>
              <w:t>Tervezés:</w:t>
            </w:r>
            <w:r>
              <w:br/>
              <w:t xml:space="preserve">Zwick megtervezi </w:t>
            </w:r>
            <w:r w:rsidR="00AE05D9">
              <w:t>a use-c</w:t>
            </w:r>
            <w:r>
              <w:t xml:space="preserve">ase </w:t>
            </w:r>
            <w:r w:rsidR="00AE05D9">
              <w:t>diagramok</w:t>
            </w:r>
            <w:r>
              <w:t xml:space="preserve"> elsődleges verzióját.</w:t>
            </w:r>
          </w:p>
        </w:tc>
      </w:tr>
      <w:tr w:rsidR="007D366D" w:rsidTr="00FC26B6">
        <w:tc>
          <w:tcPr>
            <w:tcW w:w="2214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366D" w:rsidRDefault="00A563B8">
            <w:pPr>
              <w:pStyle w:val="Standard"/>
            </w:pPr>
            <w:r>
              <w:t>2016.02.28, 0:51</w:t>
            </w:r>
          </w:p>
        </w:tc>
        <w:tc>
          <w:tcPr>
            <w:tcW w:w="2214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366D" w:rsidRDefault="00A563B8">
            <w:pPr>
              <w:pStyle w:val="Standard"/>
            </w:pPr>
            <w:r>
              <w:t>10 perc</w:t>
            </w:r>
          </w:p>
        </w:tc>
        <w:tc>
          <w:tcPr>
            <w:tcW w:w="2214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366D" w:rsidRDefault="00A563B8">
            <w:pPr>
              <w:pStyle w:val="Standard"/>
            </w:pPr>
            <w:r>
              <w:t>Blaskó</w:t>
            </w:r>
          </w:p>
        </w:tc>
        <w:tc>
          <w:tcPr>
            <w:tcW w:w="25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366D" w:rsidRDefault="00A563B8">
            <w:pPr>
              <w:pStyle w:val="Standard"/>
            </w:pPr>
            <w:r>
              <w:t>Tevékenység:</w:t>
            </w:r>
            <w:r>
              <w:br/>
              <w:t>Blaskó elkészíti a dokumentum fedőlapját.</w:t>
            </w:r>
          </w:p>
        </w:tc>
      </w:tr>
      <w:tr w:rsidR="007D366D" w:rsidTr="00FC26B6">
        <w:tc>
          <w:tcPr>
            <w:tcW w:w="2214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366D" w:rsidRDefault="00A563B8">
            <w:pPr>
              <w:pStyle w:val="Standard"/>
            </w:pPr>
            <w:r>
              <w:t>2016.02.28, 14:30</w:t>
            </w:r>
          </w:p>
        </w:tc>
        <w:tc>
          <w:tcPr>
            <w:tcW w:w="2214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366D" w:rsidRDefault="008E4856" w:rsidP="00F41222">
            <w:pPr>
              <w:pStyle w:val="Standard"/>
            </w:pPr>
            <w:r>
              <w:t>1</w:t>
            </w:r>
            <w:r w:rsidR="00A563B8">
              <w:t xml:space="preserve"> </w:t>
            </w:r>
            <w:r>
              <w:t>óra</w:t>
            </w:r>
          </w:p>
        </w:tc>
        <w:tc>
          <w:tcPr>
            <w:tcW w:w="2214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366D" w:rsidRDefault="00A563B8" w:rsidP="002E06A8">
            <w:pPr>
              <w:pStyle w:val="Standard"/>
            </w:pPr>
            <w:r>
              <w:t>Zwick</w:t>
            </w:r>
            <w:r>
              <w:br/>
            </w:r>
          </w:p>
        </w:tc>
        <w:tc>
          <w:tcPr>
            <w:tcW w:w="25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1222" w:rsidRDefault="00A563B8" w:rsidP="00F41222">
            <w:pPr>
              <w:pStyle w:val="Standard"/>
            </w:pPr>
            <w:r>
              <w:t>Tevékenység:</w:t>
            </w:r>
            <w:r>
              <w:br/>
            </w:r>
            <w:r w:rsidR="008E4856">
              <w:t>E</w:t>
            </w:r>
            <w:r>
              <w:t xml:space="preserve">lkészíti az use-case </w:t>
            </w:r>
            <w:r w:rsidR="00AE05D9">
              <w:t>diagramot</w:t>
            </w:r>
          </w:p>
          <w:p w:rsidR="00F41222" w:rsidRDefault="00A563B8" w:rsidP="00F41222">
            <w:pPr>
              <w:pStyle w:val="Standard"/>
            </w:pPr>
            <w:r>
              <w:t>,</w:t>
            </w:r>
            <w:r w:rsidR="00F41222">
              <w:t>az előzetesen tervezet alapján</w:t>
            </w:r>
            <w:r>
              <w:t xml:space="preserve"> </w:t>
            </w:r>
            <w:r w:rsidR="008E4856">
              <w:br/>
              <w:t>Össze</w:t>
            </w:r>
            <w:r w:rsidR="002F05F3">
              <w:t>foglalás</w:t>
            </w:r>
            <w:r w:rsidR="008E4856">
              <w:t xml:space="preserve"> megírása</w:t>
            </w:r>
          </w:p>
          <w:p w:rsidR="007D366D" w:rsidRDefault="002F05F3" w:rsidP="002F05F3">
            <w:pPr>
              <w:pStyle w:val="Standard"/>
            </w:pPr>
            <w:r>
              <w:t>Eredmény:</w:t>
            </w:r>
            <w:r>
              <w:br/>
              <w:t>2.4.2, 2.1.5</w:t>
            </w:r>
            <w:r w:rsidR="00F41222">
              <w:t>-</w:t>
            </w:r>
            <w:r>
              <w:t>ö</w:t>
            </w:r>
            <w:r w:rsidR="00F41222">
              <w:t>s szakasz</w:t>
            </w:r>
          </w:p>
        </w:tc>
      </w:tr>
      <w:tr w:rsidR="00F41222" w:rsidTr="00FC26B6"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1222" w:rsidRDefault="00F41222">
            <w:pPr>
              <w:pStyle w:val="Standard"/>
            </w:pPr>
            <w:r>
              <w:t>2016.02.28 14:30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1222" w:rsidRDefault="00F41222" w:rsidP="00F41222">
            <w:pPr>
              <w:pStyle w:val="Standard"/>
            </w:pPr>
            <w:r>
              <w:t>1 óra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1222" w:rsidRDefault="00F41222">
            <w:pPr>
              <w:pStyle w:val="Standard"/>
            </w:pPr>
            <w:r>
              <w:t>Blaskó</w:t>
            </w: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1222" w:rsidRDefault="00F41222">
            <w:pPr>
              <w:pStyle w:val="Standard"/>
            </w:pPr>
            <w:r>
              <w:t>Tevékenység:</w:t>
            </w:r>
            <w:r>
              <w:br/>
              <w:t>use-case leírások elkészítése.</w:t>
            </w:r>
            <w:r>
              <w:br/>
              <w:t>Eredmény:</w:t>
            </w:r>
            <w:r>
              <w:br/>
              <w:t>2.4.1-es szakasz</w:t>
            </w:r>
          </w:p>
        </w:tc>
      </w:tr>
      <w:tr w:rsidR="00F41222" w:rsidTr="00FC26B6"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1222" w:rsidRDefault="00F41222">
            <w:pPr>
              <w:pStyle w:val="Standard"/>
            </w:pPr>
            <w:r>
              <w:t>2016.02.28 15:30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1222" w:rsidRDefault="008E4856">
            <w:pPr>
              <w:pStyle w:val="Standard"/>
            </w:pPr>
            <w:r>
              <w:t>40</w:t>
            </w:r>
            <w:r w:rsidR="00F41222">
              <w:t xml:space="preserve"> perc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1222" w:rsidRDefault="00F41222">
            <w:pPr>
              <w:pStyle w:val="Standard"/>
            </w:pPr>
            <w:r>
              <w:t>Blaskó</w:t>
            </w: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4493" w:rsidRDefault="00F41222" w:rsidP="00E34493">
            <w:pPr>
              <w:pStyle w:val="Standard"/>
            </w:pPr>
            <w:r>
              <w:t>Tevékenység:</w:t>
            </w:r>
            <w:r>
              <w:br/>
              <w:t>Funkciók alpont kidolgozásának megkezdése</w:t>
            </w:r>
            <w:r w:rsidR="008E4856">
              <w:t>, Szakterület definiálása</w:t>
            </w:r>
            <w:r w:rsidR="00E34493">
              <w:t>,</w:t>
            </w:r>
            <w:r w:rsidR="002F05F3">
              <w:t xml:space="preserve"> </w:t>
            </w:r>
            <w:r w:rsidR="00E34493">
              <w:t>Felhasználók alpont elkészítése.</w:t>
            </w:r>
          </w:p>
          <w:p w:rsidR="00F41222" w:rsidRDefault="008E4856" w:rsidP="00E34493">
            <w:pPr>
              <w:pStyle w:val="Standard"/>
            </w:pPr>
            <w:r>
              <w:t>Eredmény:</w:t>
            </w:r>
            <w:r>
              <w:br/>
              <w:t>2.1.2-es</w:t>
            </w:r>
            <w:r w:rsidR="00E34493">
              <w:t xml:space="preserve">,2.2.3 </w:t>
            </w:r>
            <w:r w:rsidR="00E34493">
              <w:t>szakasz</w:t>
            </w:r>
          </w:p>
        </w:tc>
      </w:tr>
      <w:tr w:rsidR="007D366D" w:rsidTr="00FC26B6"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366D" w:rsidRDefault="00A563B8" w:rsidP="00510BF0">
            <w:pPr>
              <w:pStyle w:val="Standard"/>
            </w:pPr>
            <w:r>
              <w:t>2016.02.28. 1</w:t>
            </w:r>
            <w:r w:rsidR="00510BF0">
              <w:t>4</w:t>
            </w:r>
            <w:r>
              <w:t>:</w:t>
            </w:r>
            <w:r w:rsidR="00510BF0">
              <w:t>3</w:t>
            </w:r>
            <w:r>
              <w:t>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366D" w:rsidRDefault="00A563B8">
            <w:pPr>
              <w:pStyle w:val="Standard"/>
            </w:pPr>
            <w:r>
              <w:t>2 óra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366D" w:rsidRDefault="00A563B8">
            <w:pPr>
              <w:pStyle w:val="Standard"/>
            </w:pPr>
            <w:r>
              <w:t>Matkovics</w:t>
            </w: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366D" w:rsidRDefault="00A563B8">
            <w:pPr>
              <w:pStyle w:val="Standard"/>
            </w:pPr>
            <w:r>
              <w:t>Tevékenység:</w:t>
            </w:r>
          </w:p>
          <w:p w:rsidR="00510BF0" w:rsidRDefault="00A563B8" w:rsidP="00510BF0">
            <w:pPr>
              <w:pStyle w:val="Standard"/>
            </w:pPr>
            <w:r>
              <w:t xml:space="preserve">Funkcionális </w:t>
            </w:r>
            <w:r w:rsidR="00510BF0">
              <w:t xml:space="preserve">követelmények, Erőforrásokkal kapcsolatos követelmények,Egyéb </w:t>
            </w:r>
            <w:r w:rsidR="00510BF0">
              <w:lastRenderedPageBreak/>
              <w:t xml:space="preserve">funkcionális követelmények kidolgozása , és leírása </w:t>
            </w:r>
          </w:p>
          <w:p w:rsidR="007D366D" w:rsidRDefault="00510BF0" w:rsidP="00510BF0">
            <w:pPr>
              <w:pStyle w:val="Standard"/>
            </w:pPr>
            <w:r>
              <w:t>Eredmény:</w:t>
            </w:r>
            <w:r>
              <w:br/>
              <w:t>2.3.1 ,2.3.2, 2.3.3 szakaszok</w:t>
            </w:r>
          </w:p>
        </w:tc>
      </w:tr>
      <w:tr w:rsidR="00953809" w:rsidTr="00FC26B6"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3809" w:rsidRDefault="00953809" w:rsidP="00510BF0">
            <w:pPr>
              <w:pStyle w:val="Standard"/>
            </w:pPr>
            <w:r>
              <w:lastRenderedPageBreak/>
              <w:t>2016.02.28, 20:30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3809" w:rsidRDefault="00953809">
            <w:pPr>
              <w:pStyle w:val="Standard"/>
            </w:pPr>
            <w:r>
              <w:t>30 perc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3809" w:rsidRDefault="008E4856">
            <w:pPr>
              <w:pStyle w:val="Standard"/>
            </w:pPr>
            <w:r>
              <w:t>Márin</w:t>
            </w: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3809" w:rsidRDefault="00953809" w:rsidP="00300E0A">
            <w:pPr>
              <w:pStyle w:val="Standard"/>
            </w:pPr>
            <w:r>
              <w:t>Tevékenység:</w:t>
            </w:r>
            <w:r>
              <w:br/>
              <w:t>Célok definiálása, Korlátozások megírása</w:t>
            </w:r>
            <w:r>
              <w:br/>
              <w:t>Eredmény:</w:t>
            </w:r>
            <w:r>
              <w:br/>
              <w:t>2.1.1, 2.2.4-</w:t>
            </w:r>
            <w:r w:rsidR="008E4856">
              <w:t xml:space="preserve">e </w:t>
            </w:r>
            <w:r>
              <w:t>szakasz</w:t>
            </w:r>
          </w:p>
        </w:tc>
      </w:tr>
      <w:tr w:rsidR="007D366D" w:rsidTr="00FC26B6"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366D" w:rsidRDefault="00510BF0" w:rsidP="00510BF0">
            <w:pPr>
              <w:pStyle w:val="Standard"/>
            </w:pPr>
            <w:r>
              <w:t xml:space="preserve">2016.02.28. </w:t>
            </w:r>
            <w:r w:rsidR="00953809">
              <w:t>21</w:t>
            </w:r>
            <w:r>
              <w:t>:00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366D" w:rsidRDefault="00510BF0">
            <w:pPr>
              <w:pStyle w:val="Standard"/>
            </w:pPr>
            <w:r>
              <w:t>1</w:t>
            </w:r>
            <w:r w:rsidR="00E409E2">
              <w:t>,</w:t>
            </w:r>
            <w:r w:rsidR="00F17295">
              <w:t>1</w:t>
            </w:r>
            <w:r>
              <w:t xml:space="preserve"> óra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366D" w:rsidRDefault="008E4856">
            <w:pPr>
              <w:pStyle w:val="Standard"/>
            </w:pPr>
            <w:r>
              <w:t>Márin</w:t>
            </w: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0BF0" w:rsidRDefault="00510BF0" w:rsidP="00300E0A">
            <w:pPr>
              <w:pStyle w:val="Standard"/>
            </w:pPr>
            <w:r>
              <w:t>Tevékenység:</w:t>
            </w:r>
          </w:p>
          <w:p w:rsidR="007D366D" w:rsidRDefault="00F17295" w:rsidP="00F17295">
            <w:pPr>
              <w:pStyle w:val="Standard"/>
            </w:pPr>
            <w:r>
              <w:t xml:space="preserve">Funkciók, </w:t>
            </w:r>
            <w:r>
              <w:t>Áttekint</w:t>
            </w:r>
            <w:r>
              <w:t xml:space="preserve">és </w:t>
            </w:r>
            <w:r w:rsidR="00510BF0">
              <w:t>kidolgozása</w:t>
            </w:r>
            <w:r>
              <w:t xml:space="preserve">, </w:t>
            </w:r>
            <w:r w:rsidR="00300E0A">
              <w:br/>
            </w:r>
            <w:r w:rsidR="00510BF0">
              <w:t>Eredmény:</w:t>
            </w:r>
            <w:r w:rsidR="00510BF0">
              <w:br/>
              <w:t>2.2.2</w:t>
            </w:r>
            <w:r>
              <w:t>, 2.21</w:t>
            </w:r>
            <w:r w:rsidR="00510BF0">
              <w:t>-es szakasz</w:t>
            </w:r>
          </w:p>
        </w:tc>
      </w:tr>
      <w:tr w:rsidR="00300E0A" w:rsidTr="00FC26B6"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00E0A" w:rsidRDefault="00355138" w:rsidP="00355138">
            <w:pPr>
              <w:pStyle w:val="Standard"/>
            </w:pPr>
            <w:r>
              <w:t xml:space="preserve"> </w:t>
            </w:r>
            <w:r>
              <w:t>2016.02.28. 2</w:t>
            </w:r>
            <w:r>
              <w:t>0</w:t>
            </w:r>
            <w:r>
              <w:t>:00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00E0A" w:rsidRDefault="002B0347" w:rsidP="002B0347">
            <w:pPr>
              <w:pStyle w:val="Standard"/>
            </w:pPr>
            <w:r>
              <w:t>1</w:t>
            </w:r>
            <w:r w:rsidR="00167616">
              <w:t>,5</w:t>
            </w:r>
            <w:r>
              <w:t xml:space="preserve"> óra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00E0A" w:rsidRDefault="00E34493">
            <w:pPr>
              <w:pStyle w:val="Standard"/>
            </w:pPr>
            <w:r>
              <w:t>Szabó</w:t>
            </w: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347" w:rsidRDefault="002B0347" w:rsidP="00300E0A">
            <w:pPr>
              <w:pStyle w:val="Standard"/>
            </w:pPr>
            <w:r>
              <w:t>Tevékenyég:</w:t>
            </w:r>
          </w:p>
          <w:p w:rsidR="00300E0A" w:rsidRDefault="00300E0A" w:rsidP="002B0347">
            <w:pPr>
              <w:pStyle w:val="Standard"/>
            </w:pPr>
            <w:r>
              <w:t>Szótár</w:t>
            </w:r>
            <w:r w:rsidR="002B0347">
              <w:t xml:space="preserve"> elkészítése, Hivatkozások,</w:t>
            </w:r>
            <w:r w:rsidR="009424CF">
              <w:t xml:space="preserve"> </w:t>
            </w:r>
            <w:r w:rsidR="009424CF">
              <w:t>Definíciók,</w:t>
            </w:r>
            <w:r w:rsidR="00FC26B6">
              <w:t xml:space="preserve"> </w:t>
            </w:r>
            <w:r w:rsidR="009424CF">
              <w:t>rövidítések,</w:t>
            </w:r>
            <w:r w:rsidR="002B0347">
              <w:br/>
              <w:t>Eredmény:</w:t>
            </w:r>
          </w:p>
          <w:p w:rsidR="002B0347" w:rsidRDefault="002B0347" w:rsidP="002B0347">
            <w:pPr>
              <w:pStyle w:val="Standard"/>
            </w:pPr>
            <w:r>
              <w:t>2.1.4, 2.5</w:t>
            </w:r>
            <w:r w:rsidR="00167616">
              <w:t>,2,1,5</w:t>
            </w:r>
            <w:r>
              <w:t xml:space="preserve"> szakaszok</w:t>
            </w:r>
          </w:p>
        </w:tc>
      </w:tr>
      <w:tr w:rsidR="009E71D2" w:rsidTr="00FC26B6"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71D2" w:rsidRDefault="009E71D2" w:rsidP="009E71D2">
            <w:pPr>
              <w:pStyle w:val="Standard"/>
            </w:pPr>
            <w:r>
              <w:t>2016.02.28. 20:00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71D2" w:rsidRDefault="009E71D2">
            <w:pPr>
              <w:pStyle w:val="Standard"/>
            </w:pPr>
            <w:r>
              <w:t>40 perc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71D2" w:rsidRDefault="009E71D2">
            <w:pPr>
              <w:pStyle w:val="Standard"/>
            </w:pPr>
            <w:r>
              <w:t>Ugrin</w:t>
            </w: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71D2" w:rsidRDefault="009E71D2" w:rsidP="00300E0A">
            <w:pPr>
              <w:pStyle w:val="Standard"/>
            </w:pPr>
            <w:r>
              <w:t>Tevékenység:</w:t>
            </w:r>
            <w:r>
              <w:br/>
              <w:t>2.6-os bekezdés elkészítése</w:t>
            </w:r>
          </w:p>
        </w:tc>
      </w:tr>
      <w:tr w:rsidR="00167616" w:rsidTr="00FC26B6"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7616" w:rsidRDefault="00167616" w:rsidP="00167616">
            <w:pPr>
              <w:pStyle w:val="Standard"/>
            </w:pPr>
            <w:r>
              <w:t xml:space="preserve">2016.02.28. </w:t>
            </w:r>
            <w:r>
              <w:t>22</w:t>
            </w:r>
            <w:r>
              <w:t>:</w:t>
            </w:r>
            <w:r>
              <w:t>30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7616" w:rsidRDefault="00167616">
            <w:pPr>
              <w:pStyle w:val="Standard"/>
            </w:pPr>
            <w:r>
              <w:t>30 perc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7616" w:rsidRDefault="00167616">
            <w:pPr>
              <w:pStyle w:val="Standard"/>
            </w:pPr>
            <w:r>
              <w:t>Szabó</w:t>
            </w: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7616" w:rsidRDefault="00167616" w:rsidP="00300E0A">
            <w:pPr>
              <w:pStyle w:val="Standard"/>
            </w:pPr>
            <w:r>
              <w:t>Tevékenység:</w:t>
            </w:r>
            <w:r>
              <w:br/>
              <w:t>Napló megírása.</w:t>
            </w:r>
            <w:r>
              <w:br/>
              <w:t>Eredmény:</w:t>
            </w:r>
          </w:p>
          <w:p w:rsidR="00167616" w:rsidRDefault="00167616" w:rsidP="00300E0A">
            <w:pPr>
              <w:pStyle w:val="Standard"/>
            </w:pPr>
            <w:r>
              <w:t>2.7-es alpont</w:t>
            </w:r>
          </w:p>
        </w:tc>
      </w:tr>
      <w:tr w:rsidR="00167616" w:rsidTr="00FC26B6"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7616" w:rsidRDefault="00167616" w:rsidP="009E71D2">
            <w:pPr>
              <w:pStyle w:val="Standard"/>
            </w:pPr>
            <w:r>
              <w:t>2016.02.28 21:00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7616" w:rsidRDefault="00167616">
            <w:pPr>
              <w:pStyle w:val="Standard"/>
            </w:pPr>
            <w:r>
              <w:t xml:space="preserve">1 óra 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7616" w:rsidRDefault="00167616">
            <w:pPr>
              <w:pStyle w:val="Standard"/>
            </w:pPr>
            <w:r>
              <w:t>Ugrin</w:t>
            </w: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7616" w:rsidRDefault="00167616" w:rsidP="00300E0A">
            <w:pPr>
              <w:pStyle w:val="Standard"/>
            </w:pPr>
            <w:r>
              <w:t>Tevékenység:</w:t>
            </w:r>
            <w:r>
              <w:br/>
              <w:t>Dokumentumok egybefésülése, formázása</w:t>
            </w:r>
            <w:r>
              <w:br/>
              <w:t>Eredmény: kész dokumentum</w:t>
            </w:r>
          </w:p>
        </w:tc>
      </w:tr>
      <w:tr w:rsidR="002E06A8" w:rsidTr="00FC26B6"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06A8" w:rsidRDefault="002E06A8" w:rsidP="002E06A8">
            <w:pPr>
              <w:pStyle w:val="Standard"/>
            </w:pPr>
            <w:r>
              <w:t>2016.02.2</w:t>
            </w:r>
            <w:r>
              <w:t>9</w:t>
            </w:r>
            <w:r>
              <w:t xml:space="preserve"> </w:t>
            </w:r>
            <w:r>
              <w:t>08</w:t>
            </w:r>
            <w:r>
              <w:t>:00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06A8" w:rsidRDefault="002E06A8">
            <w:pPr>
              <w:pStyle w:val="Standard"/>
            </w:pPr>
            <w:r>
              <w:t>20 perc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06A8" w:rsidRDefault="002E06A8" w:rsidP="002E06A8">
            <w:pPr>
              <w:pStyle w:val="Standard"/>
            </w:pPr>
            <w:r>
              <w:t>Blaskó</w:t>
            </w:r>
          </w:p>
          <w:p w:rsidR="002E06A8" w:rsidRDefault="002E06A8">
            <w:pPr>
              <w:pStyle w:val="Standard"/>
            </w:pPr>
            <w:r>
              <w:t>Márin</w:t>
            </w:r>
          </w:p>
          <w:p w:rsidR="002E06A8" w:rsidRDefault="002E06A8" w:rsidP="002E06A8">
            <w:pPr>
              <w:pStyle w:val="Standard"/>
            </w:pPr>
            <w:r>
              <w:t>Matkovics</w:t>
            </w:r>
          </w:p>
          <w:p w:rsidR="002E06A8" w:rsidRDefault="002E06A8" w:rsidP="002E06A8">
            <w:pPr>
              <w:pStyle w:val="Standard"/>
            </w:pPr>
            <w:r>
              <w:t>Szabó</w:t>
            </w: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06A8" w:rsidRDefault="002E06A8" w:rsidP="00300E0A">
            <w:pPr>
              <w:pStyle w:val="Standard"/>
            </w:pPr>
            <w:r>
              <w:t>Tevékenység:</w:t>
            </w:r>
            <w:r>
              <w:br/>
              <w:t>Egységes dokumentum végső áttekintése.</w:t>
            </w:r>
          </w:p>
        </w:tc>
      </w:tr>
    </w:tbl>
    <w:p w:rsidR="007D366D" w:rsidRDefault="007D366D">
      <w:pPr>
        <w:pStyle w:val="magyarazat"/>
      </w:pPr>
    </w:p>
    <w:sectPr w:rsidR="007D366D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0019" w:rsidRDefault="00C60019">
      <w:pPr>
        <w:rPr>
          <w:rFonts w:hint="eastAsia"/>
        </w:rPr>
      </w:pPr>
      <w:r>
        <w:separator/>
      </w:r>
    </w:p>
  </w:endnote>
  <w:endnote w:type="continuationSeparator" w:id="0">
    <w:p w:rsidR="00C60019" w:rsidRDefault="00C6001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1222" w:rsidRDefault="00F41222">
    <w:pPr>
      <w:pStyle w:val="llb"/>
      <w:ind w:right="360"/>
      <w:rPr>
        <w:lang w:val="en-US"/>
      </w:rPr>
    </w:pPr>
    <w:r>
      <w:rPr>
        <w:noProof/>
        <w:lang w:eastAsia="hu-HU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720</wp:posOffset>
              </wp:positionV>
              <wp:extent cx="0" cy="20880"/>
              <wp:effectExtent l="0" t="0" r="0" b="0"/>
              <wp:wrapSquare wrapText="bothSides"/>
              <wp:docPr id="1" name="Keret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0" cy="208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</wps:spPr>
                    <wps:txbx>
                      <w:txbxContent>
                        <w:p w:rsidR="00F41222" w:rsidRDefault="00F41222">
                          <w:pPr>
                            <w:pStyle w:val="llb"/>
                          </w:pPr>
                          <w:r>
                            <w:rPr>
                              <w:rStyle w:val="Oldalszm"/>
                            </w:rPr>
                            <w:fldChar w:fldCharType="begin"/>
                          </w:r>
                          <w:r>
                            <w:rPr>
                              <w:rStyle w:val="Oldalszm"/>
                            </w:rPr>
                            <w:instrText xml:space="preserve"> PAGE </w:instrText>
                          </w:r>
                          <w:r>
                            <w:rPr>
                              <w:rStyle w:val="Oldalszm"/>
                            </w:rPr>
                            <w:fldChar w:fldCharType="separate"/>
                          </w:r>
                          <w:r w:rsidR="004F72B4">
                            <w:rPr>
                              <w:rStyle w:val="Oldalszm"/>
                              <w:noProof/>
                            </w:rPr>
                            <w:t>12</w:t>
                          </w:r>
                          <w:r>
                            <w:rPr>
                              <w:rStyle w:val="Oldalszm"/>
                            </w:rPr>
                            <w:fldChar w:fldCharType="end"/>
                          </w:r>
                        </w:p>
                        <w:p w:rsidR="00F41222" w:rsidRDefault="00F41222">
                          <w:pPr>
                            <w:pStyle w:val="llb"/>
                          </w:pPr>
                        </w:p>
                      </w:txbxContent>
                    </wps:txbx>
                    <wps:bodyPr vert="horz" wrap="none" lIns="0" tIns="0" rIns="0" bIns="0" compatLnSpc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Keret1" o:spid="_x0000_s1026" type="#_x0000_t202" style="position:absolute;margin-left:-51.2pt;margin-top:.05pt;width:0;height:1.65pt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" stroked="f">
              <v:textbox style="mso-fit-shape-to-text:t" inset="0,0,0,0">
                <w:txbxContent>
                  <w:p w:rsidR="00F41222" w:rsidRDefault="00F41222">
                    <w:pPr>
                      <w:pStyle w:val="llb"/>
                    </w:pPr>
                    <w:r>
                      <w:rPr>
                        <w:rStyle w:val="Oldalszm"/>
                      </w:rPr>
                      <w:fldChar w:fldCharType="begin"/>
                    </w:r>
                    <w:r>
                      <w:rPr>
                        <w:rStyle w:val="Oldalszm"/>
                      </w:rPr>
                      <w:instrText xml:space="preserve"> PAGE </w:instrText>
                    </w:r>
                    <w:r>
                      <w:rPr>
                        <w:rStyle w:val="Oldalszm"/>
                      </w:rPr>
                      <w:fldChar w:fldCharType="separate"/>
                    </w:r>
                    <w:r w:rsidR="004F72B4">
                      <w:rPr>
                        <w:rStyle w:val="Oldalszm"/>
                        <w:noProof/>
                      </w:rPr>
                      <w:t>12</w:t>
                    </w:r>
                    <w:r>
                      <w:rPr>
                        <w:rStyle w:val="Oldalszm"/>
                      </w:rPr>
                      <w:fldChar w:fldCharType="end"/>
                    </w:r>
                  </w:p>
                  <w:p w:rsidR="00F41222" w:rsidRDefault="00F41222">
                    <w:pPr>
                      <w:pStyle w:val="llb"/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lang w:val="en-US"/>
      </w:rPr>
      <w:fldChar w:fldCharType="begin"/>
    </w:r>
    <w:r>
      <w:rPr>
        <w:lang w:val="en-US"/>
      </w:rPr>
      <w:instrText xml:space="preserve"> DATE \@ "yyyy'-'MM'-'dd" </w:instrText>
    </w:r>
    <w:r>
      <w:rPr>
        <w:lang w:val="en-US"/>
      </w:rPr>
      <w:fldChar w:fldCharType="separate"/>
    </w:r>
    <w:r>
      <w:rPr>
        <w:noProof/>
        <w:lang w:val="en-US"/>
      </w:rPr>
      <w:t>2016-02-29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0019" w:rsidRDefault="00C60019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C60019" w:rsidRDefault="00C60019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1222" w:rsidRDefault="00F41222">
    <w:pPr>
      <w:pStyle w:val="llb"/>
      <w:ind w:right="360"/>
    </w:pPr>
    <w:r>
      <w:t>2. Követelmény, projekt, funkcionalitás</w:t>
    </w:r>
    <w:r>
      <w:tab/>
    </w:r>
    <w:r>
      <w:tab/>
    </w:r>
    <w:r>
      <w:rPr>
        <w:i/>
        <w:color w:val="0000FF"/>
      </w:rPr>
      <w:t>leopold_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44842"/>
    <w:multiLevelType w:val="multilevel"/>
    <w:tmpl w:val="C2688172"/>
    <w:styleLink w:val="Outline"/>
    <w:lvl w:ilvl="0">
      <w:start w:val="2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ED648C9"/>
    <w:multiLevelType w:val="multilevel"/>
    <w:tmpl w:val="1A929218"/>
    <w:styleLink w:val="WW8Num6"/>
    <w:lvl w:ilvl="0">
      <w:start w:val="7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1D13935"/>
    <w:multiLevelType w:val="multilevel"/>
    <w:tmpl w:val="D532659E"/>
    <w:styleLink w:val="WW8Num7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DAC1661"/>
    <w:multiLevelType w:val="multilevel"/>
    <w:tmpl w:val="798EBD74"/>
    <w:styleLink w:val="WW8Num4"/>
    <w:lvl w:ilvl="0">
      <w:start w:val="8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05B2044"/>
    <w:multiLevelType w:val="multilevel"/>
    <w:tmpl w:val="32CC1536"/>
    <w:styleLink w:val="WW8Num1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numFmt w:val="bullet"/>
      <w:lvlText w:val=""/>
      <w:lvlJc w:val="left"/>
      <w:pPr>
        <w:ind w:left="360" w:hanging="360"/>
      </w:pPr>
      <w:rPr>
        <w:rFonts w:ascii="Symbol" w:hAnsi="Symbol" w:cs="Symbol"/>
        <w:color w:val="00000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409D1128"/>
    <w:multiLevelType w:val="multilevel"/>
    <w:tmpl w:val="D0109E2A"/>
    <w:styleLink w:val="WW8Num3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color w:val="000000"/>
      </w:rPr>
    </w:lvl>
    <w:lvl w:ilvl="1">
      <w:numFmt w:val="bullet"/>
      <w:lvlText w:val="o"/>
      <w:lvlJc w:val="left"/>
      <w:pPr>
        <w:ind w:left="152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24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96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8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40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12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84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560" w:hanging="360"/>
      </w:pPr>
      <w:rPr>
        <w:rFonts w:ascii="Wingdings" w:hAnsi="Wingdings" w:cs="Wingdings"/>
      </w:rPr>
    </w:lvl>
  </w:abstractNum>
  <w:abstractNum w:abstractNumId="6" w15:restartNumberingAfterBreak="0">
    <w:nsid w:val="4EE84D81"/>
    <w:multiLevelType w:val="multilevel"/>
    <w:tmpl w:val="2E68B74A"/>
    <w:styleLink w:val="WW8Num5"/>
    <w:lvl w:ilvl="0">
      <w:start w:val="8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numFmt w:val="bullet"/>
      <w:lvlText w:val=""/>
      <w:lvlJc w:val="left"/>
      <w:pPr>
        <w:ind w:left="360" w:hanging="360"/>
      </w:pPr>
      <w:rPr>
        <w:rFonts w:ascii="Symbol" w:hAnsi="Symbol" w:cs="Symbol"/>
        <w:color w:val="00000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72DC2ECC"/>
    <w:multiLevelType w:val="multilevel"/>
    <w:tmpl w:val="E6D61DB4"/>
    <w:styleLink w:val="WW8Num8"/>
    <w:lvl w:ilvl="0">
      <w:start w:val="2"/>
      <w:numFmt w:val="decimal"/>
      <w:pStyle w:val="Cmsor9"/>
      <w:lvlText w:val="%1."/>
      <w:lvlJc w:val="left"/>
      <w:pPr>
        <w:ind w:left="1141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7ED87BA0"/>
    <w:multiLevelType w:val="multilevel"/>
    <w:tmpl w:val="EA485086"/>
    <w:styleLink w:val="WW8Num2"/>
    <w:lvl w:ilvl="0">
      <w:start w:val="1"/>
      <w:numFmt w:val="decimal"/>
      <w:pStyle w:val="Cmsor2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5"/>
  </w:num>
  <w:num w:numId="5">
    <w:abstractNumId w:val="3"/>
  </w:num>
  <w:num w:numId="6">
    <w:abstractNumId w:val="6"/>
  </w:num>
  <w:num w:numId="7">
    <w:abstractNumId w:val="1"/>
  </w:num>
  <w:num w:numId="8">
    <w:abstractNumId w:val="2"/>
  </w:num>
  <w:num w:numId="9">
    <w:abstractNumId w:val="7"/>
  </w:num>
  <w:num w:numId="10">
    <w:abstractNumId w:val="7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66D"/>
    <w:rsid w:val="0002244F"/>
    <w:rsid w:val="000E22C6"/>
    <w:rsid w:val="000F5ECC"/>
    <w:rsid w:val="00104294"/>
    <w:rsid w:val="00126ABE"/>
    <w:rsid w:val="00151781"/>
    <w:rsid w:val="00155273"/>
    <w:rsid w:val="00167616"/>
    <w:rsid w:val="00167E64"/>
    <w:rsid w:val="00185D61"/>
    <w:rsid w:val="001B7500"/>
    <w:rsid w:val="00280439"/>
    <w:rsid w:val="002A532D"/>
    <w:rsid w:val="002B0347"/>
    <w:rsid w:val="002C1DF9"/>
    <w:rsid w:val="002E06A8"/>
    <w:rsid w:val="002F05F3"/>
    <w:rsid w:val="00300E0A"/>
    <w:rsid w:val="00302FB3"/>
    <w:rsid w:val="0031170B"/>
    <w:rsid w:val="00355138"/>
    <w:rsid w:val="003A6CDC"/>
    <w:rsid w:val="00434A43"/>
    <w:rsid w:val="00437363"/>
    <w:rsid w:val="00461643"/>
    <w:rsid w:val="004B7CF6"/>
    <w:rsid w:val="004F72B4"/>
    <w:rsid w:val="00503274"/>
    <w:rsid w:val="00510BF0"/>
    <w:rsid w:val="0053562E"/>
    <w:rsid w:val="00597D49"/>
    <w:rsid w:val="005E377B"/>
    <w:rsid w:val="0061541A"/>
    <w:rsid w:val="00647A01"/>
    <w:rsid w:val="00664B6F"/>
    <w:rsid w:val="0067604C"/>
    <w:rsid w:val="006A3019"/>
    <w:rsid w:val="006D0FD7"/>
    <w:rsid w:val="00704480"/>
    <w:rsid w:val="007A0D4B"/>
    <w:rsid w:val="007D2992"/>
    <w:rsid w:val="007D366D"/>
    <w:rsid w:val="007E3DBC"/>
    <w:rsid w:val="00875555"/>
    <w:rsid w:val="0089754A"/>
    <w:rsid w:val="008E4856"/>
    <w:rsid w:val="00912937"/>
    <w:rsid w:val="00920D98"/>
    <w:rsid w:val="009424CF"/>
    <w:rsid w:val="00953809"/>
    <w:rsid w:val="009A598F"/>
    <w:rsid w:val="009C1199"/>
    <w:rsid w:val="009D0944"/>
    <w:rsid w:val="009E71D2"/>
    <w:rsid w:val="00A452A4"/>
    <w:rsid w:val="00A50484"/>
    <w:rsid w:val="00A563B8"/>
    <w:rsid w:val="00A92579"/>
    <w:rsid w:val="00AD796D"/>
    <w:rsid w:val="00AE05D9"/>
    <w:rsid w:val="00B72F7B"/>
    <w:rsid w:val="00B94C85"/>
    <w:rsid w:val="00B9770F"/>
    <w:rsid w:val="00BA3C86"/>
    <w:rsid w:val="00BD55ED"/>
    <w:rsid w:val="00BE6772"/>
    <w:rsid w:val="00C0210A"/>
    <w:rsid w:val="00C21098"/>
    <w:rsid w:val="00C60019"/>
    <w:rsid w:val="00C67893"/>
    <w:rsid w:val="00C75D43"/>
    <w:rsid w:val="00CB1E72"/>
    <w:rsid w:val="00CC11C6"/>
    <w:rsid w:val="00D54AC7"/>
    <w:rsid w:val="00D605D5"/>
    <w:rsid w:val="00DA32F7"/>
    <w:rsid w:val="00DA4E7E"/>
    <w:rsid w:val="00DE366F"/>
    <w:rsid w:val="00E34493"/>
    <w:rsid w:val="00E409E2"/>
    <w:rsid w:val="00E55535"/>
    <w:rsid w:val="00E66D30"/>
    <w:rsid w:val="00E7757C"/>
    <w:rsid w:val="00EA3AE0"/>
    <w:rsid w:val="00EA6C10"/>
    <w:rsid w:val="00F171F7"/>
    <w:rsid w:val="00F17295"/>
    <w:rsid w:val="00F41222"/>
    <w:rsid w:val="00F976F0"/>
    <w:rsid w:val="00FC26B6"/>
    <w:rsid w:val="00FC5E8D"/>
    <w:rsid w:val="00FC603D"/>
    <w:rsid w:val="00FE1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752E228-E28A-45F9-877F-39D331F7E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Lucida Sans"/>
        <w:kern w:val="3"/>
        <w:sz w:val="24"/>
        <w:szCs w:val="24"/>
        <w:lang w:val="hu-H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Standard"/>
    <w:next w:val="Standard"/>
    <w:qFormat/>
    <w:pPr>
      <w:keepNext/>
      <w:spacing w:before="240" w:after="6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Cmsor20">
    <w:name w:val="heading 2"/>
    <w:basedOn w:val="Standard"/>
    <w:next w:val="Standard"/>
    <w:pPr>
      <w:keepNext/>
      <w:spacing w:before="240" w:after="60"/>
      <w:outlineLvl w:val="1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Cmsor3">
    <w:name w:val="heading 3"/>
    <w:basedOn w:val="Standard"/>
    <w:next w:val="Standard"/>
    <w:pPr>
      <w:keepNext/>
      <w:spacing w:before="240" w:after="60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Cmsor4">
    <w:name w:val="heading 4"/>
    <w:basedOn w:val="Standard"/>
    <w:next w:val="Standar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Standard"/>
    <w:next w:val="Standar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Standard"/>
    <w:next w:val="Standard"/>
    <w:p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Standard"/>
    <w:next w:val="Standard"/>
    <w:pPr>
      <w:spacing w:before="240" w:after="60"/>
      <w:outlineLvl w:val="6"/>
    </w:pPr>
  </w:style>
  <w:style w:type="paragraph" w:styleId="Cmsor8">
    <w:name w:val="heading 8"/>
    <w:basedOn w:val="Standard"/>
    <w:next w:val="Standard"/>
    <w:pPr>
      <w:spacing w:before="240" w:after="60"/>
      <w:outlineLvl w:val="7"/>
    </w:pPr>
    <w:rPr>
      <w:i/>
      <w:iCs/>
    </w:rPr>
  </w:style>
  <w:style w:type="paragraph" w:styleId="Cmsor9">
    <w:name w:val="heading 9"/>
    <w:basedOn w:val="Standard"/>
    <w:next w:val="Standard"/>
    <w:pPr>
      <w:numPr>
        <w:numId w:val="9"/>
      </w:numPr>
      <w:spacing w:before="240" w:after="60"/>
      <w:ind w:left="432"/>
      <w:outlineLvl w:val="8"/>
    </w:pPr>
    <w:rPr>
      <w:rFonts w:ascii="Arial" w:eastAsia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numbering" w:customStyle="1" w:styleId="Outline">
    <w:name w:val="Outline"/>
    <w:basedOn w:val="Nemlista"/>
    <w:pPr>
      <w:numPr>
        <w:numId w:val="1"/>
      </w:numPr>
    </w:pPr>
  </w:style>
  <w:style w:type="paragraph" w:customStyle="1" w:styleId="Standard">
    <w:name w:val="Standard"/>
    <w:pPr>
      <w:widowControl/>
    </w:pPr>
    <w:rPr>
      <w:rFonts w:ascii="Times New Roman" w:eastAsia="Times New Roman" w:hAnsi="Times New Roman" w:cs="Times New Roman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  <w:rPr>
      <w:rFonts w:cs="Lucida Sans"/>
    </w:rPr>
  </w:style>
  <w:style w:type="paragraph" w:styleId="Kpalrs">
    <w:name w:val="caption"/>
    <w:basedOn w:val="Standard"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Standard"/>
    <w:pPr>
      <w:suppressLineNumbers/>
    </w:pPr>
    <w:rPr>
      <w:rFonts w:cs="Lucida Sans"/>
    </w:rPr>
  </w:style>
  <w:style w:type="paragraph" w:customStyle="1" w:styleId="magyarazat">
    <w:name w:val="magyarazat"/>
    <w:basedOn w:val="Standard"/>
    <w:rPr>
      <w:i/>
      <w:color w:val="0000FF"/>
    </w:rPr>
  </w:style>
  <w:style w:type="paragraph" w:customStyle="1" w:styleId="Cmsor2">
    <w:name w:val="Címsor2"/>
    <w:basedOn w:val="Standard"/>
    <w:pPr>
      <w:numPr>
        <w:numId w:val="3"/>
      </w:numPr>
    </w:pPr>
  </w:style>
  <w:style w:type="paragraph" w:customStyle="1" w:styleId="Footnote">
    <w:name w:val="Footnote"/>
    <w:basedOn w:val="Standard"/>
    <w:rPr>
      <w:sz w:val="20"/>
      <w:szCs w:val="20"/>
    </w:rPr>
  </w:style>
  <w:style w:type="paragraph" w:styleId="llb">
    <w:name w:val="footer"/>
    <w:basedOn w:val="Standard"/>
    <w:pPr>
      <w:tabs>
        <w:tab w:val="center" w:pos="4536"/>
        <w:tab w:val="right" w:pos="9072"/>
      </w:tabs>
    </w:pPr>
  </w:style>
  <w:style w:type="paragraph" w:styleId="NormlWeb">
    <w:name w:val="Normal (Web)"/>
    <w:basedOn w:val="Standard"/>
    <w:pPr>
      <w:spacing w:before="280" w:after="280"/>
    </w:pPr>
  </w:style>
  <w:style w:type="paragraph" w:styleId="lfej">
    <w:name w:val="header"/>
    <w:basedOn w:val="Standard"/>
    <w:pPr>
      <w:tabs>
        <w:tab w:val="center" w:pos="4320"/>
        <w:tab w:val="right" w:pos="8640"/>
      </w:tabs>
    </w:pPr>
  </w:style>
  <w:style w:type="paragraph" w:styleId="Buborkszveg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Standard"/>
  </w:style>
  <w:style w:type="character" w:customStyle="1" w:styleId="WW8Num1z0">
    <w:name w:val="WW8Num1z0"/>
  </w:style>
  <w:style w:type="character" w:customStyle="1" w:styleId="WW8Num1z3">
    <w:name w:val="WW8Num1z3"/>
    <w:rPr>
      <w:rFonts w:ascii="Symbol" w:eastAsia="Symbol" w:hAnsi="Symbol" w:cs="Symbol"/>
      <w:color w:val="000000"/>
    </w:rPr>
  </w:style>
  <w:style w:type="character" w:customStyle="1" w:styleId="WW8Num2z0">
    <w:name w:val="WW8Num2z0"/>
  </w:style>
  <w:style w:type="character" w:customStyle="1" w:styleId="WW8Num3z0">
    <w:name w:val="WW8Num3z0"/>
    <w:rPr>
      <w:rFonts w:ascii="Symbol" w:eastAsia="Symbol" w:hAnsi="Symbol" w:cs="Symbol"/>
      <w:color w:val="000000"/>
    </w:rPr>
  </w:style>
  <w:style w:type="character" w:customStyle="1" w:styleId="WW8Num3z1">
    <w:name w:val="WW8Num3z1"/>
    <w:rPr>
      <w:rFonts w:ascii="Courier New" w:eastAsia="Courier New" w:hAnsi="Courier New" w:cs="Courier New"/>
    </w:rPr>
  </w:style>
  <w:style w:type="character" w:customStyle="1" w:styleId="WW8Num3z2">
    <w:name w:val="WW8Num3z2"/>
    <w:rPr>
      <w:rFonts w:ascii="Wingdings" w:eastAsia="Wingdings" w:hAnsi="Wingdings" w:cs="Wingdings"/>
    </w:rPr>
  </w:style>
  <w:style w:type="character" w:customStyle="1" w:styleId="WW8Num3z3">
    <w:name w:val="WW8Num3z3"/>
    <w:rPr>
      <w:rFonts w:ascii="Symbol" w:eastAsia="Symbol" w:hAnsi="Symbol" w:cs="Symbol"/>
    </w:rPr>
  </w:style>
  <w:style w:type="character" w:customStyle="1" w:styleId="WW8Num4z0">
    <w:name w:val="WW8Num4z0"/>
  </w:style>
  <w:style w:type="character" w:customStyle="1" w:styleId="WW8Num5z0">
    <w:name w:val="WW8Num5z0"/>
  </w:style>
  <w:style w:type="character" w:customStyle="1" w:styleId="WW8Num5z3">
    <w:name w:val="WW8Num5z3"/>
    <w:rPr>
      <w:rFonts w:ascii="Symbol" w:eastAsia="Symbol" w:hAnsi="Symbol" w:cs="Symbol"/>
      <w:color w:val="000000"/>
    </w:rPr>
  </w:style>
  <w:style w:type="character" w:customStyle="1" w:styleId="WW8Num6z0">
    <w:name w:val="WW8Num6z0"/>
  </w:style>
  <w:style w:type="character" w:customStyle="1" w:styleId="WW8Num7z0">
    <w:name w:val="WW8Num7z0"/>
  </w:style>
  <w:style w:type="character" w:customStyle="1" w:styleId="WW8Num8z0">
    <w:name w:val="WW8Num8z0"/>
  </w:style>
  <w:style w:type="character" w:customStyle="1" w:styleId="FootnoteSymbol">
    <w:name w:val="Footnote Symbol"/>
    <w:basedOn w:val="Bekezdsalapbettpusa"/>
    <w:rPr>
      <w:position w:val="0"/>
      <w:vertAlign w:val="superscript"/>
    </w:rPr>
  </w:style>
  <w:style w:type="character" w:styleId="Oldalszm">
    <w:name w:val="page number"/>
    <w:basedOn w:val="Bekezdsalapbettpusa"/>
  </w:style>
  <w:style w:type="character" w:customStyle="1" w:styleId="magyarazatChar">
    <w:name w:val="magyarazat Char"/>
    <w:basedOn w:val="Bekezdsalapbettpusa"/>
    <w:rPr>
      <w:i/>
      <w:color w:val="0000FF"/>
      <w:sz w:val="24"/>
      <w:szCs w:val="24"/>
      <w:lang w:val="hu-HU" w:bidi="ar-SA"/>
    </w:rPr>
  </w:style>
  <w:style w:type="character" w:customStyle="1" w:styleId="Internetlink">
    <w:name w:val="Internet link"/>
    <w:basedOn w:val="Bekezdsalapbettpusa"/>
    <w:rPr>
      <w:color w:val="0000FF"/>
      <w:u w:val="single"/>
    </w:rPr>
  </w:style>
  <w:style w:type="character" w:customStyle="1" w:styleId="Cmsor2Char">
    <w:name w:val="Címsor 2 Char"/>
    <w:basedOn w:val="Bekezdsalapbettpusa"/>
    <w:rPr>
      <w:rFonts w:ascii="Arial" w:eastAsia="Arial" w:hAnsi="Arial" w:cs="Arial"/>
      <w:b/>
      <w:bCs/>
      <w:i/>
      <w:iCs/>
      <w:sz w:val="28"/>
      <w:szCs w:val="28"/>
    </w:rPr>
  </w:style>
  <w:style w:type="character" w:customStyle="1" w:styleId="BuborkszvegChar">
    <w:name w:val="Buborékszöveg Char"/>
    <w:basedOn w:val="Bekezdsalapbettpusa"/>
    <w:rPr>
      <w:rFonts w:ascii="Tahoma" w:eastAsia="Tahoma" w:hAnsi="Tahoma" w:cs="Tahoma"/>
      <w:sz w:val="16"/>
      <w:szCs w:val="16"/>
    </w:rPr>
  </w:style>
  <w:style w:type="numbering" w:customStyle="1" w:styleId="WW8Num1">
    <w:name w:val="WW8Num1"/>
    <w:basedOn w:val="Nemlista"/>
    <w:pPr>
      <w:numPr>
        <w:numId w:val="2"/>
      </w:numPr>
    </w:pPr>
  </w:style>
  <w:style w:type="numbering" w:customStyle="1" w:styleId="WW8Num2">
    <w:name w:val="WW8Num2"/>
    <w:basedOn w:val="Nemlista"/>
    <w:pPr>
      <w:numPr>
        <w:numId w:val="3"/>
      </w:numPr>
    </w:pPr>
  </w:style>
  <w:style w:type="numbering" w:customStyle="1" w:styleId="WW8Num3">
    <w:name w:val="WW8Num3"/>
    <w:basedOn w:val="Nemlista"/>
    <w:pPr>
      <w:numPr>
        <w:numId w:val="4"/>
      </w:numPr>
    </w:pPr>
  </w:style>
  <w:style w:type="numbering" w:customStyle="1" w:styleId="WW8Num4">
    <w:name w:val="WW8Num4"/>
    <w:basedOn w:val="Nemlista"/>
    <w:pPr>
      <w:numPr>
        <w:numId w:val="5"/>
      </w:numPr>
    </w:pPr>
  </w:style>
  <w:style w:type="numbering" w:customStyle="1" w:styleId="WW8Num5">
    <w:name w:val="WW8Num5"/>
    <w:basedOn w:val="Nemlista"/>
    <w:pPr>
      <w:numPr>
        <w:numId w:val="6"/>
      </w:numPr>
    </w:pPr>
  </w:style>
  <w:style w:type="numbering" w:customStyle="1" w:styleId="WW8Num6">
    <w:name w:val="WW8Num6"/>
    <w:basedOn w:val="Nemlista"/>
    <w:pPr>
      <w:numPr>
        <w:numId w:val="7"/>
      </w:numPr>
    </w:pPr>
  </w:style>
  <w:style w:type="numbering" w:customStyle="1" w:styleId="WW8Num7">
    <w:name w:val="WW8Num7"/>
    <w:basedOn w:val="Nemlista"/>
    <w:pPr>
      <w:numPr>
        <w:numId w:val="8"/>
      </w:numPr>
    </w:pPr>
  </w:style>
  <w:style w:type="numbering" w:customStyle="1" w:styleId="WW8Num8">
    <w:name w:val="WW8Num8"/>
    <w:basedOn w:val="Nemlista"/>
    <w:pPr>
      <w:numPr>
        <w:numId w:val="9"/>
      </w:numPr>
    </w:pPr>
  </w:style>
  <w:style w:type="table" w:styleId="Rcsostblzat">
    <w:name w:val="Table Grid"/>
    <w:basedOn w:val="Normltblzat"/>
    <w:uiPriority w:val="39"/>
    <w:rsid w:val="002C1DF9"/>
    <w:pPr>
      <w:widowControl/>
      <w:suppressAutoHyphens w:val="0"/>
      <w:autoSpaceDN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zvegtrzs1">
    <w:name w:val="Szövegtörzs1"/>
    <w:basedOn w:val="Norml"/>
    <w:rsid w:val="00C67893"/>
    <w:pPr>
      <w:widowControl/>
      <w:autoSpaceDN/>
      <w:spacing w:after="140" w:line="288" w:lineRule="auto"/>
      <w:textAlignment w:val="auto"/>
    </w:pPr>
    <w:rPr>
      <w:rFonts w:ascii="Times New Roman" w:eastAsia="Times New Roman" w:hAnsi="Times New Roman" w:cs="Times New Roman"/>
      <w:kern w:val="0"/>
      <w:lang w:bidi="ar-SA"/>
    </w:rPr>
  </w:style>
  <w:style w:type="character" w:styleId="Hiperhivatkozs">
    <w:name w:val="Hyperlink"/>
    <w:basedOn w:val="Bekezdsalapbettpusa"/>
    <w:uiPriority w:val="99"/>
    <w:unhideWhenUsed/>
    <w:rsid w:val="002804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rgate.wikia.com/wiki/Zero_Point_Modul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sillagkapu.hu/karakteroldal.php?ID=611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13</Pages>
  <Words>2239</Words>
  <Characters>14467</Characters>
  <Application>Microsoft Office Word</Application>
  <DocSecurity>0</DocSecurity>
  <Lines>657</Lines>
  <Paragraphs>379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16327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Goldschmidt Balázs</dc:creator>
  <cp:lastModifiedBy>Szabó Benedek</cp:lastModifiedBy>
  <cp:revision>69</cp:revision>
  <cp:lastPrinted>2012-02-14T23:13:00Z</cp:lastPrinted>
  <dcterms:created xsi:type="dcterms:W3CDTF">2016-02-28T21:44:00Z</dcterms:created>
  <dcterms:modified xsi:type="dcterms:W3CDTF">2016-02-29T09:35:00Z</dcterms:modified>
</cp:coreProperties>
</file>