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E7490"/>
          <w:sz w:val="52"/>
          <w:szCs w:val="52"/>
        </w:rPr>
        <w:t xml:space="preserve">FASE 6 — ANÁLISE, INTEGRAÇÃO E IMPACTO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11827"/>
          <w:sz w:val="32"/>
          <w:szCs w:val="32"/>
        </w:rPr>
        <w:t xml:space="preserve">Relatório técnico do projeto GameZone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Enterprise Challenge · Palo Alto Networks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11827"/>
          <w:sz w:val="24"/>
          <w:szCs w:val="24"/>
        </w:rPr>
        <w:t xml:space="preserve">Enzo Furlan — RM 255795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11827"/>
          <w:sz w:val="24"/>
          <w:szCs w:val="24"/>
        </w:rPr>
        <w:t xml:space="preserve">Gabriel Camara da Silva — RM 573006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11827"/>
          <w:sz w:val="24"/>
          <w:szCs w:val="24"/>
        </w:rPr>
        <w:t xml:space="preserve">Gustavo Aiello Ribeiro Amado — RM 568935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11827"/>
          <w:sz w:val="24"/>
          <w:szCs w:val="24"/>
        </w:rPr>
        <w:t xml:space="preserve">Guilherme Ribeiro Rosa — RM 572619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Outubro e novembro de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Repositório: https://github.com/GameZone-source/GameZone-source.github.io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Site: https://gamezone-source.github.io/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Vídeo: LINK A INSERIR APÓS A PUBLICAÇÃO NÃO LISTADA</w:t>
      </w:r>
    </w:p>
    <w:p>
      <w:r>
        <w:br w:type="page"/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Sumário</w:t>
      </w:r>
      <w:bookmarkEnd w:id="1"/>
    </w:p>
    <w:sdt>
      <w:sdtPr>
        <w:alias w:val="Sumário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Visão geral do projeto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2. Parte 1 — Planejamento e organização da fase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2.1 Escopo da fase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2.2 Responsáveis pelas principais tarefas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2.3 Dependências entre atividades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2.4 Cronograma e acompanhamento (planejado × realizado)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2.5 Alterações relevantes no planejamento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3. Parte 2 — Testes e validação da solução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3.1 Estratégia de teste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3.2 Tabela de casos de teste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3.3 Problemas encontrados, correções e re-teste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4. Parte 3 — Evolução tecnológica: Assistente GameZone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4.1 Motivação e alinhamento com a proposta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4.2 Arquitetura da solução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4.3 Governança de IA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4.4 Impacto digital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4.5 Próximos passos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5. Conclusão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6. Vídeo de apresentação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Apêndice A — Como executar o projeto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bookmarkStart w:name="_Toc2" w:id="2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1. Visão geral do projeto</w:t>
      </w:r>
      <w:bookmarkEnd w:id="2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 GameZone é uma plataforma de reviews próprias de jogos criada a partir do problema apresentado no Enterprise Challenge da Palo Alto Networks: a dificuldade de encontrar avaliações honestas e espaços confiáveis de discussão sobre games da nova geração. Até a Fase 5, o produto entregava o núcleo editorial: catálogo com busca e filtros, páginas detalhadas com critérios e pesos, favoritos persistidos no navegador, recomendações explicáveis, formulário de contato e endpoint público com as reviews.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visão de longo prazo do grupo é evoluir o GameZone para um fórum e rede social focada em jogos. Na Fase 6, o trabalho avançou nessa direção com três frentes: a organização estruturada do trabalho da fase (Parte 1), a validação sistemática do que já estava construído (Parte 2) e uma evolução tecnológica alinhada à proposta — o Assistente GameZone, um agente de inteligência artificial que recomenda jogos a partir das reviews da equipe, sempre explicando o motivo de cada sugestão (Parte 3).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 site continua 100% estático e publicado no GitHub Pages, agora com a rota /assistente, o novo menu e uma suíte de testes ampliada: 55 testes de unidade e componente (Vitest) e 32 verificações automatizadas de acessibilidade (Playwright + axe), todas aprovadas.</w:t>
      </w:r>
    </w:p>
    <w:p>
      <w:pPr>
        <w:pStyle w:val="Heading1"/>
        <w:spacing w:after="200" w:before="320"/>
      </w:pPr>
      <w:bookmarkStart w:name="_Toc3" w:id="3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2. Parte 1 — Planejamento e organização da fase</w:t>
      </w:r>
      <w:bookmarkEnd w:id="3"/>
    </w:p>
    <w:p>
      <w:pPr>
        <w:pStyle w:val="Heading2"/>
        <w:spacing w:after="160" w:before="280"/>
      </w:pPr>
      <w:bookmarkStart w:name="_Toc4" w:id="4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2.1 Escopo da fase</w:t>
      </w:r>
      <w:bookmarkEnd w:id="4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partir do estado do projeto e da evolução prevista no README, o grupo definiu o seguinte escopo para a Fase 6: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Evolução tecnológica: assistente de recomendação de jogos com IA local e explicável (Parte 3 da atividade).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Refatoração: extração do motor de recomendação da Descoberta para uma biblioteca reutilizável (lib/recommendation.js), evitando duplicação entre a Descoberta e o assistente.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Qualidade: bateria estruturada de testes das funcionalidades existentes e do novo assistente (Parte 2 da atividade), incluindo acessibilidade.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Documentação: relatório, apresentação, vídeo e atualização do README.</w:t>
      </w:r>
    </w:p>
    <w:p>
      <w:pPr>
        <w:pStyle w:val="Heading2"/>
        <w:spacing w:after="160" w:before="280"/>
      </w:pPr>
      <w:bookmarkStart w:name="_Toc5" w:id="5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2.2 Responsáveis pelas principais tarefas</w:t>
      </w:r>
      <w:bookmarkEnd w:id="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rPr>
          <w:tblHeader/>
        </w:trPr>
        <w:tc>
          <w:tcPr>
            <w:tcW w:type="dxa" w:w="24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Integrante</w:t>
            </w:r>
          </w:p>
        </w:tc>
        <w:tc>
          <w:tcPr>
            <w:tcW w:type="dxa" w:w="9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RM</w:t>
            </w:r>
          </w:p>
        </w:tc>
        <w:tc>
          <w:tcPr>
            <w:tcW w:type="dxa" w:w="572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Responsabilidades principais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Enzo Furlan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255795</w:t>
            </w:r>
          </w:p>
        </w:tc>
        <w:tc>
          <w:tcPr>
            <w:tcW w:type="dxa" w:w="5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Planejamento e acompanhamento; refatoração do motor de recomendação (lib/recommendation.js)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Gabriel Camara da Silva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573006</w:t>
            </w:r>
          </w:p>
        </w:tc>
        <w:tc>
          <w:tcPr>
            <w:tcW w:type="dxa" w:w="57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Lógica do assistente: interpretação de pedidos e geração de respostas (lib/assistant.js)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Gustavo Aiello Ribeiro Amado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568935</w:t>
            </w:r>
          </w:p>
        </w:tc>
        <w:tc>
          <w:tcPr>
            <w:tcW w:type="dxa" w:w="5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Interface do assistente, integração no site e acessibilidade (Chatbot.jsx, /assistente)</w:t>
            </w:r>
          </w:p>
        </w:tc>
      </w:tr>
      <w:tr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Guilherme Ribeiro Rosa</w:t>
            </w:r>
          </w:p>
        </w:tc>
        <w:tc>
          <w:tcPr>
            <w:tcW w:type="dxa" w:w="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572619</w:t>
            </w:r>
          </w:p>
        </w:tc>
        <w:tc>
          <w:tcPr>
            <w:tcW w:type="dxa" w:w="57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automatizados e guiados, correções e documentação da fase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bookmarkStart w:name="_Toc6" w:id="6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2.3 Dependências entre atividades</w:t>
      </w:r>
      <w:bookmarkEnd w:id="6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As dependências foram mapeadas antes da execução para orientar a ordem de trabalho: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1500"/>
        <w:gridCol w:w="2626"/>
      </w:tblGrid>
      <w:tr>
        <w:trPr>
          <w:tblHeader/>
        </w:trPr>
        <w:tc>
          <w:tcPr>
            <w:tcW w:type="dxa" w:w="29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Atividade</w:t>
            </w:r>
          </w:p>
        </w:tc>
        <w:tc>
          <w:tcPr>
            <w:tcW w:type="dxa" w:w="20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5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262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Extração do motor de recomendação (lib/recommendation.js)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Enzo Furlan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Bloqueia o assistente: ele reaproveita essas funções</w:t>
            </w:r>
          </w:p>
        </w:tc>
      </w:tr>
      <w:tr>
        <w:tc>
          <w:tcPr>
            <w:tcW w:type="dxa" w:w="2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Lógica do assistente (lib/assistant.js)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Motor de recomendação extraído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Gabriel Camara</w:t>
            </w:r>
          </w:p>
        </w:tc>
        <w:tc>
          <w:tcPr>
            <w:tcW w:type="dxa" w:w="26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Bloqueia a interface e os testes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Página /assistente + componente Chatbot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Lógica do assistente pronta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Gustavo Aiello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Bloqueia os testes de interface e a auditoria de acessibilidade</w:t>
            </w:r>
          </w:p>
        </w:tc>
      </w:tr>
      <w:tr>
        <w:tc>
          <w:tcPr>
            <w:tcW w:type="dxa" w:w="2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automatizados (Vitest + Playwright)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Interface publicada na rota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Guilherme Ribeiro</w:t>
            </w:r>
          </w:p>
        </w:tc>
        <w:tc>
          <w:tcPr>
            <w:tcW w:type="dxa" w:w="26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Bloqueia a bateria final e o relatório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Bateria guiada de testes (CT-01 a CT-10)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 rodando em desenvolvimento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Guilherme Ribeiro</w:t>
            </w:r>
          </w:p>
        </w:tc>
        <w:tc>
          <w:tcPr>
            <w:tcW w:type="dxa" w:w="2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Correções reabrem o ciclo de teste</w:t>
            </w:r>
          </w:p>
        </w:tc>
      </w:tr>
      <w:tr>
        <w:tc>
          <w:tcPr>
            <w:tcW w:type="dxa" w:w="2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Relatório, slides e vídeo</w:t>
            </w:r>
          </w:p>
        </w:tc>
        <w:tc>
          <w:tcPr>
            <w:tcW w:type="dxa" w:w="2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concluídos</w:t>
            </w:r>
          </w:p>
        </w:tc>
        <w:tc>
          <w:tcPr>
            <w:tcW w:type="dxa" w:w="1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Todos</w:t>
            </w:r>
          </w:p>
        </w:tc>
        <w:tc>
          <w:tcPr>
            <w:tcW w:type="dxa" w:w="26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Entrega final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bookmarkStart w:name="_Toc7" w:id="7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2.4 Cronograma e acompanhamento (planejado × realizado)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326"/>
        <w:gridCol w:w="1300"/>
      </w:tblGrid>
      <w:tr>
        <w:trPr>
          <w:tblHeader/>
        </w:trPr>
        <w:tc>
          <w:tcPr>
            <w:tcW w:type="dxa" w:w="10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Período</w:t>
            </w:r>
          </w:p>
        </w:tc>
        <w:tc>
          <w:tcPr>
            <w:tcW w:type="dxa" w:w="14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Datas</w:t>
            </w:r>
          </w:p>
        </w:tc>
        <w:tc>
          <w:tcPr>
            <w:tcW w:type="dxa" w:w="532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Atividades previstas</w:t>
            </w:r>
          </w:p>
        </w:tc>
        <w:tc>
          <w:tcPr>
            <w:tcW w:type="dxa" w:w="13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Semana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19/10 a 25/10</w:t>
            </w:r>
          </w:p>
        </w:tc>
        <w:tc>
          <w:tcPr>
            <w:tcW w:type="dxa" w:w="5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Planejamento da fase; levantamento dos casos de teste das funcionalidades existentes; refatoração do motor de recomendação em lib/recommendation.js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Semana 2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26/10 a 01/11</w:t>
            </w:r>
          </w:p>
        </w:tc>
        <w:tc>
          <w:tcPr>
            <w:tcW w:type="dxa" w:w="53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Lógica do assistente (interpretação de pedidos e respostas); componente Chatbot e página /assistente; entrada no menu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Semana 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02/11 a 08/11</w:t>
            </w:r>
          </w:p>
        </w:tc>
        <w:tc>
          <w:tcPr>
            <w:tcW w:type="dxa" w:w="5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automatizados do assistente; bateria guiada CT-01 a CT-10; correção dos problemas encontrados; auditoria de acessibilidade nas 8 rotas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Concluído</w:t>
            </w:r>
          </w:p>
        </w:tc>
      </w:tr>
      <w:tr>
        <w:tc>
          <w:tcPr>
            <w:tcW w:type="dxa" w:w="10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Semana 4</w:t>
            </w:r>
          </w:p>
        </w:tc>
        <w:tc>
          <w:tcPr>
            <w:tcW w:type="dxa" w:w="1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09/11 a 13/11</w:t>
            </w:r>
          </w:p>
        </w:tc>
        <w:tc>
          <w:tcPr>
            <w:tcW w:type="dxa" w:w="53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Relatório técnico, apresentação, gravação e publicação do vídeo, revisão final e envio do pacote na FIAP ON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 andamento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 acompanhamento foi feito semanalmente pelo grupo, comparando o planejado com o realizado. Todas as atividades das semanas 1 a 3 foram concluídas dentro do prazo; a semana 4 está dedicada aos entregáveis finais.</w:t>
      </w:r>
    </w:p>
    <w:p>
      <w:pPr>
        <w:pStyle w:val="Heading2"/>
        <w:spacing w:after="160" w:before="280"/>
      </w:pPr>
      <w:bookmarkStart w:name="_Toc8" w:id="8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2.5 Alterações relevantes no planejamento</w:t>
      </w:r>
      <w:bookmarkEnd w:id="8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Duas alterações foram registradas durante o desenvolvimento, ambas com motivo documentado: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Inclusão da tarefa "casamento tolerante de plataformas":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 bateria de testes (CT-08) revelou que o assistente negava plataformas compatíveis por comparação literal de strings ("Xbox" contra "Xbox Series"). A correção entrou no escopo da semana 3 como tarefa corretiva, com teste de regressão.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Antecipação da auditoria de acessibilidade: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 problema de foco inicial detectado em /assistente mostrou que auditar a rota nova junto com o desenvolvimento (e não apenas ao final) encurtava o ciclo de correção. A suíte passou a rodar a cada alteração relevante.</w:t>
      </w:r>
    </w:p>
    <w:p>
      <w:pPr>
        <w:pStyle w:val="Heading1"/>
        <w:spacing w:after="200" w:before="320"/>
      </w:pPr>
      <w:bookmarkStart w:name="_Toc9" w:id="9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3. Parte 2 — Testes e validação da solução</w:t>
      </w:r>
      <w:bookmarkEnd w:id="9"/>
    </w:p>
    <w:p>
      <w:pPr>
        <w:pStyle w:val="Heading2"/>
        <w:spacing w:after="160" w:before="280"/>
      </w:pPr>
      <w:bookmarkStart w:name="_Toc10" w:id="10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3.1 Estratégia de teste</w:t>
      </w:r>
      <w:bookmarkEnd w:id="10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validação combinou duas frentes complementares. A bateria guiada (CT-01 a CT-10) exercita cenários reais de uso no navegador, registrando entrada, resultado esperado e resultado obtido. A suíte automatizada cobre unidades puras (interpretação de pedidos, ranking de recomendações), componentes de interface (conversa do assistente, validação do formulário, navegação) e acessibilidade (axe WCAG 2.1/2.2 AA em todas as rotas, em visões desktop e mobile).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Resultado consolidado: 10/10 cenários guiados aprovados, 55 testes automatizados aprovados (Vitest) e 32 verificações de acessibilidade aprovadas (Playwright + axe).</w:t>
      </w:r>
    </w:p>
    <w:p>
      <w:pPr>
        <w:pStyle w:val="Heading2"/>
        <w:spacing w:after="160" w:before="280"/>
      </w:pPr>
      <w:bookmarkStart w:name="_Toc11" w:id="11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3.2 Tabela de casos de teste</w:t>
      </w:r>
      <w:bookmarkEnd w:id="1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30"/>
        <w:gridCol w:w="1300"/>
        <w:gridCol w:w="1360"/>
        <w:gridCol w:w="1620"/>
        <w:gridCol w:w="1916"/>
        <w:gridCol w:w="1100"/>
      </w:tblGrid>
      <w:tr>
        <w:trPr>
          <w:tblHeader/>
        </w:trPr>
        <w:tc>
          <w:tcPr>
            <w:tcW w:type="dxa" w:w="5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3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3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Cenário</w:t>
            </w:r>
          </w:p>
        </w:tc>
        <w:tc>
          <w:tcPr>
            <w:tcW w:type="dxa" w:w="136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Entrada</w:t>
            </w:r>
          </w:p>
        </w:tc>
        <w:tc>
          <w:tcPr>
            <w:tcW w:type="dxa" w:w="162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91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11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CT-01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Busca no catálogo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Buscar um jogo existente pelo nome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Digitar "elden" no campo Buscar jogo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Somente Elden Ring é listado e o contador de resultados é atualizado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resultado exibido; contador atualizado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CT-02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Filtros combinados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Filtrar por gênero Aventura e preço "Até R$199"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Selecionar as duas opções nos filtros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Somente No Man's Sky (Aventura, R$ 199) é listado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 resultado: No Man's Sky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CT-03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Ordenação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Ordenar o catálogo por maior nota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Selecionar "Maior nota" em Ordenar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Elden Ring (9.4) aparece primeiro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Elden Ring em primeiro lugar com nota 9.4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CT-04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Favoritos persistidos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Salvar um jogo e recarregar a página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Clicar em "Salvar" e recarregar /descoberta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Botão permanece "Salvo" após recarregar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Estado persistido via localStorage; 1 item "Salvo" após reload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CT-05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Validação do formulário de contato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Enviar o formulário vazio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Clicar em "Enviar sugestão" sem preencher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Mensagens de erro exibidas e foco no primeiro campo inválido (nome)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alertas exibidos; foco em #contato-nome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CT-06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Endpoint público de reviews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Consumir /api/reviews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na URL /api/reviews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HTTP 200 com as 6 reviews publicadas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HTTP 200; total = 6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CT-07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Assistente: pedido por gênero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Recomendação de RPG com justificativa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Enviar "recomende um RPG"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Sugere jogos de RPG com nota e motivo explicados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Elden Ring sugerido com "É do gênero RPG... Nota editorial 9.4..."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CT-08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Assistente: pedido composto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Gênero + plataforma + preço na mesma frase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Enviar "jogo de corrida para Xbox até 200"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Sugere Forza Horizon 5 e indica compatibilidade com Xbox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Forza Horizon 5 sugerido; motivo "Disponível para Xbox."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 (corrigido — 3.3)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CT-09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Assistente: sem correspondência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Pedido sem jogo compatível no catálogo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Enviar "estratégia até 10"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Resposta honesta informando que não há jogo abaixo de R$ 10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"Não achei reviews do catálogo abaixo de R$ 10... o mais próximo é Civilization VI, por R$ 129."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CT-10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Assistente: fora de escopo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Pergunta sem relação com o catálogo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Enviar "quem ganhou a copa de 2002?"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Fallback honesto indicando os limites do assistente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"Não entendi esse pedido..." com sugestão de pedir ajuda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TA-01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Favoritos e recomendações (automatizado)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Ranking e justificativas do radar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14 asserções em tests/lib/recommendation.test.js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Ranking exclui favoritos, ordena por score e explica cada sugestão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aprovados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TA-02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 (automatizado)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Interpretação e respostas do agente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 asserções em tests/lib/assistant.test.js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Intenções classificadas corretamente; respostas sempre com justificativa ou fallback honesto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aprovados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TA-03</w:t>
            </w:r>
          </w:p>
        </w:tc>
        <w:tc>
          <w:tcPr>
            <w:tcW w:type="dxa" w:w="123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Interface do assistente (automatizado)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Fluxo de conversa no componente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 testes em tests/components/Chatbot.test.jsx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Resposta aparece na conversa; favoritos ficam fora das sugestões</w:t>
            </w:r>
          </w:p>
        </w:tc>
        <w:tc>
          <w:tcPr>
            <w:tcW w:type="dxa" w:w="19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Testes aprovados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</w:t>
            </w:r>
          </w:p>
        </w:tc>
      </w:tr>
      <w:tr>
        <w:tc>
          <w:tcPr>
            <w:tcW w:type="dxa" w:w="5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TA-04</w:t>
            </w:r>
          </w:p>
        </w:tc>
        <w:tc>
          <w:tcPr>
            <w:tcW w:type="dxa" w:w="123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Acessibilidade (automatizado)</w:t>
            </w:r>
          </w:p>
        </w:tc>
        <w:tc>
          <w:tcPr>
            <w:tcW w:type="dxa" w:w="13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WCAG 2.1/2.2 AA nas 8 rotas do site</w:t>
            </w:r>
          </w:p>
        </w:tc>
        <w:tc>
          <w:tcPr>
            <w:tcW w:type="dxa" w:w="136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Playwright + axe (desktop e mobile)</w:t>
            </w:r>
          </w:p>
        </w:tc>
        <w:tc>
          <w:tcPr>
            <w:tcW w:type="dxa" w:w="162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Nenhuma violação séria ou crítica; skip link funcional em todas as rotas</w:t>
            </w:r>
          </w:p>
        </w:tc>
        <w:tc>
          <w:tcPr>
            <w:tcW w:type="dxa" w:w="191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32 verificações aprovadas</w:t>
            </w:r>
          </w:p>
        </w:tc>
        <w:tc>
          <w:tcPr>
            <w:tcW w:type="dxa" w:w="11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Aprovado (corrigido — 3.3)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bookmarkStart w:name="_Toc12" w:id="12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3.3 Problemas encontrados, correções e re-teste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400"/>
        <w:gridCol w:w="2026"/>
      </w:tblGrid>
      <w:tr>
        <w:trPr>
          <w:tblHeader/>
        </w:trPr>
        <w:tc>
          <w:tcPr>
            <w:tcW w:type="dxa" w:w="17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Problema</w:t>
            </w:r>
          </w:p>
        </w:tc>
        <w:tc>
          <w:tcPr>
            <w:tcW w:type="dxa" w:w="29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Ajuste realizado</w:t>
            </w:r>
          </w:p>
        </w:tc>
        <w:tc>
          <w:tcPr>
            <w:tcW w:type="dxa" w:w="202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Re-teste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Assistente roubava o foco inicial da página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Na rota /assistente, o teste de skip link falhou: ao pressionar Tab, o foco ia para a conversa em vez do link "Pular para o conteúdo principal". O componente focava o registro da conversa na montagem inicial, porque a primeira mensagem já é do assistente.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 foco automático passou a acontecer somente após a primeira interação do usuário (referência userInteractedRef).</w:t>
            </w:r>
          </w:p>
        </w:tc>
        <w:tc>
          <w:tcPr>
            <w:tcW w:type="dxa" w:w="2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Re-execução da suíte: 32/32 verificações aprovadas, incluindo /assistente em desktop e mobile.</w:t>
            </w:r>
          </w:p>
        </w:tc>
      </w:tr>
      <w:tr>
        <w:tc>
          <w:tcPr>
            <w:tcW w:type="dxa" w:w="17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Casamento literal de plataforma gerava negativa indevida</w:t>
            </w:r>
          </w:p>
        </w:tc>
        <w:tc>
          <w:tcPr>
            <w:tcW w:type="dxa" w:w="29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 cenário CT-08, o assistente respondia "não encontramos Xbox" para Forza Horizon 5, embora a review liste "Xbox Series" e "Xbox One" — o casamento exato de strings não reconhecia a família de plataformas.</w:t>
            </w:r>
          </w:p>
        </w:tc>
        <w:tc>
          <w:tcPr>
            <w:tcW w:type="dxa" w:w="24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Criada a função platformMatches, que compara os nomes normalizados de forma tolerante ("xbox" casa com "xbox series"); teste de regressão adicionado.</w:t>
            </w:r>
          </w:p>
        </w:tc>
        <w:tc>
          <w:tcPr>
            <w:tcW w:type="dxa" w:w="20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CT-08 re-executado: resposta correta "Disponível para Xbox."; suíte completa segue aprovada (55 testes).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Nos dois casos, o problema foi documentado, corrigido e o teste foi executado novamente, com aprovação. Os testes de regressão criados nas correções passaram a fazer parte da suíte permanente.</w:t>
      </w:r>
    </w:p>
    <w:p>
      <w:pPr>
        <w:pStyle w:val="Heading1"/>
        <w:spacing w:after="200" w:before="320"/>
      </w:pPr>
      <w:bookmarkStart w:name="_Toc13" w:id="13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4. Parte 3 — Evolução tecnológica: Assistente GameZone</w:t>
      </w:r>
      <w:bookmarkEnd w:id="13"/>
    </w:p>
    <w:p>
      <w:pPr>
        <w:pStyle w:val="Heading2"/>
        <w:spacing w:after="160" w:before="280"/>
      </w:pPr>
      <w:bookmarkStart w:name="_Toc14" w:id="14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4.1 Motivação e alinhamento com a proposta</w:t>
      </w:r>
      <w:bookmarkEnd w:id="14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evolução escolhida foi a criação de um agente de inteligência artificial: o Assistente GameZone, disponível na rota /assistente. A escolha faz sentido para a proposta por três motivos. Primeiro, o chatbot já constava como evolução planejada no README do projeto, ou seja, a fase concretizou um passo do roadmap em vez de criar um desvio. Segundo, recomendação é o coração do produto: a plataforma nasceu para ajudar o jogador a decidir o que jogar, e o assistente reduz a fricção entre "ter vontade de jogar algo" e "encontrar o jogo certo". Terceiro, prepara o terreno para a futura comunidade (fórum e rede social), na qual atendimento e moderação assistida por IA serão necessários.</w:t>
      </w:r>
    </w:p>
    <w:p>
      <w:pPr>
        <w:pStyle w:val="Heading2"/>
        <w:spacing w:after="160" w:before="280"/>
      </w:pPr>
      <w:bookmarkStart w:name="_Toc15" w:id="15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4.2 Arquitetura da solução</w:t>
      </w:r>
      <w:bookmarkEnd w:id="15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 site é exportado estaticamente (output: export no Next.js) e publicado no GitHub Pages, sem servidor próprio. Por isso, o assistente foi construído como um agente local, determinístico e auditável, dividido em três camadas: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Interpretação (lib/assistant.js):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normaliza o texto do usuário (minúsculas, sem acentos) e classifica a intenção em saudação, ajuda, consulta a um jogo ou recomendação, extraindo gênero, plataforma e faixa de preço a partir de dicionários.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Raciocínio (lib/recommendation.js):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motor de recomendação extraído da Descoberta nesta fase; pontua cada review pela nota editorial e pela afinidade com os favoritos do jogador, gerando a justificativa de cada sugestão.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Conversa (components/Chatbot.jsx):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interface de chat acessível (role="log" com aria-live), integrada aos favoritos salvos no navegador.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resposta nunca é uma caixa-preta: cada jogo sugerido vem acompanhado do motivo (gênero pedido, nota editorial, compatibilidade de plataforma, custo-benefício) e do limite do agente declarado na própria interface.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Trecho — interpretação do pedido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Interpreta a mensagem e devolve a intenção estruturada.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Tipos: greeting | help | detail | recommendation | unknown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export function parseAssistantIntent(message, reviews = []) {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normalized = normalizeText(message)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/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if (/^(oi|ola|bom dia|boa tarde|boa noite)\\b/.test(normalized)) return { type: 'greeting'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if (/(ajuda|como funciona|o que voce pode)/.test(normalized)) return { type: 'help'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/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genres = matchDictionary(normalized, GENRE_KEYWORDS)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platforms = matchDictionary(normalized, PLATFORM_KEYWORDS)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maxPrice = extractMaxPrice(normalized)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detail = findReviewByTitle(normalized, reviews)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/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if (genres.length || platforms.length || maxPrice !== null) {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{ type: 'recommendation', genres, platforms, maxPrice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if (detail) return { type: 'detail', review: detail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return { type: 'unknown' }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4B5563"/>
          <w:sz w:val="23"/>
          <w:szCs w:val="23"/>
        </w:rPr>
        <w:t xml:space="preserve">Trecho — resposta ranqueada e explicável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ranked = pool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.map((review) =&gt; buildRecommendation(review, intent.genres || [], intent.platforms || [], genreWeight))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.sort((a, b) =&gt; b.score - a.score)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.slice(0, 3)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/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buildRecommendation monta a justificativa de cada sugestão: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reasons.push(`É do gênero ${review.genre}, que você pediu.`)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reasons.push(`Nota editorial ${review.score.toFixed(1)}, entre as melhores do catálogo.`)</w:t>
      </w:r>
    </w:p>
    <w:p>
      <w:pPr>
        <w:shd w:fill="F8FAFC" w:val="clear"/>
        <w:spacing w:after="6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reasons.push(`Disponível para ${matches.join(' e ')}.`)</w:t>
      </w:r>
    </w:p>
    <w:p>
      <w:pPr>
        <w:spacing w:after="120"/>
      </w:pPr>
    </w:p>
    <w:p>
      <w:pPr>
        <w:pStyle w:val="Heading2"/>
        <w:spacing w:after="160" w:before="280"/>
      </w:pPr>
      <w:bookmarkStart w:name="_Toc16" w:id="16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4.3 Governança de IA</w:t>
      </w:r>
      <w:bookmarkEnd w:id="16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 linha com os critérios do desafio (segurança e uso responsável), o assistente adota salvaguardas concretas: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Explicabilidade: toda sugestão exibe as razões que a produziram; nenhuma decisão é opaca.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Limites declarados: a interface informa que o agente só conhece as reviews publicadas pela equipe e que não decide a compra pelo usuário.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Fallback honesto: quando não entende o pedido ou não há jogo compatível, o assistente diz isso com clareza (CT-09 e CT-10) em vez de inventar recomendações.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Base de dados controlada: o agente responde apenas a partir do catálogo editorial próprio, sem consumir conteúdo externo não verificado.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Auditoria: o comportamento é coberto por testes automatizados, e o código é público no repositório do grupo.</w:t>
      </w:r>
    </w:p>
    <w:p>
      <w:pPr>
        <w:pStyle w:val="Heading2"/>
        <w:spacing w:after="160" w:before="280"/>
      </w:pPr>
      <w:bookmarkStart w:name="_Toc17" w:id="17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4.4 Impacto digital</w:t>
      </w:r>
      <w:bookmarkEnd w:id="17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Para o usuário, o assistente transforma um catálogo estático em uma conversa: em uma frase, o jogador expressa gênero, plataforma e orçamento e recebe até três sugestões justificadas, respeitando o que já salvou no radar. Para o produto, cria o hábito de retorno ao site e estabelece o padrão de "IA explicável" que o grupo pretende manter nas próximas fases — inclusive na moderação da futura comunidade, em que cada ação automatizada deverá ser justificada ao usuário.</w:t>
      </w:r>
    </w:p>
    <w:p>
      <w:pPr>
        <w:pStyle w:val="Heading2"/>
        <w:spacing w:after="160" w:before="280"/>
      </w:pPr>
      <w:bookmarkStart w:name="_Toc18" w:id="18"/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4.5 Próximos passos</w:t>
      </w:r>
      <w:bookmarkEnd w:id="18"/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Conectar o agente a um modelo de linguagem quando o projeto ganhar backend, mantendo a camada de justificativa e os limites declarados.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Fórum com contas de usuário e moderação assistida por IA, reaproveitando o padrão de explicabilidade.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Personalização contínua: aprender com os jogos abertos e pesquisados, mantendo o motivo visível em cada sugestão.</w:t>
      </w:r>
    </w:p>
    <w:p>
      <w:pPr>
        <w:pStyle w:val="Heading1"/>
        <w:spacing w:after="200" w:before="320"/>
      </w:pPr>
      <w:bookmarkStart w:name="_Toc19" w:id="19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5. Conclusão</w:t>
      </w:r>
      <w:bookmarkEnd w:id="19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Fase 6 cumpriu os três objetivos da atividade. O trabalho foi planejado com responsáveis, dependências e cronograma — e o realizado acompanhou o planejado, com duas alterações pontuais documentadas. A solução foi validada de forma estruturada: 10 cenários guiados, 55 testes automatizados e 32 verificações de acessibilidade aprovados, com dois problemas encontrados, corrigidos e re-testados. Por fim, a evolução tecnológica escolhida (agente de IA de recomendação) avança o roadmap do produto com uma solução explicável, auditável e coerente com a meta de transformar o GameZone em uma comunidade saudável de jogadores.</w:t>
      </w:r>
    </w:p>
    <w:p>
      <w:pPr>
        <w:pStyle w:val="Heading1"/>
        <w:spacing w:after="200" w:before="320"/>
      </w:pPr>
      <w:bookmarkStart w:name="_Toc20" w:id="20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6. Vídeo de apresentação</w:t>
      </w:r>
      <w:bookmarkEnd w:id="20"/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 vídeo de até 5 minutos será publicado no YouTube de forma não listada e o link será inserido abaixo e na apresentação. Roteiro planejado: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Tempo</w:t>
            </w:r>
          </w:p>
        </w:tc>
        <w:tc>
          <w:tcPr>
            <w:tcW w:type="dxa" w:w="2200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Bloco</w:t>
            </w:r>
          </w:p>
        </w:tc>
        <w:tc>
          <w:tcPr>
            <w:tcW w:type="dxa" w:w="5626"/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0:00 a 0:40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Abertura e contexto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Apresentar o GameZone, o problema do Enterprise Challenge e o que já existia até a Fase 5 (catálogo, busca, favoritos, recomendações explicáveis).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0:40 a 1:30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Parte 1 — Planejamento</w:t>
            </w:r>
          </w:p>
        </w:tc>
        <w:tc>
          <w:tcPr>
            <w:tcW w:type="dxa" w:w="56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Mostrar o cronograma da fase, a divisão de tarefas entre os integrantes e como o planejado foi acompanhado contra o realizado.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1:30 a 2:40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Parte 2 — Testes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Percorrer a tabela de testes: destacar a bateria guiada (CT-01 a CT-10), os 55 testes automatizados e os dois problemas encontrados e corrigidos (foco inicial e casamento de plataforma).</w:t>
            </w:r>
          </w:p>
        </w:tc>
      </w:tr>
      <w:tr>
        <w:tc>
          <w:tcPr>
            <w:tcW w:type="dxa" w:w="1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2:40 a 4:20</w:t>
            </w:r>
          </w:p>
        </w:tc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Parte 3 — Evolução: assistente de IA</w:t>
            </w:r>
          </w:p>
        </w:tc>
        <w:tc>
          <w:tcPr>
            <w:tcW w:type="dxa" w:w="5626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Demonstração ao vivo em /assistente: pedido por gênero, pedido composto (gênero + plataforma + preço), consulta a um jogo específico e o fallback honesto. Explicar a arquitetura local e a governança (explicabilidade e limites declarados).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4:20 a 5:00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Impacto e encerramento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Impacto para o usuário, próximos passos (fórum e moderação assistida) e convite para acessar o repositório e o site publicados.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Vídeo: LINK A INSERIR APÓS A PUBLICAÇÃO NÃO LISTADA</w:t>
      </w:r>
    </w:p>
    <w:p>
      <w:pPr>
        <w:pStyle w:val="Heading1"/>
        <w:spacing w:after="200" w:before="320"/>
      </w:pPr>
      <w:bookmarkStart w:name="_Toc21" w:id="21"/>
      <w:r>
        <w:rPr>
          <w:rFonts w:ascii="Calibri" w:cs="Calibri" w:eastAsia="Calibri" w:hAnsi="Calibri"/>
          <w:b/>
          <w:bCs/>
          <w:color w:val="0E7490"/>
          <w:sz w:val="32"/>
          <w:szCs w:val="32"/>
        </w:rPr>
        <w:t xml:space="preserve">Apêndice A — Como executar o projeto</w:t>
      </w:r>
      <w:bookmarkEnd w:id="21"/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Pré-requisitos: Node.js 20 ou superior e npm.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Instalação: git clone https://github.com/GameZone-source/GameZone-source.github.io.git &amp;&amp; cd GameZone-source.github.io &amp;&amp; npm install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Ambiente de desenvolvimento: npm run dev (http://localhost:3000).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Testes automatizados: npm test (Vitest) e npm run test:a11y (Playwright, com servidor de desenvolvimento).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Build de produção: npm run build (gera a pasta out/ para publicação estática).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rota nova da fase é /assistente. O endpoint público de reviews continua disponível em /api/reviews.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563"/>
        <w:sz w:val="16"/>
        <w:szCs w:val="16"/>
      </w:rPr>
      <w:t xml:space="preserve">GameZone — Fase 6 · página </w:t>
    </w:r>
    <w:r>
      <w:rPr>
        <w:rFonts w:ascii="Calibri" w:cs="Calibri" w:eastAsia="Calibri" w:hAnsi="Calibri"/>
        <w:color w:val="4B5563"/>
        <w:sz w:val="16"/>
        <w:szCs w:val="16"/>
      </w:rPr>
      <w:fldChar w:fldCharType="begin"/>
    </w:r>
    <w:r>
      <w:rPr>
        <w:rFonts w:ascii="Calibri" w:cs="Calibri" w:eastAsia="Calibri" w:hAnsi="Calibri"/>
        <w:color w:val="4B5563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B5563"/>
        <w:sz w:val="16"/>
        <w:szCs w:val="16"/>
      </w:rPr>
      <w:fldChar w:fldCharType="separate"/>
    </w:r>
    <w:r>
      <w:rPr>
        <w:rFonts w:ascii="Calibri" w:cs="Calibri" w:eastAsia="Calibri" w:hAnsi="Calibri"/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GameZone — Fase 6: Análise, Integração e Impacto</dc:title>
  <dc:creator>Equipe GameZone</dc:creator>
  <cp:lastModifiedBy>Un-named</cp:lastModifiedBy>
  <cp:revision>1</cp:revision>
  <dcterms:created xsi:type="dcterms:W3CDTF">2026-10-20T01:26:17.453Z</dcterms:created>
  <dcterms:modified xsi:type="dcterms:W3CDTF">2026-10-20T01:26:17.454Z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