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1E4E4" w14:textId="174D8F65" w:rsidR="00541710" w:rsidRDefault="00541710">
      <w:r>
        <w:t>Atrodi tekstā piemērus, kuri raksturo dažādu jomu (mūzika, literatūra, mode) stila iezīmes 20. gadsimta 90. gadu Latvijā, un izraksti tos tabulā!</w:t>
      </w:r>
    </w:p>
    <w:tbl>
      <w:tblPr>
        <w:tblStyle w:val="TableGrid"/>
        <w:tblW w:w="9351" w:type="dxa"/>
        <w:tblLayout w:type="fixed"/>
        <w:tblLook w:val="04A0" w:firstRow="1" w:lastRow="0" w:firstColumn="1" w:lastColumn="0" w:noHBand="0" w:noVBand="1"/>
      </w:tblPr>
      <w:tblGrid>
        <w:gridCol w:w="1197"/>
        <w:gridCol w:w="2200"/>
        <w:gridCol w:w="1985"/>
        <w:gridCol w:w="1984"/>
        <w:gridCol w:w="1985"/>
      </w:tblGrid>
      <w:tr w:rsidR="005D3A9C" w14:paraId="26E26DB4" w14:textId="55139DE9" w:rsidTr="005D3A9C">
        <w:trPr>
          <w:gridAfter w:val="1"/>
          <w:wAfter w:w="1985" w:type="dxa"/>
          <w:trHeight w:val="2930"/>
        </w:trPr>
        <w:tc>
          <w:tcPr>
            <w:tcW w:w="1197" w:type="dxa"/>
          </w:tcPr>
          <w:p w14:paraId="7FF8304F" w14:textId="1A700AF3" w:rsidR="005D3A9C" w:rsidRDefault="005D3A9C" w:rsidP="005D3A9C">
            <w:pPr>
              <w:jc w:val="both"/>
            </w:pPr>
            <w:r>
              <w:t>Literatūra</w:t>
            </w:r>
          </w:p>
        </w:tc>
        <w:tc>
          <w:tcPr>
            <w:tcW w:w="2200" w:type="dxa"/>
          </w:tcPr>
          <w:p w14:paraId="6F623D9C" w14:textId="3B573AC2" w:rsidR="005D3A9C" w:rsidRDefault="005D3A9C" w:rsidP="005D3A9C">
            <w:pPr>
              <w:jc w:val="both"/>
            </w:pPr>
            <w:r w:rsidRPr="005D3A9C">
              <w:t>Kamī darbi “Svešinieks” un “Mēris” – eksistenciālisma literatūra, kas bija aktuāla jauniešiem.</w:t>
            </w:r>
          </w:p>
        </w:tc>
        <w:tc>
          <w:tcPr>
            <w:tcW w:w="1985" w:type="dxa"/>
          </w:tcPr>
          <w:p w14:paraId="1029D467" w14:textId="5C2D8D1A" w:rsidR="005D3A9C" w:rsidRDefault="005D3A9C" w:rsidP="005D3A9C">
            <w:pPr>
              <w:jc w:val="both"/>
            </w:pPr>
            <w:r w:rsidRPr="005D3A9C">
              <w:t>Andris Puriņš – latviešu autora grāmatas par panku ikdienu un alternatīvu dzīvesveidu.</w:t>
            </w:r>
          </w:p>
        </w:tc>
        <w:tc>
          <w:tcPr>
            <w:tcW w:w="1984" w:type="dxa"/>
          </w:tcPr>
          <w:p w14:paraId="5C699CE7" w14:textId="512AA0C2" w:rsidR="005D3A9C" w:rsidRDefault="005D3A9C" w:rsidP="005D3A9C">
            <w:pPr>
              <w:jc w:val="both"/>
            </w:pPr>
            <w:r w:rsidRPr="005D3A9C">
              <w:t>Kafkas darbi, piemēram, frāze par “punktu, pēc kura atpakaļceļš vairs nav iespējams” – jautājumi par dzīves jēgu.</w:t>
            </w:r>
          </w:p>
        </w:tc>
      </w:tr>
      <w:tr w:rsidR="005D3A9C" w14:paraId="4E218AA0" w14:textId="7E596EC6" w:rsidTr="005D3A9C">
        <w:trPr>
          <w:gridAfter w:val="1"/>
          <w:wAfter w:w="1985" w:type="dxa"/>
          <w:trHeight w:val="2930"/>
        </w:trPr>
        <w:tc>
          <w:tcPr>
            <w:tcW w:w="1197" w:type="dxa"/>
          </w:tcPr>
          <w:p w14:paraId="579758BF" w14:textId="4CBE12DF" w:rsidR="005D3A9C" w:rsidRDefault="005D3A9C" w:rsidP="005D3A9C">
            <w:pPr>
              <w:jc w:val="both"/>
            </w:pPr>
            <w:r>
              <w:t>Mūzika</w:t>
            </w:r>
          </w:p>
        </w:tc>
        <w:tc>
          <w:tcPr>
            <w:tcW w:w="2200" w:type="dxa"/>
          </w:tcPr>
          <w:p w14:paraId="643486BA" w14:textId="52529E89" w:rsidR="005D3A9C" w:rsidRDefault="005D3A9C" w:rsidP="005D3A9C">
            <w:pPr>
              <w:jc w:val="both"/>
            </w:pPr>
            <w:r w:rsidRPr="005D3A9C">
              <w:t xml:space="preserve">Grupas uzraksti uz T-krekliem apliecina piederību </w:t>
            </w:r>
            <w:proofErr w:type="spellStart"/>
            <w:r w:rsidRPr="005D3A9C">
              <w:t>death</w:t>
            </w:r>
            <w:proofErr w:type="spellEnd"/>
            <w:r w:rsidRPr="005D3A9C">
              <w:t xml:space="preserve"> </w:t>
            </w:r>
            <w:proofErr w:type="spellStart"/>
            <w:r w:rsidRPr="005D3A9C">
              <w:t>metal</w:t>
            </w:r>
            <w:proofErr w:type="spellEnd"/>
            <w:r w:rsidRPr="005D3A9C">
              <w:t xml:space="preserve"> un </w:t>
            </w:r>
            <w:proofErr w:type="spellStart"/>
            <w:r w:rsidRPr="005D3A9C">
              <w:t>punk</w:t>
            </w:r>
            <w:proofErr w:type="spellEnd"/>
            <w:r w:rsidRPr="005D3A9C">
              <w:t xml:space="preserve"> subkultūrai.</w:t>
            </w:r>
          </w:p>
        </w:tc>
        <w:tc>
          <w:tcPr>
            <w:tcW w:w="1985" w:type="dxa"/>
          </w:tcPr>
          <w:p w14:paraId="60110DE3" w14:textId="02CE9538" w:rsidR="005D3A9C" w:rsidRDefault="005D3A9C" w:rsidP="005D3A9C">
            <w:pPr>
              <w:jc w:val="both"/>
            </w:pPr>
            <w:r w:rsidRPr="005D3A9C">
              <w:t>Grupas no ASV, piemēram, “</w:t>
            </w:r>
            <w:proofErr w:type="spellStart"/>
            <w:r w:rsidRPr="005D3A9C">
              <w:t>Death</w:t>
            </w:r>
            <w:proofErr w:type="spellEnd"/>
            <w:r w:rsidRPr="005D3A9C">
              <w:t>”, kas bija ļoti populāras starp jauniešiem.</w:t>
            </w:r>
          </w:p>
        </w:tc>
        <w:tc>
          <w:tcPr>
            <w:tcW w:w="1984" w:type="dxa"/>
          </w:tcPr>
          <w:p w14:paraId="73F58674" w14:textId="4AE12FAE" w:rsidR="005D3A9C" w:rsidRDefault="005D3A9C" w:rsidP="005D3A9C">
            <w:pPr>
              <w:jc w:val="both"/>
            </w:pPr>
            <w:proofErr w:type="spellStart"/>
            <w:r w:rsidRPr="005D3A9C">
              <w:t>Death</w:t>
            </w:r>
            <w:proofErr w:type="spellEnd"/>
            <w:r w:rsidRPr="005D3A9C">
              <w:t xml:space="preserve"> </w:t>
            </w:r>
            <w:proofErr w:type="spellStart"/>
            <w:r w:rsidRPr="005D3A9C">
              <w:t>metal</w:t>
            </w:r>
            <w:proofErr w:type="spellEnd"/>
            <w:r w:rsidRPr="005D3A9C">
              <w:t xml:space="preserve"> – mūzikas žanrs ar agresīvu skaņu un drūmu tematiku.</w:t>
            </w:r>
          </w:p>
        </w:tc>
      </w:tr>
      <w:tr w:rsidR="005D3A9C" w14:paraId="2B448807" w14:textId="1B0F0988" w:rsidTr="005D3A9C">
        <w:trPr>
          <w:trHeight w:val="2930"/>
        </w:trPr>
        <w:tc>
          <w:tcPr>
            <w:tcW w:w="1197" w:type="dxa"/>
          </w:tcPr>
          <w:p w14:paraId="77CFFC08" w14:textId="712D1F8D" w:rsidR="005D3A9C" w:rsidRDefault="005D3A9C" w:rsidP="005D3A9C">
            <w:pPr>
              <w:jc w:val="both"/>
            </w:pPr>
            <w:r>
              <w:t>Mode</w:t>
            </w:r>
          </w:p>
        </w:tc>
        <w:tc>
          <w:tcPr>
            <w:tcW w:w="2200" w:type="dxa"/>
          </w:tcPr>
          <w:p w14:paraId="0104ABEE" w14:textId="6F55C91B" w:rsidR="005D3A9C" w:rsidRDefault="005D3A9C" w:rsidP="005D3A9C">
            <w:pPr>
              <w:jc w:val="both"/>
            </w:pPr>
            <w:r w:rsidRPr="005D3A9C">
              <w:t>Gari mati, bieži “līdz pleciem”, kas neiekļaujas sabiedrības pieņemtajos standartos.</w:t>
            </w:r>
          </w:p>
        </w:tc>
        <w:tc>
          <w:tcPr>
            <w:tcW w:w="1985" w:type="dxa"/>
          </w:tcPr>
          <w:p w14:paraId="2A091ABD" w14:textId="465C32BF" w:rsidR="005D3A9C" w:rsidRDefault="005D3A9C" w:rsidP="005D3A9C">
            <w:pPr>
              <w:jc w:val="both"/>
            </w:pPr>
            <w:r w:rsidRPr="005D3A9C">
              <w:t>Šauras, saplēstas džinsu bikses, kas kontrastē ar sabiedrībā pieņemto modi.</w:t>
            </w:r>
          </w:p>
        </w:tc>
        <w:tc>
          <w:tcPr>
            <w:tcW w:w="1984" w:type="dxa"/>
          </w:tcPr>
          <w:p w14:paraId="403E9EE8" w14:textId="414307E0" w:rsidR="005D3A9C" w:rsidRDefault="005D3A9C" w:rsidP="005D3A9C">
            <w:pPr>
              <w:jc w:val="both"/>
            </w:pPr>
            <w:r w:rsidRPr="005D3A9C">
              <w:t xml:space="preserve">Sporta apavi ar “kritienu izvilktiem uz āru” kā </w:t>
            </w:r>
            <w:proofErr w:type="spellStart"/>
            <w:r w:rsidRPr="005D3A9C">
              <w:t>dumpinieciskas</w:t>
            </w:r>
            <w:proofErr w:type="spellEnd"/>
            <w:r w:rsidRPr="005D3A9C">
              <w:t xml:space="preserve"> attieksmes simbols pret tradicionālo modi.</w:t>
            </w:r>
          </w:p>
        </w:tc>
        <w:tc>
          <w:tcPr>
            <w:tcW w:w="1985" w:type="dxa"/>
          </w:tcPr>
          <w:p w14:paraId="2AED7409" w14:textId="5BCFBC00" w:rsidR="005D3A9C" w:rsidRPr="005D3A9C" w:rsidRDefault="005D3A9C" w:rsidP="005D3A9C">
            <w:pPr>
              <w:jc w:val="both"/>
            </w:pPr>
            <w:r w:rsidRPr="005D3A9C">
              <w:t xml:space="preserve">Sporta apavi ar “kritienu izvilktiem uz āru” kā </w:t>
            </w:r>
            <w:proofErr w:type="spellStart"/>
            <w:r w:rsidRPr="005D3A9C">
              <w:t>dumpinieciskas</w:t>
            </w:r>
            <w:proofErr w:type="spellEnd"/>
            <w:r w:rsidRPr="005D3A9C">
              <w:t xml:space="preserve"> attieksmes simbols pret tradicionālo modi.</w:t>
            </w:r>
          </w:p>
        </w:tc>
      </w:tr>
    </w:tbl>
    <w:p w14:paraId="58D620FA" w14:textId="77777777" w:rsidR="00541710" w:rsidRDefault="00541710"/>
    <w:p w14:paraId="45416782" w14:textId="66B79AE4" w:rsidR="00541710" w:rsidRDefault="00541710">
      <w:r>
        <w:t xml:space="preserve">Ko par noteikta laikmeta </w:t>
      </w:r>
      <w:proofErr w:type="spellStart"/>
      <w:r>
        <w:t>dzīvesstilu</w:t>
      </w:r>
      <w:proofErr w:type="spellEnd"/>
      <w:r>
        <w:t xml:space="preserve"> liecina šādas parādības (reālijas) – </w:t>
      </w:r>
      <w:r>
        <w:rPr>
          <w:i/>
          <w:iCs/>
        </w:rPr>
        <w:t xml:space="preserve">metālisti, panki, acteki, </w:t>
      </w:r>
      <w:proofErr w:type="spellStart"/>
      <w:r>
        <w:rPr>
          <w:i/>
          <w:iCs/>
        </w:rPr>
        <w:t>citplanētieši</w:t>
      </w:r>
      <w:proofErr w:type="spellEnd"/>
      <w:r>
        <w:rPr>
          <w:i/>
          <w:iCs/>
        </w:rPr>
        <w:t>, humpalas</w:t>
      </w:r>
      <w:r>
        <w:t xml:space="preserve"> -, kā arī apģērba un izskata īpatnības – </w:t>
      </w:r>
      <w:r>
        <w:rPr>
          <w:i/>
          <w:iCs/>
        </w:rPr>
        <w:t>matu garums, uzraksti uz krekliņiem, saplēstas džinsa bikses, sporta apavi</w:t>
      </w:r>
      <w:r>
        <w:t>?</w:t>
      </w:r>
    </w:p>
    <w:p w14:paraId="13A63681" w14:textId="379CE161" w:rsidR="00541710" w:rsidRPr="005D3A9C" w:rsidRDefault="001A498D">
      <w:pPr>
        <w:rPr>
          <w:b/>
          <w:bCs/>
        </w:rPr>
      </w:pPr>
      <w:r w:rsidRPr="005D3A9C">
        <w:rPr>
          <w:b/>
          <w:bCs/>
        </w:rPr>
        <w:t>Atbilde:</w:t>
      </w:r>
      <w:r w:rsidR="005D3A9C" w:rsidRPr="005D3A9C">
        <w:rPr>
          <w:b/>
          <w:bCs/>
        </w:rPr>
        <w:t xml:space="preserve"> </w:t>
      </w:r>
      <w:r w:rsidR="005D3A9C" w:rsidRPr="005D3A9C">
        <w:rPr>
          <w:b/>
          <w:bCs/>
        </w:rPr>
        <w:t xml:space="preserve">Metālisti un panki pārstāv 90. gadu alternatīvo </w:t>
      </w:r>
      <w:proofErr w:type="spellStart"/>
      <w:r w:rsidR="005D3A9C" w:rsidRPr="005D3A9C">
        <w:rPr>
          <w:b/>
          <w:bCs/>
        </w:rPr>
        <w:t>dzīvesstilu</w:t>
      </w:r>
      <w:proofErr w:type="spellEnd"/>
      <w:r w:rsidR="005D3A9C" w:rsidRPr="005D3A9C">
        <w:rPr>
          <w:b/>
          <w:bCs/>
        </w:rPr>
        <w:t xml:space="preserve">, kas bija saistīts ar sociālo normu noraidīšanu un savas identitātes izteikšanu caur mūziku, modi un literatūru. Šīs subkultūras meklēja sevi citādos vēstījumos un vērtībās, tāpēc bija ļoti pievilcīgas pusaudžiem. Metālistu kultūra, piemēram, bija ļoti saistīta ar </w:t>
      </w:r>
      <w:proofErr w:type="spellStart"/>
      <w:r w:rsidR="005D3A9C" w:rsidRPr="005D3A9C">
        <w:rPr>
          <w:b/>
          <w:bCs/>
        </w:rPr>
        <w:t>death</w:t>
      </w:r>
      <w:proofErr w:type="spellEnd"/>
      <w:r w:rsidR="005D3A9C" w:rsidRPr="005D3A9C">
        <w:rPr>
          <w:b/>
          <w:bCs/>
        </w:rPr>
        <w:t xml:space="preserve"> </w:t>
      </w:r>
      <w:proofErr w:type="spellStart"/>
      <w:r w:rsidR="005D3A9C" w:rsidRPr="005D3A9C">
        <w:rPr>
          <w:b/>
          <w:bCs/>
        </w:rPr>
        <w:t>metal</w:t>
      </w:r>
      <w:proofErr w:type="spellEnd"/>
      <w:r w:rsidR="005D3A9C" w:rsidRPr="005D3A9C">
        <w:rPr>
          <w:b/>
          <w:bCs/>
        </w:rPr>
        <w:t xml:space="preserve">, kura tematika bija drūma un bieži vien provocējoša. Humpalas jeb lietotu apģērbu veikali bija ne tikai praktisks, bet arī stilistiski svarīgs avots alternatīvā apģērba iegūšanai. </w:t>
      </w:r>
      <w:r w:rsidR="005D3A9C" w:rsidRPr="005D3A9C">
        <w:rPr>
          <w:b/>
          <w:bCs/>
        </w:rPr>
        <w:lastRenderedPageBreak/>
        <w:t xml:space="preserve">Izteikti gari mati, grupu uzraksti uz krekliem, saplēsti džinsi un sporta apavi ar izvilktiem </w:t>
      </w:r>
      <w:proofErr w:type="spellStart"/>
      <w:r w:rsidR="005D3A9C" w:rsidRPr="005D3A9C">
        <w:rPr>
          <w:b/>
          <w:bCs/>
        </w:rPr>
        <w:t>aukliem</w:t>
      </w:r>
      <w:proofErr w:type="spellEnd"/>
      <w:r w:rsidR="005D3A9C" w:rsidRPr="005D3A9C">
        <w:rPr>
          <w:b/>
          <w:bCs/>
        </w:rPr>
        <w:t xml:space="preserve"> norāda uz apzinātu piederības apliecinājumu šai subkultūrai.</w:t>
      </w:r>
    </w:p>
    <w:p w14:paraId="129F880F" w14:textId="0864AD5B" w:rsidR="00541710" w:rsidRDefault="00541710">
      <w:r>
        <w:t xml:space="preserve">Pārtulko latviski angļu valodas uzrakstus uz jauniešu krekliņiem </w:t>
      </w:r>
      <w:proofErr w:type="spellStart"/>
      <w:r>
        <w:rPr>
          <w:i/>
          <w:iCs/>
        </w:rPr>
        <w:t>Obituary</w:t>
      </w:r>
      <w:proofErr w:type="spellEnd"/>
      <w:r>
        <w:rPr>
          <w:i/>
          <w:iCs/>
        </w:rPr>
        <w:t xml:space="preserve">, </w:t>
      </w:r>
      <w:proofErr w:type="spellStart"/>
      <w:r>
        <w:rPr>
          <w:i/>
          <w:iCs/>
        </w:rPr>
        <w:t>Death</w:t>
      </w:r>
      <w:proofErr w:type="spellEnd"/>
      <w:r>
        <w:rPr>
          <w:i/>
          <w:iCs/>
        </w:rPr>
        <w:t xml:space="preserve">, </w:t>
      </w:r>
      <w:proofErr w:type="spellStart"/>
      <w:r>
        <w:rPr>
          <w:i/>
          <w:iCs/>
        </w:rPr>
        <w:t>Cannibal</w:t>
      </w:r>
      <w:proofErr w:type="spellEnd"/>
      <w:r>
        <w:rPr>
          <w:i/>
          <w:iCs/>
        </w:rPr>
        <w:t xml:space="preserve"> </w:t>
      </w:r>
      <w:proofErr w:type="spellStart"/>
      <w:r>
        <w:rPr>
          <w:i/>
          <w:iCs/>
        </w:rPr>
        <w:t>Corpse</w:t>
      </w:r>
      <w:proofErr w:type="spellEnd"/>
      <w:r>
        <w:rPr>
          <w:i/>
          <w:iCs/>
        </w:rPr>
        <w:t xml:space="preserve">, </w:t>
      </w:r>
      <w:proofErr w:type="spellStart"/>
      <w:r>
        <w:rPr>
          <w:i/>
          <w:iCs/>
        </w:rPr>
        <w:t>Brutal</w:t>
      </w:r>
      <w:proofErr w:type="spellEnd"/>
      <w:r>
        <w:rPr>
          <w:i/>
          <w:iCs/>
        </w:rPr>
        <w:t xml:space="preserve"> </w:t>
      </w:r>
      <w:proofErr w:type="spellStart"/>
      <w:r>
        <w:rPr>
          <w:i/>
          <w:iCs/>
        </w:rPr>
        <w:t>Truth</w:t>
      </w:r>
      <w:proofErr w:type="spellEnd"/>
      <w:r>
        <w:rPr>
          <w:i/>
          <w:iCs/>
        </w:rPr>
        <w:t xml:space="preserve">, </w:t>
      </w:r>
      <w:proofErr w:type="spellStart"/>
      <w:r>
        <w:rPr>
          <w:i/>
          <w:iCs/>
        </w:rPr>
        <w:t>Carcass</w:t>
      </w:r>
      <w:proofErr w:type="spellEnd"/>
      <w:r>
        <w:rPr>
          <w:i/>
          <w:iCs/>
        </w:rPr>
        <w:t xml:space="preserve">, </w:t>
      </w:r>
      <w:proofErr w:type="spellStart"/>
      <w:r>
        <w:rPr>
          <w:i/>
          <w:iCs/>
        </w:rPr>
        <w:t>Hupocrisy</w:t>
      </w:r>
      <w:proofErr w:type="spellEnd"/>
      <w:r>
        <w:rPr>
          <w:i/>
          <w:iCs/>
        </w:rPr>
        <w:t>,</w:t>
      </w:r>
      <w:r>
        <w:t xml:space="preserve"> kuri minēti J. </w:t>
      </w:r>
      <w:proofErr w:type="spellStart"/>
      <w:r>
        <w:t>Joņeva</w:t>
      </w:r>
      <w:proofErr w:type="spellEnd"/>
      <w:r>
        <w:t xml:space="preserve"> romāna fragmentā! Par kādām laikmeta stila iezīmēm liecina šie uzraksti? Ko nozīmē </w:t>
      </w:r>
      <w:proofErr w:type="spellStart"/>
      <w:r>
        <w:rPr>
          <w:i/>
          <w:iCs/>
        </w:rPr>
        <w:t>death</w:t>
      </w:r>
      <w:proofErr w:type="spellEnd"/>
      <w:r>
        <w:rPr>
          <w:i/>
          <w:iCs/>
        </w:rPr>
        <w:t xml:space="preserve"> </w:t>
      </w:r>
      <w:proofErr w:type="spellStart"/>
      <w:r>
        <w:rPr>
          <w:i/>
          <w:iCs/>
        </w:rPr>
        <w:t>metali</w:t>
      </w:r>
      <w:proofErr w:type="spellEnd"/>
      <w:r>
        <w:t>? Kuru mūzikas stilu tas raksturo?</w:t>
      </w:r>
    </w:p>
    <w:p w14:paraId="47FF4900" w14:textId="25A4C321" w:rsidR="005D3A9C" w:rsidRPr="005D3A9C" w:rsidRDefault="005D3A9C" w:rsidP="005D3A9C">
      <w:pPr>
        <w:rPr>
          <w:b/>
          <w:bCs/>
        </w:rPr>
      </w:pPr>
      <w:proofErr w:type="spellStart"/>
      <w:r w:rsidRPr="005D3A9C">
        <w:rPr>
          <w:b/>
          <w:bCs/>
        </w:rPr>
        <w:t>Obituary</w:t>
      </w:r>
      <w:proofErr w:type="spellEnd"/>
      <w:r w:rsidRPr="005D3A9C">
        <w:rPr>
          <w:b/>
          <w:bCs/>
        </w:rPr>
        <w:t xml:space="preserve"> – “Nekrologs”</w:t>
      </w:r>
    </w:p>
    <w:p w14:paraId="27A05B78" w14:textId="77777777" w:rsidR="005D3A9C" w:rsidRPr="005D3A9C" w:rsidRDefault="005D3A9C" w:rsidP="005D3A9C">
      <w:pPr>
        <w:rPr>
          <w:b/>
          <w:bCs/>
        </w:rPr>
      </w:pPr>
      <w:proofErr w:type="spellStart"/>
      <w:r w:rsidRPr="005D3A9C">
        <w:rPr>
          <w:b/>
          <w:bCs/>
        </w:rPr>
        <w:t>Death</w:t>
      </w:r>
      <w:proofErr w:type="spellEnd"/>
      <w:r w:rsidRPr="005D3A9C">
        <w:rPr>
          <w:b/>
          <w:bCs/>
        </w:rPr>
        <w:t xml:space="preserve"> – “Nāve”</w:t>
      </w:r>
    </w:p>
    <w:p w14:paraId="4DE1D599" w14:textId="77777777" w:rsidR="005D3A9C" w:rsidRPr="005D3A9C" w:rsidRDefault="005D3A9C" w:rsidP="005D3A9C">
      <w:pPr>
        <w:rPr>
          <w:b/>
          <w:bCs/>
        </w:rPr>
      </w:pPr>
      <w:proofErr w:type="spellStart"/>
      <w:r w:rsidRPr="005D3A9C">
        <w:rPr>
          <w:b/>
          <w:bCs/>
        </w:rPr>
        <w:t>Cannibal</w:t>
      </w:r>
      <w:proofErr w:type="spellEnd"/>
      <w:r w:rsidRPr="005D3A9C">
        <w:rPr>
          <w:b/>
          <w:bCs/>
        </w:rPr>
        <w:t xml:space="preserve"> </w:t>
      </w:r>
      <w:proofErr w:type="spellStart"/>
      <w:r w:rsidRPr="005D3A9C">
        <w:rPr>
          <w:b/>
          <w:bCs/>
        </w:rPr>
        <w:t>Corpse</w:t>
      </w:r>
      <w:proofErr w:type="spellEnd"/>
      <w:r w:rsidRPr="005D3A9C">
        <w:rPr>
          <w:b/>
          <w:bCs/>
        </w:rPr>
        <w:t xml:space="preserve"> – “Kanibālu līķis”</w:t>
      </w:r>
    </w:p>
    <w:p w14:paraId="6BCC219A" w14:textId="77777777" w:rsidR="005D3A9C" w:rsidRPr="005D3A9C" w:rsidRDefault="005D3A9C" w:rsidP="005D3A9C">
      <w:pPr>
        <w:rPr>
          <w:b/>
          <w:bCs/>
        </w:rPr>
      </w:pPr>
      <w:proofErr w:type="spellStart"/>
      <w:r w:rsidRPr="005D3A9C">
        <w:rPr>
          <w:b/>
          <w:bCs/>
        </w:rPr>
        <w:t>Brutal</w:t>
      </w:r>
      <w:proofErr w:type="spellEnd"/>
      <w:r w:rsidRPr="005D3A9C">
        <w:rPr>
          <w:b/>
          <w:bCs/>
        </w:rPr>
        <w:t xml:space="preserve"> </w:t>
      </w:r>
      <w:proofErr w:type="spellStart"/>
      <w:r w:rsidRPr="005D3A9C">
        <w:rPr>
          <w:b/>
          <w:bCs/>
        </w:rPr>
        <w:t>Truth</w:t>
      </w:r>
      <w:proofErr w:type="spellEnd"/>
      <w:r w:rsidRPr="005D3A9C">
        <w:rPr>
          <w:b/>
          <w:bCs/>
        </w:rPr>
        <w:t xml:space="preserve"> – “Brutālā patiesība”</w:t>
      </w:r>
    </w:p>
    <w:p w14:paraId="1131F4AE" w14:textId="77777777" w:rsidR="005D3A9C" w:rsidRPr="005D3A9C" w:rsidRDefault="005D3A9C" w:rsidP="005D3A9C">
      <w:pPr>
        <w:rPr>
          <w:b/>
          <w:bCs/>
        </w:rPr>
      </w:pPr>
      <w:proofErr w:type="spellStart"/>
      <w:r w:rsidRPr="005D3A9C">
        <w:rPr>
          <w:b/>
          <w:bCs/>
        </w:rPr>
        <w:t>Carcass</w:t>
      </w:r>
      <w:proofErr w:type="spellEnd"/>
      <w:r w:rsidRPr="005D3A9C">
        <w:rPr>
          <w:b/>
          <w:bCs/>
        </w:rPr>
        <w:t xml:space="preserve"> – “Līķis”</w:t>
      </w:r>
    </w:p>
    <w:p w14:paraId="548FCCB5" w14:textId="448461B2" w:rsidR="00541710" w:rsidRPr="005D3A9C" w:rsidRDefault="005D3A9C" w:rsidP="005D3A9C">
      <w:pPr>
        <w:rPr>
          <w:b/>
          <w:bCs/>
        </w:rPr>
      </w:pPr>
      <w:proofErr w:type="spellStart"/>
      <w:r w:rsidRPr="005D3A9C">
        <w:rPr>
          <w:b/>
          <w:bCs/>
        </w:rPr>
        <w:t>Hypocrisy</w:t>
      </w:r>
      <w:proofErr w:type="spellEnd"/>
      <w:r w:rsidRPr="005D3A9C">
        <w:rPr>
          <w:b/>
          <w:bCs/>
        </w:rPr>
        <w:t xml:space="preserve"> – “Liekuļošana”</w:t>
      </w:r>
    </w:p>
    <w:p w14:paraId="5B523FE5" w14:textId="61FA81F8" w:rsidR="00541710" w:rsidRDefault="00541710">
      <w:r>
        <w:t xml:space="preserve">Skaidro J. </w:t>
      </w:r>
      <w:proofErr w:type="spellStart"/>
      <w:r>
        <w:t>Joņeva</w:t>
      </w:r>
      <w:proofErr w:type="spellEnd"/>
      <w:r>
        <w:t xml:space="preserve"> romāna fragmentā izmantoto svešvārdu nozīmes!</w:t>
      </w:r>
    </w:p>
    <w:p w14:paraId="233998EE" w14:textId="20D16095" w:rsidR="00541710" w:rsidRDefault="00541710" w:rsidP="00541710">
      <w:pPr>
        <w:pStyle w:val="ListParagraph"/>
        <w:numPr>
          <w:ilvl w:val="0"/>
          <w:numId w:val="1"/>
        </w:numPr>
      </w:pPr>
      <w:r>
        <w:t>Kuri no svešvārdiem ir nevēlami un tiek saukti par barbarismiem?</w:t>
      </w:r>
    </w:p>
    <w:p w14:paraId="687A9FFB" w14:textId="3A6230B7" w:rsidR="00541710" w:rsidRPr="005D3A9C" w:rsidRDefault="001A498D" w:rsidP="00541710">
      <w:pPr>
        <w:rPr>
          <w:b/>
          <w:bCs/>
        </w:rPr>
      </w:pPr>
      <w:r w:rsidRPr="005D3A9C">
        <w:rPr>
          <w:b/>
          <w:bCs/>
        </w:rPr>
        <w:t>Atbilde:</w:t>
      </w:r>
      <w:r w:rsidR="005D3A9C" w:rsidRPr="005D3A9C">
        <w:rPr>
          <w:b/>
          <w:bCs/>
        </w:rPr>
        <w:t xml:space="preserve"> </w:t>
      </w:r>
      <w:r w:rsidR="005D3A9C" w:rsidRPr="005D3A9C">
        <w:rPr>
          <w:b/>
          <w:bCs/>
        </w:rPr>
        <w:t>Šie vārdi tiek uzskatīti par barbarismiem, jo tie ir angļu valodas aizguvumi, kuriem ir pieejami latviski sinonīmi, bet valodas stilistiskai dažādībai tie joprojām tiek izmantoti.</w:t>
      </w:r>
    </w:p>
    <w:p w14:paraId="570CEF45" w14:textId="384954EE" w:rsidR="00541710" w:rsidRDefault="00541710" w:rsidP="00541710">
      <w:pPr>
        <w:pStyle w:val="ListParagraph"/>
        <w:numPr>
          <w:ilvl w:val="0"/>
          <w:numId w:val="1"/>
        </w:numPr>
      </w:pPr>
      <w:r>
        <w:t>Kāpēc tie ir izmantoti daiļdarbā?</w:t>
      </w:r>
    </w:p>
    <w:p w14:paraId="2D01A503" w14:textId="3F1156F0" w:rsidR="00541710" w:rsidRPr="005D3A9C" w:rsidRDefault="001A498D" w:rsidP="00541710">
      <w:pPr>
        <w:rPr>
          <w:b/>
          <w:bCs/>
        </w:rPr>
      </w:pPr>
      <w:r w:rsidRPr="005D3A9C">
        <w:rPr>
          <w:b/>
          <w:bCs/>
        </w:rPr>
        <w:t>Atbilde:</w:t>
      </w:r>
      <w:r w:rsidR="005D3A9C" w:rsidRPr="005D3A9C">
        <w:rPr>
          <w:b/>
          <w:bCs/>
        </w:rPr>
        <w:t xml:space="preserve"> </w:t>
      </w:r>
      <w:r w:rsidR="005D3A9C" w:rsidRPr="005D3A9C">
        <w:rPr>
          <w:b/>
          <w:bCs/>
        </w:rPr>
        <w:t>Tie palīdz precīzi atspoguļot laikmeta un subkultūras reālijas, kas īpaši raksturīgas 90. gadu jauniešiem. Aizguvumi bieži vien atklāj konkrētu attieksmi vai stilu, ko latviski vārdi nevar pilnībā attēlot.</w:t>
      </w:r>
    </w:p>
    <w:p w14:paraId="6BAC0DFD" w14:textId="46A79A5C" w:rsidR="00541710" w:rsidRDefault="00541710" w:rsidP="00541710">
      <w:pPr>
        <w:pStyle w:val="ListParagraph"/>
        <w:numPr>
          <w:ilvl w:val="0"/>
          <w:numId w:val="1"/>
        </w:numPr>
      </w:pPr>
      <w:r>
        <w:t>Ja iespējams, atrodi tabulā minētajiem aizguvumiem latviskas cilmes sinonīmu vai skaidro tos citiem vārdiem! Kādu informāciju šie vārdi atklāj par pagājušā gadsimta 90. gadu Latviju?</w:t>
      </w:r>
    </w:p>
    <w:tbl>
      <w:tblPr>
        <w:tblStyle w:val="TableGrid"/>
        <w:tblW w:w="0" w:type="auto"/>
        <w:tblLook w:val="04A0" w:firstRow="1" w:lastRow="0" w:firstColumn="1" w:lastColumn="0" w:noHBand="0" w:noVBand="1"/>
      </w:tblPr>
      <w:tblGrid>
        <w:gridCol w:w="4148"/>
        <w:gridCol w:w="4148"/>
      </w:tblGrid>
      <w:tr w:rsidR="00541710" w14:paraId="7ADA4A9E" w14:textId="77777777" w:rsidTr="00541710">
        <w:tc>
          <w:tcPr>
            <w:tcW w:w="4148" w:type="dxa"/>
          </w:tcPr>
          <w:p w14:paraId="1C33198C" w14:textId="28B9B366" w:rsidR="00541710" w:rsidRPr="00541710" w:rsidRDefault="001A498D" w:rsidP="00541710">
            <w:pPr>
              <w:jc w:val="both"/>
            </w:pPr>
            <w:r>
              <w:t>t</w:t>
            </w:r>
            <w:r w:rsidR="00541710">
              <w:t xml:space="preserve">as bija </w:t>
            </w:r>
            <w:r w:rsidR="00541710">
              <w:rPr>
                <w:i/>
                <w:iCs/>
              </w:rPr>
              <w:t>legāli</w:t>
            </w:r>
          </w:p>
        </w:tc>
        <w:tc>
          <w:tcPr>
            <w:tcW w:w="4148" w:type="dxa"/>
          </w:tcPr>
          <w:p w14:paraId="6F67C415" w14:textId="67CF28FC" w:rsidR="00541710" w:rsidRDefault="005D3A9C" w:rsidP="00541710">
            <w:r w:rsidRPr="005D3A9C">
              <w:t>tas bija likumīgi</w:t>
            </w:r>
          </w:p>
        </w:tc>
      </w:tr>
      <w:tr w:rsidR="00541710" w14:paraId="3BADAB78" w14:textId="77777777" w:rsidTr="00541710">
        <w:tc>
          <w:tcPr>
            <w:tcW w:w="4148" w:type="dxa"/>
          </w:tcPr>
          <w:p w14:paraId="236D8C4E" w14:textId="29FDC07B" w:rsidR="00541710" w:rsidRPr="001A498D" w:rsidRDefault="001A498D" w:rsidP="00541710">
            <w:r>
              <w:rPr>
                <w:i/>
                <w:iCs/>
              </w:rPr>
              <w:t>alternatīvs</w:t>
            </w:r>
            <w:r>
              <w:t xml:space="preserve"> padoms</w:t>
            </w:r>
          </w:p>
        </w:tc>
        <w:tc>
          <w:tcPr>
            <w:tcW w:w="4148" w:type="dxa"/>
          </w:tcPr>
          <w:p w14:paraId="3CAC5E62" w14:textId="6E3FB736" w:rsidR="00541710" w:rsidRDefault="005D3A9C" w:rsidP="00541710">
            <w:r w:rsidRPr="005D3A9C">
              <w:t>netradicionāls ieteikums</w:t>
            </w:r>
          </w:p>
        </w:tc>
      </w:tr>
      <w:tr w:rsidR="00541710" w14:paraId="68F8560F" w14:textId="77777777" w:rsidTr="00541710">
        <w:tc>
          <w:tcPr>
            <w:tcW w:w="4148" w:type="dxa"/>
          </w:tcPr>
          <w:p w14:paraId="1097FA95" w14:textId="42205EFA" w:rsidR="00541710" w:rsidRPr="001A498D" w:rsidRDefault="001A498D" w:rsidP="00541710">
            <w:pPr>
              <w:rPr>
                <w:i/>
                <w:iCs/>
              </w:rPr>
            </w:pPr>
            <w:r>
              <w:rPr>
                <w:i/>
                <w:iCs/>
              </w:rPr>
              <w:t>humpala</w:t>
            </w:r>
          </w:p>
        </w:tc>
        <w:tc>
          <w:tcPr>
            <w:tcW w:w="4148" w:type="dxa"/>
          </w:tcPr>
          <w:p w14:paraId="3174CD64" w14:textId="503F76D2" w:rsidR="00541710" w:rsidRDefault="005D3A9C" w:rsidP="00541710">
            <w:r w:rsidRPr="005D3A9C">
              <w:t>lietotu apģērbu veikals</w:t>
            </w:r>
          </w:p>
        </w:tc>
      </w:tr>
      <w:tr w:rsidR="00541710" w14:paraId="54BE3218" w14:textId="77777777" w:rsidTr="00541710">
        <w:tc>
          <w:tcPr>
            <w:tcW w:w="4148" w:type="dxa"/>
          </w:tcPr>
          <w:p w14:paraId="1A0A6A66" w14:textId="2E492319" w:rsidR="00541710" w:rsidRDefault="001A498D" w:rsidP="00541710">
            <w:proofErr w:type="spellStart"/>
            <w:r>
              <w:t>dumpiniecisks</w:t>
            </w:r>
            <w:proofErr w:type="spellEnd"/>
            <w:r>
              <w:t xml:space="preserve"> </w:t>
            </w:r>
            <w:r w:rsidRPr="001A498D">
              <w:rPr>
                <w:i/>
                <w:iCs/>
              </w:rPr>
              <w:t>nihilisms</w:t>
            </w:r>
          </w:p>
        </w:tc>
        <w:tc>
          <w:tcPr>
            <w:tcW w:w="4148" w:type="dxa"/>
          </w:tcPr>
          <w:p w14:paraId="1CA08294" w14:textId="6BFD4244" w:rsidR="00541710" w:rsidRDefault="005D3A9C" w:rsidP="00541710">
            <w:r w:rsidRPr="005D3A9C">
              <w:t>protestējoša attieksme, kas noliedz tradicionālās vērtības</w:t>
            </w:r>
          </w:p>
        </w:tc>
      </w:tr>
      <w:tr w:rsidR="00541710" w14:paraId="4D31C1A8" w14:textId="77777777" w:rsidTr="00541710">
        <w:tc>
          <w:tcPr>
            <w:tcW w:w="4148" w:type="dxa"/>
          </w:tcPr>
          <w:p w14:paraId="1F94A3C1" w14:textId="166314BB" w:rsidR="00541710" w:rsidRPr="001A498D" w:rsidRDefault="001A498D" w:rsidP="00541710">
            <w:r>
              <w:rPr>
                <w:i/>
                <w:iCs/>
              </w:rPr>
              <w:t xml:space="preserve">kulta </w:t>
            </w:r>
            <w:r>
              <w:t>grupa</w:t>
            </w:r>
          </w:p>
        </w:tc>
        <w:tc>
          <w:tcPr>
            <w:tcW w:w="4148" w:type="dxa"/>
          </w:tcPr>
          <w:p w14:paraId="245ADF35" w14:textId="40343C34" w:rsidR="00541710" w:rsidRDefault="005D3A9C" w:rsidP="00541710">
            <w:r w:rsidRPr="005D3A9C">
              <w:t>īpaši populāra grupa ar uzticīgiem sekotājiem</w:t>
            </w:r>
          </w:p>
        </w:tc>
      </w:tr>
      <w:tr w:rsidR="00541710" w14:paraId="1B75006A" w14:textId="77777777" w:rsidTr="00541710">
        <w:tc>
          <w:tcPr>
            <w:tcW w:w="4148" w:type="dxa"/>
          </w:tcPr>
          <w:p w14:paraId="08DF15DD" w14:textId="690AD91E" w:rsidR="00541710" w:rsidRPr="001A498D" w:rsidRDefault="001A498D" w:rsidP="00541710">
            <w:pPr>
              <w:rPr>
                <w:i/>
                <w:iCs/>
              </w:rPr>
            </w:pPr>
            <w:r>
              <w:rPr>
                <w:i/>
                <w:iCs/>
              </w:rPr>
              <w:t>metālists</w:t>
            </w:r>
          </w:p>
        </w:tc>
        <w:tc>
          <w:tcPr>
            <w:tcW w:w="4148" w:type="dxa"/>
          </w:tcPr>
          <w:p w14:paraId="71566BDD" w14:textId="0A92FBBF" w:rsidR="00541710" w:rsidRDefault="005D3A9C" w:rsidP="00541710">
            <w:r w:rsidRPr="005D3A9C">
              <w:t>smagā metāla piekritējs</w:t>
            </w:r>
          </w:p>
        </w:tc>
      </w:tr>
      <w:tr w:rsidR="00541710" w14:paraId="6CB3E2E1" w14:textId="77777777" w:rsidTr="00541710">
        <w:tc>
          <w:tcPr>
            <w:tcW w:w="4148" w:type="dxa"/>
          </w:tcPr>
          <w:p w14:paraId="729D912F" w14:textId="02141B6E" w:rsidR="00541710" w:rsidRPr="001A498D" w:rsidRDefault="001A498D" w:rsidP="00541710">
            <w:pPr>
              <w:rPr>
                <w:i/>
                <w:iCs/>
              </w:rPr>
            </w:pPr>
            <w:r>
              <w:rPr>
                <w:i/>
                <w:iCs/>
              </w:rPr>
              <w:t>panks</w:t>
            </w:r>
          </w:p>
        </w:tc>
        <w:tc>
          <w:tcPr>
            <w:tcW w:w="4148" w:type="dxa"/>
          </w:tcPr>
          <w:p w14:paraId="21D7BE7F" w14:textId="021079B7" w:rsidR="00541710" w:rsidRDefault="005D3A9C" w:rsidP="00541710">
            <w:r w:rsidRPr="005D3A9C">
              <w:t>panku subkultūras pārstāvis</w:t>
            </w:r>
          </w:p>
        </w:tc>
      </w:tr>
    </w:tbl>
    <w:p w14:paraId="04E0F5C6" w14:textId="77777777" w:rsidR="00541710" w:rsidRPr="00541710" w:rsidRDefault="00541710" w:rsidP="00541710"/>
    <w:sectPr w:rsidR="00541710" w:rsidRPr="0054171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D635E"/>
    <w:multiLevelType w:val="hybridMultilevel"/>
    <w:tmpl w:val="1B9A47C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335963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10"/>
    <w:rsid w:val="001A498D"/>
    <w:rsid w:val="001D0AF9"/>
    <w:rsid w:val="00541710"/>
    <w:rsid w:val="005D3A9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A0C2"/>
  <w15:chartTrackingRefBased/>
  <w15:docId w15:val="{7BE3B687-2929-4495-9F9E-29DBECA4C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lv-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710"/>
    <w:rPr>
      <w:rFonts w:eastAsiaTheme="majorEastAsia" w:cstheme="majorBidi"/>
      <w:color w:val="272727" w:themeColor="text1" w:themeTint="D8"/>
    </w:rPr>
  </w:style>
  <w:style w:type="paragraph" w:styleId="Title">
    <w:name w:val="Title"/>
    <w:basedOn w:val="Normal"/>
    <w:next w:val="Normal"/>
    <w:link w:val="TitleChar"/>
    <w:uiPriority w:val="10"/>
    <w:qFormat/>
    <w:rsid w:val="00541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710"/>
    <w:pPr>
      <w:spacing w:before="160"/>
      <w:jc w:val="center"/>
    </w:pPr>
    <w:rPr>
      <w:i/>
      <w:iCs/>
      <w:color w:val="404040" w:themeColor="text1" w:themeTint="BF"/>
    </w:rPr>
  </w:style>
  <w:style w:type="character" w:customStyle="1" w:styleId="QuoteChar">
    <w:name w:val="Quote Char"/>
    <w:basedOn w:val="DefaultParagraphFont"/>
    <w:link w:val="Quote"/>
    <w:uiPriority w:val="29"/>
    <w:rsid w:val="00541710"/>
    <w:rPr>
      <w:i/>
      <w:iCs/>
      <w:color w:val="404040" w:themeColor="text1" w:themeTint="BF"/>
    </w:rPr>
  </w:style>
  <w:style w:type="paragraph" w:styleId="ListParagraph">
    <w:name w:val="List Paragraph"/>
    <w:basedOn w:val="Normal"/>
    <w:uiPriority w:val="34"/>
    <w:qFormat/>
    <w:rsid w:val="00541710"/>
    <w:pPr>
      <w:ind w:left="720"/>
      <w:contextualSpacing/>
    </w:pPr>
  </w:style>
  <w:style w:type="character" w:styleId="IntenseEmphasis">
    <w:name w:val="Intense Emphasis"/>
    <w:basedOn w:val="DefaultParagraphFont"/>
    <w:uiPriority w:val="21"/>
    <w:qFormat/>
    <w:rsid w:val="00541710"/>
    <w:rPr>
      <w:i/>
      <w:iCs/>
      <w:color w:val="0F4761" w:themeColor="accent1" w:themeShade="BF"/>
    </w:rPr>
  </w:style>
  <w:style w:type="paragraph" w:styleId="IntenseQuote">
    <w:name w:val="Intense Quote"/>
    <w:basedOn w:val="Normal"/>
    <w:next w:val="Normal"/>
    <w:link w:val="IntenseQuoteChar"/>
    <w:uiPriority w:val="30"/>
    <w:qFormat/>
    <w:rsid w:val="00541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710"/>
    <w:rPr>
      <w:i/>
      <w:iCs/>
      <w:color w:val="0F4761" w:themeColor="accent1" w:themeShade="BF"/>
    </w:rPr>
  </w:style>
  <w:style w:type="character" w:styleId="IntenseReference">
    <w:name w:val="Intense Reference"/>
    <w:basedOn w:val="DefaultParagraphFont"/>
    <w:uiPriority w:val="32"/>
    <w:qFormat/>
    <w:rsid w:val="00541710"/>
    <w:rPr>
      <w:b/>
      <w:bCs/>
      <w:smallCaps/>
      <w:color w:val="0F4761" w:themeColor="accent1" w:themeShade="BF"/>
      <w:spacing w:val="5"/>
    </w:rPr>
  </w:style>
  <w:style w:type="table" w:styleId="TableGrid">
    <w:name w:val="Table Grid"/>
    <w:basedOn w:val="TableNormal"/>
    <w:uiPriority w:val="39"/>
    <w:rsid w:val="00541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65876">
      <w:bodyDiv w:val="1"/>
      <w:marLeft w:val="0"/>
      <w:marRight w:val="0"/>
      <w:marTop w:val="0"/>
      <w:marBottom w:val="0"/>
      <w:divBdr>
        <w:top w:val="none" w:sz="0" w:space="0" w:color="auto"/>
        <w:left w:val="none" w:sz="0" w:space="0" w:color="auto"/>
        <w:bottom w:val="none" w:sz="0" w:space="0" w:color="auto"/>
        <w:right w:val="none" w:sz="0" w:space="0" w:color="auto"/>
      </w:divBdr>
    </w:div>
    <w:div w:id="150420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2235</Words>
  <Characters>1275</Characters>
  <Application>Microsoft Office Word</Application>
  <DocSecurity>0</DocSecurity>
  <Lines>10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Zunos Lv</dc:creator>
  <cp:keywords/>
  <dc:description/>
  <cp:lastModifiedBy>Zunos Lv</cp:lastModifiedBy>
  <cp:revision>2</cp:revision>
  <dcterms:created xsi:type="dcterms:W3CDTF">2024-11-13T20:21:00Z</dcterms:created>
  <dcterms:modified xsi:type="dcterms:W3CDTF">2024-11-13T20:51:00Z</dcterms:modified>
</cp:coreProperties>
</file>