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Изучить по открытым источникам информацию и заполнить </w:t>
      </w:r>
      <w:r>
        <w:rPr>
          <w:rFonts w:cs="Times New Roman" w:ascii="Times New Roman" w:hAnsi="Times New Roman"/>
          <w:lang w:val="ru-RU"/>
        </w:rPr>
        <w:t>т</w:t>
      </w:r>
      <w:r>
        <w:rPr>
          <w:rFonts w:cs="Times New Roman" w:ascii="Times New Roman" w:hAnsi="Times New Roman"/>
        </w:rPr>
        <w:t>аблицы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1: Роли по модели Рэймонда Мередита Белбина</w:t>
      </w:r>
    </w:p>
    <w:tbl>
      <w:tblPr>
        <w:tblStyle w:val="a9"/>
        <w:tblW w:w="969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42"/>
        <w:gridCol w:w="1625"/>
        <w:gridCol w:w="2543"/>
        <w:gridCol w:w="3212"/>
        <w:gridCol w:w="1874"/>
      </w:tblGrid>
      <w:tr>
        <w:trPr>
          <w:trHeight w:val="108" w:hRule="atLeast"/>
        </w:trPr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Тип роли (по Белбину)</w:t>
            </w:r>
          </w:p>
        </w:tc>
        <w:tc>
          <w:tcPr>
            <w:tcW w:w="25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Название роли</w:t>
            </w:r>
          </w:p>
        </w:tc>
        <w:tc>
          <w:tcPr>
            <w:tcW w:w="32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Описание / Характеристика</w:t>
            </w:r>
          </w:p>
        </w:tc>
        <w:tc>
          <w:tcPr>
            <w:tcW w:w="187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Я могу / не могу</w:t>
            </w:r>
          </w:p>
        </w:tc>
      </w:tr>
      <w:tr>
        <w:trPr>
          <w:trHeight w:val="503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Социальная</w:t>
            </w:r>
            <w:r>
              <w:rPr/>
              <w:t xml:space="preserve"> 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</w:rPr>
              <w:t>Координатор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Зрелый, уверенный в себе, умеет делегировать.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3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Разъясняет цели, выявляет таланты, помогает команде сосредоточиться на общих задачах.</w:t>
            </w:r>
            <w:r>
              <w:rPr/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03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Социальная</w:t>
            </w:r>
            <w:r>
              <w:rPr/>
              <w:t xml:space="preserve"> 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Командный работник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Мягкий, дипломатичный, восприимчивый. Слушает, улаживает разногласия, создаёт командный дух.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3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Социальная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Исследователь ресурсов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Энтузиаст, любопытный. Находит возможности, развивает контакты, приносит в команду внешние идеи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4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Мыслительная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Генератор идей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Креативный, с богатым воображением, нестандартно мыслит. Решает сложные задачи оригинальными способами.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5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Мыслительная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Аналитик-стратег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Рассудительный, стратегически мыслящий, объективный. Взвешивает все варианты, даёт беспристрастные оценки.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6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Мыслительная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Специалист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Обладает глубокими знаниями в узкой области. Целеустремлённый, преданный делу, предоставляет экспертизу.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7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Деятельная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Мотиватор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Динамичный, ориентированный на вызов, эффективен в условиях давления. Обладает смелостью преодолевать препятствия.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8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Деятельная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Исполнитель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Практичный, надёжный, дисциплинированный. Превращает идеи в конкретные действия, организует работу.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88" w:hRule="atLeast"/>
        </w:trPr>
        <w:tc>
          <w:tcPr>
            <w:tcW w:w="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9</w:t>
            </w:r>
          </w:p>
        </w:tc>
        <w:tc>
          <w:tcPr>
            <w:tcW w:w="162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Деятельная</w:t>
            </w:r>
          </w:p>
        </w:tc>
        <w:tc>
          <w:tcPr>
            <w:tcW w:w="254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Педант</w:t>
            </w:r>
          </w:p>
        </w:tc>
        <w:tc>
          <w:tcPr>
            <w:tcW w:w="32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Скрупулёзный, добросовестный, ориентирован на качество. Ищет ошибки, доводит дело до совершенства.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7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2: Роли по модели Ицхака Адизеса (PAEI)</w:t>
      </w:r>
    </w:p>
    <w:tbl>
      <w:tblPr>
        <w:tblStyle w:val="aa"/>
        <w:tblW w:w="9822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567"/>
        <w:gridCol w:w="1560"/>
        <w:gridCol w:w="2577"/>
        <w:gridCol w:w="3235"/>
        <w:gridCol w:w="1883"/>
      </w:tblGrid>
      <w:tr>
        <w:trPr>
          <w:trHeight w:val="3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№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Тип роли (PAEI)</w:t>
            </w:r>
          </w:p>
        </w:tc>
        <w:tc>
          <w:tcPr>
            <w:tcW w:w="25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Название роли</w:t>
            </w:r>
          </w:p>
        </w:tc>
        <w:tc>
          <w:tcPr>
            <w:tcW w:w="32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Описание / Характеристика</w: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Я могу / не могу</w:t>
            </w:r>
          </w:p>
        </w:tc>
      </w:tr>
      <w:tr>
        <w:trPr>
          <w:trHeight w:val="581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P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(Producer)</w:t>
            </w: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Производитель</w:t>
            </w:r>
          </w:p>
        </w:tc>
        <w:tc>
          <w:tcPr>
            <w:tcW w:w="32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Ориентирован на результат. Отвечает на вопрос «Что нужно сделать?». Трудолюбив, прагматичен, нацелен на удовлетворение потребностей клиентов в краткосрочной перспективе. </w:t>
            </w:r>
          </w:p>
        </w:tc>
        <w:tc>
          <w:tcPr>
            <w:tcW w:w="18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61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(Administrator)</w:t>
            </w: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Администратор</w:t>
            </w:r>
          </w:p>
        </w:tc>
        <w:tc>
          <w:tcPr>
            <w:tcW w:w="32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Ориентирован на процессы и порядок. Отвечает на вопрос «Как это нужно делать?». Следит за соблюдением регламентов, систематизирует работу, обеспечивает эффективность. </w:t>
            </w:r>
          </w:p>
        </w:tc>
        <w:tc>
          <w:tcPr>
            <w:tcW w:w="18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55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E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(Entrepreneur)</w:t>
            </w: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Предприниматель</w:t>
            </w:r>
          </w:p>
        </w:tc>
        <w:tc>
          <w:tcPr>
            <w:tcW w:w="32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Ориентирован на изменения и будущее. Отвечает на вопрос «Когда и зачем это делать?». Креативен, готов рисковать, определяет вектор развития. </w:t>
            </w:r>
          </w:p>
        </w:tc>
        <w:tc>
          <w:tcPr>
            <w:tcW w:w="18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55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I</w:t>
            </w:r>
            <w:r>
              <w:rPr>
                <w:rFonts w:cs="Times New Roman" w:ascii="Times New Roman" w:hAnsi="Times New Roman"/>
                <w:b w:val="false"/>
                <w:bCs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(Integrator)</w:t>
            </w: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Интегратор</w:t>
            </w:r>
          </w:p>
        </w:tc>
        <w:tc>
          <w:tcPr>
            <w:tcW w:w="32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 xml:space="preserve">Ориентирован на людей и командный дух. Отвечает на вопрос «Кто должен это делать?». Создаёт атмосферу сотрудничества, объединяет людей для достижения общих целей. </w:t>
            </w:r>
          </w:p>
        </w:tc>
        <w:tc>
          <w:tcPr>
            <w:tcW w:w="18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3: Роли в IT-команде / IT-проекте</w:t>
      </w:r>
    </w:p>
    <w:tbl>
      <w:tblPr>
        <w:tblStyle w:val="ab"/>
        <w:tblW w:w="9947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567"/>
        <w:gridCol w:w="1559"/>
        <w:gridCol w:w="2553"/>
        <w:gridCol w:w="3259"/>
        <w:gridCol w:w="2009"/>
      </w:tblGrid>
      <w:tr>
        <w:trPr>
          <w:trHeight w:val="3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№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Тип роли</w:t>
            </w: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Название роли</w:t>
            </w:r>
          </w:p>
        </w:tc>
        <w:tc>
          <w:tcPr>
            <w:tcW w:w="32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Описание / Характеристика</w:t>
            </w:r>
          </w:p>
        </w:tc>
        <w:tc>
          <w:tcPr>
            <w:tcW w:w="20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Я могу / не могу</w:t>
            </w:r>
          </w:p>
        </w:tc>
      </w:tr>
      <w:tr>
        <w:trPr>
          <w:trHeight w:val="573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Управление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Руководитель проекта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Отвечает за достижение целей проекта в рамках ограничений по срокам, бюджету и содержанию. Управляет командой, рисками, коммуникациями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66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Управление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Владелец продукта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Отвечает за список требований к продукту и конечный результат работы команды. Определяет приоритеты, взаимодействует с заказчиком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Анализ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Бизнес-аналитик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Собирает и анализирует требования к продукту, формализует их в документации. Связующее звено между заказчиком и командой разработки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Архитектура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Системный архитектор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Разрабатывает техническую концепцию системы, принимает ключевые проектные решения относительно внутреннего устройства ПО и интерфейсов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согу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Разработка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Разработчик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Проектирует, реализует и отлаживает модули системы в соответствии с архитектурой и требованиями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Разработка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Тимлид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Технический лидер группы разработчиков. Координирует работу, принимает архитектурные решения на уровне команды, помогает с сложными задачами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Тестирование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Тестировщик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Проводит тестирование продукта, анализирует и документирует результаты. Разрабатывает тестовые сценарии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471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Обеспечение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Технический писатель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Создаёт и поддерживает документацию к продукту (руководства пользователя, API-документацию и т.д.) 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Могу</w:t>
            </w:r>
          </w:p>
        </w:tc>
      </w:tr>
      <w:tr>
        <w:trPr>
          <w:trHeight w:val="548" w:hRule="atLeast"/>
        </w:trPr>
        <w:tc>
          <w:tcPr>
            <w:tcW w:w="5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Обеспечение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Дизайнер интерфейса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 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2"/>
                <w:szCs w:val="22"/>
              </w:rPr>
              <w:t>Проектирует пользовательский интерфейс и опыт взаимодействия с продуктом.</w:t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Не могу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4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ee4844"/>
    <w:rPr/>
  </w:style>
  <w:style w:type="character" w:styleId="Style9" w:customStyle="1">
    <w:name w:val="Нижний колонтитул Знак"/>
    <w:basedOn w:val="DefaultParagraphFont"/>
    <w:uiPriority w:val="99"/>
    <w:qFormat/>
    <w:rsid w:val="00ee4844"/>
    <w:rPr/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LibreOffice/26.2.6.3$Windows_X86_64 LibreOffice_project/8221e31b3ac356a1623c672912a3d2b492f7e3d1</Application>
  <AppVersion>15.0000</AppVersion>
  <Pages>3</Pages>
  <Words>496</Words>
  <Characters>3376</Characters>
  <CharactersWithSpaces>3776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2026-10-07T04:29:00Z</dcterms:created>
  <dc:creator>Xenia</dc:creator>
  <dc:description/>
  <dc:language>ru-RU</dc:language>
  <cp:lastModifiedBy/>
  <dcterms:modified xsi:type="dcterms:W3CDTF">2026-10-15T21:03:01Z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