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proofErr w:type="spellStart"/>
                    <w:r>
                      <w:rPr>
                        <w:color w:val="2F5496" w:themeColor="accent1" w:themeShade="BF"/>
                        <w:sz w:val="24"/>
                        <w:szCs w:val="24"/>
                      </w:rPr>
                      <w:t>ConnectionToLife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45076889" w14:textId="01687714" w:rsidR="007357D8" w:rsidRDefault="004B7797">
          <w:pPr>
            <w:pStyle w:val="TM1"/>
            <w:tabs>
              <w:tab w:val="right" w:leader="dot" w:pos="9062"/>
            </w:tabs>
            <w:rPr>
              <w:noProof/>
            </w:rPr>
          </w:pPr>
          <w:r>
            <w:fldChar w:fldCharType="begin"/>
          </w:r>
          <w:r>
            <w:instrText xml:space="preserve"> TOC \o "1-3" \h \z \u </w:instrText>
          </w:r>
          <w:r>
            <w:fldChar w:fldCharType="separate"/>
          </w:r>
          <w:hyperlink w:anchor="_Toc160368044" w:history="1">
            <w:r w:rsidR="007357D8" w:rsidRPr="001E7542">
              <w:rPr>
                <w:rStyle w:val="Lienhypertexte"/>
                <w:noProof/>
              </w:rPr>
              <w:t>Mise en contexte et expression des besoins</w:t>
            </w:r>
            <w:r w:rsidR="007357D8">
              <w:rPr>
                <w:noProof/>
                <w:webHidden/>
              </w:rPr>
              <w:tab/>
            </w:r>
            <w:r w:rsidR="007357D8">
              <w:rPr>
                <w:noProof/>
                <w:webHidden/>
              </w:rPr>
              <w:fldChar w:fldCharType="begin"/>
            </w:r>
            <w:r w:rsidR="007357D8">
              <w:rPr>
                <w:noProof/>
                <w:webHidden/>
              </w:rPr>
              <w:instrText xml:space="preserve"> PAGEREF _Toc160368044 \h </w:instrText>
            </w:r>
            <w:r w:rsidR="007357D8">
              <w:rPr>
                <w:noProof/>
                <w:webHidden/>
              </w:rPr>
            </w:r>
            <w:r w:rsidR="007357D8">
              <w:rPr>
                <w:noProof/>
                <w:webHidden/>
              </w:rPr>
              <w:fldChar w:fldCharType="separate"/>
            </w:r>
            <w:r w:rsidR="007357D8">
              <w:rPr>
                <w:noProof/>
                <w:webHidden/>
              </w:rPr>
              <w:t>2</w:t>
            </w:r>
            <w:r w:rsidR="007357D8">
              <w:rPr>
                <w:noProof/>
                <w:webHidden/>
              </w:rPr>
              <w:fldChar w:fldCharType="end"/>
            </w:r>
          </w:hyperlink>
        </w:p>
        <w:p w14:paraId="48423B11" w14:textId="439CAA4A" w:rsidR="007357D8" w:rsidRDefault="007357D8">
          <w:pPr>
            <w:pStyle w:val="TM2"/>
            <w:tabs>
              <w:tab w:val="right" w:leader="dot" w:pos="9062"/>
            </w:tabs>
            <w:rPr>
              <w:noProof/>
            </w:rPr>
          </w:pPr>
          <w:hyperlink w:anchor="_Toc160368045" w:history="1">
            <w:r w:rsidRPr="001E7542">
              <w:rPr>
                <w:rStyle w:val="Lienhypertexte"/>
                <w:noProof/>
              </w:rPr>
              <w:t>Liste des besoins</w:t>
            </w:r>
            <w:r>
              <w:rPr>
                <w:noProof/>
                <w:webHidden/>
              </w:rPr>
              <w:tab/>
            </w:r>
            <w:r>
              <w:rPr>
                <w:noProof/>
                <w:webHidden/>
              </w:rPr>
              <w:fldChar w:fldCharType="begin"/>
            </w:r>
            <w:r>
              <w:rPr>
                <w:noProof/>
                <w:webHidden/>
              </w:rPr>
              <w:instrText xml:space="preserve"> PAGEREF _Toc160368045 \h </w:instrText>
            </w:r>
            <w:r>
              <w:rPr>
                <w:noProof/>
                <w:webHidden/>
              </w:rPr>
            </w:r>
            <w:r>
              <w:rPr>
                <w:noProof/>
                <w:webHidden/>
              </w:rPr>
              <w:fldChar w:fldCharType="separate"/>
            </w:r>
            <w:r>
              <w:rPr>
                <w:noProof/>
                <w:webHidden/>
              </w:rPr>
              <w:t>2</w:t>
            </w:r>
            <w:r>
              <w:rPr>
                <w:noProof/>
                <w:webHidden/>
              </w:rPr>
              <w:fldChar w:fldCharType="end"/>
            </w:r>
          </w:hyperlink>
        </w:p>
        <w:p w14:paraId="2FE0D936" w14:textId="0EE2A983" w:rsidR="007357D8" w:rsidRDefault="007357D8">
          <w:pPr>
            <w:pStyle w:val="TM1"/>
            <w:tabs>
              <w:tab w:val="right" w:leader="dot" w:pos="9062"/>
            </w:tabs>
            <w:rPr>
              <w:noProof/>
            </w:rPr>
          </w:pPr>
          <w:hyperlink w:anchor="_Toc160368046" w:history="1">
            <w:r w:rsidRPr="001E7542">
              <w:rPr>
                <w:rStyle w:val="Lienhypertexte"/>
                <w:noProof/>
              </w:rPr>
              <w:t>Solution proposée</w:t>
            </w:r>
            <w:r>
              <w:rPr>
                <w:noProof/>
                <w:webHidden/>
              </w:rPr>
              <w:tab/>
            </w:r>
            <w:r>
              <w:rPr>
                <w:noProof/>
                <w:webHidden/>
              </w:rPr>
              <w:fldChar w:fldCharType="begin"/>
            </w:r>
            <w:r>
              <w:rPr>
                <w:noProof/>
                <w:webHidden/>
              </w:rPr>
              <w:instrText xml:space="preserve"> PAGEREF _Toc160368046 \h </w:instrText>
            </w:r>
            <w:r>
              <w:rPr>
                <w:noProof/>
                <w:webHidden/>
              </w:rPr>
            </w:r>
            <w:r>
              <w:rPr>
                <w:noProof/>
                <w:webHidden/>
              </w:rPr>
              <w:fldChar w:fldCharType="separate"/>
            </w:r>
            <w:r>
              <w:rPr>
                <w:noProof/>
                <w:webHidden/>
              </w:rPr>
              <w:t>3</w:t>
            </w:r>
            <w:r>
              <w:rPr>
                <w:noProof/>
                <w:webHidden/>
              </w:rPr>
              <w:fldChar w:fldCharType="end"/>
            </w:r>
          </w:hyperlink>
        </w:p>
        <w:p w14:paraId="5FF9C4E2" w14:textId="4DA4017D" w:rsidR="007357D8" w:rsidRDefault="007357D8">
          <w:pPr>
            <w:pStyle w:val="TM1"/>
            <w:tabs>
              <w:tab w:val="right" w:leader="dot" w:pos="9062"/>
            </w:tabs>
            <w:rPr>
              <w:noProof/>
            </w:rPr>
          </w:pPr>
          <w:hyperlink w:anchor="_Toc160368047" w:history="1">
            <w:r w:rsidRPr="001E7542">
              <w:rPr>
                <w:rStyle w:val="Lienhypertexte"/>
                <w:noProof/>
              </w:rPr>
              <w:t>Tâches et planning</w:t>
            </w:r>
            <w:r>
              <w:rPr>
                <w:noProof/>
                <w:webHidden/>
              </w:rPr>
              <w:tab/>
            </w:r>
            <w:r>
              <w:rPr>
                <w:noProof/>
                <w:webHidden/>
              </w:rPr>
              <w:fldChar w:fldCharType="begin"/>
            </w:r>
            <w:r>
              <w:rPr>
                <w:noProof/>
                <w:webHidden/>
              </w:rPr>
              <w:instrText xml:space="preserve"> PAGEREF _Toc160368047 \h </w:instrText>
            </w:r>
            <w:r>
              <w:rPr>
                <w:noProof/>
                <w:webHidden/>
              </w:rPr>
            </w:r>
            <w:r>
              <w:rPr>
                <w:noProof/>
                <w:webHidden/>
              </w:rPr>
              <w:fldChar w:fldCharType="separate"/>
            </w:r>
            <w:r>
              <w:rPr>
                <w:noProof/>
                <w:webHidden/>
              </w:rPr>
              <w:t>4</w:t>
            </w:r>
            <w:r>
              <w:rPr>
                <w:noProof/>
                <w:webHidden/>
              </w:rPr>
              <w:fldChar w:fldCharType="end"/>
            </w:r>
          </w:hyperlink>
        </w:p>
        <w:p w14:paraId="0C02EAE5" w14:textId="7150F56A" w:rsidR="007357D8" w:rsidRDefault="007357D8">
          <w:pPr>
            <w:pStyle w:val="TM1"/>
            <w:tabs>
              <w:tab w:val="right" w:leader="dot" w:pos="9062"/>
            </w:tabs>
            <w:rPr>
              <w:noProof/>
            </w:rPr>
          </w:pPr>
          <w:hyperlink w:anchor="_Toc160368048" w:history="1">
            <w:r w:rsidRPr="001E7542">
              <w:rPr>
                <w:rStyle w:val="Lienhypertexte"/>
                <w:noProof/>
              </w:rPr>
              <w:t>Monétisation</w:t>
            </w:r>
            <w:r>
              <w:rPr>
                <w:noProof/>
                <w:webHidden/>
              </w:rPr>
              <w:tab/>
            </w:r>
            <w:r>
              <w:rPr>
                <w:noProof/>
                <w:webHidden/>
              </w:rPr>
              <w:fldChar w:fldCharType="begin"/>
            </w:r>
            <w:r>
              <w:rPr>
                <w:noProof/>
                <w:webHidden/>
              </w:rPr>
              <w:instrText xml:space="preserve"> PAGEREF _Toc160368048 \h </w:instrText>
            </w:r>
            <w:r>
              <w:rPr>
                <w:noProof/>
                <w:webHidden/>
              </w:rPr>
            </w:r>
            <w:r>
              <w:rPr>
                <w:noProof/>
                <w:webHidden/>
              </w:rPr>
              <w:fldChar w:fldCharType="separate"/>
            </w:r>
            <w:r>
              <w:rPr>
                <w:noProof/>
                <w:webHidden/>
              </w:rPr>
              <w:t>5</w:t>
            </w:r>
            <w:r>
              <w:rPr>
                <w:noProof/>
                <w:webHidden/>
              </w:rPr>
              <w:fldChar w:fldCharType="end"/>
            </w:r>
          </w:hyperlink>
        </w:p>
        <w:p w14:paraId="66FA1008" w14:textId="29A94EE3" w:rsidR="007357D8" w:rsidRDefault="007357D8">
          <w:pPr>
            <w:pStyle w:val="TM1"/>
            <w:tabs>
              <w:tab w:val="right" w:leader="dot" w:pos="9062"/>
            </w:tabs>
            <w:rPr>
              <w:noProof/>
            </w:rPr>
          </w:pPr>
          <w:hyperlink w:anchor="_Toc160368049" w:history="1">
            <w:r w:rsidRPr="001E7542">
              <w:rPr>
                <w:rStyle w:val="Lienhypertexte"/>
                <w:noProof/>
              </w:rPr>
              <w:t>Installer et utiliser l’interface</w:t>
            </w:r>
            <w:r>
              <w:rPr>
                <w:noProof/>
                <w:webHidden/>
              </w:rPr>
              <w:tab/>
            </w:r>
            <w:r>
              <w:rPr>
                <w:noProof/>
                <w:webHidden/>
              </w:rPr>
              <w:fldChar w:fldCharType="begin"/>
            </w:r>
            <w:r>
              <w:rPr>
                <w:noProof/>
                <w:webHidden/>
              </w:rPr>
              <w:instrText xml:space="preserve"> PAGEREF _Toc160368049 \h </w:instrText>
            </w:r>
            <w:r>
              <w:rPr>
                <w:noProof/>
                <w:webHidden/>
              </w:rPr>
            </w:r>
            <w:r>
              <w:rPr>
                <w:noProof/>
                <w:webHidden/>
              </w:rPr>
              <w:fldChar w:fldCharType="separate"/>
            </w:r>
            <w:r>
              <w:rPr>
                <w:noProof/>
                <w:webHidden/>
              </w:rPr>
              <w:t>6</w:t>
            </w:r>
            <w:r>
              <w:rPr>
                <w:noProof/>
                <w:webHidden/>
              </w:rPr>
              <w:fldChar w:fldCharType="end"/>
            </w:r>
          </w:hyperlink>
        </w:p>
        <w:p w14:paraId="2245EFA1" w14:textId="43058A52" w:rsidR="007357D8" w:rsidRDefault="007357D8">
          <w:pPr>
            <w:pStyle w:val="TM2"/>
            <w:tabs>
              <w:tab w:val="right" w:leader="dot" w:pos="9062"/>
            </w:tabs>
            <w:rPr>
              <w:noProof/>
            </w:rPr>
          </w:pPr>
          <w:hyperlink w:anchor="_Toc160368050" w:history="1">
            <w:r w:rsidRPr="001E7542">
              <w:rPr>
                <w:rStyle w:val="Lienhypertexte"/>
                <w:noProof/>
              </w:rPr>
              <w:t>Installation</w:t>
            </w:r>
            <w:r>
              <w:rPr>
                <w:noProof/>
                <w:webHidden/>
              </w:rPr>
              <w:tab/>
            </w:r>
            <w:r>
              <w:rPr>
                <w:noProof/>
                <w:webHidden/>
              </w:rPr>
              <w:fldChar w:fldCharType="begin"/>
            </w:r>
            <w:r>
              <w:rPr>
                <w:noProof/>
                <w:webHidden/>
              </w:rPr>
              <w:instrText xml:space="preserve"> PAGEREF _Toc160368050 \h </w:instrText>
            </w:r>
            <w:r>
              <w:rPr>
                <w:noProof/>
                <w:webHidden/>
              </w:rPr>
            </w:r>
            <w:r>
              <w:rPr>
                <w:noProof/>
                <w:webHidden/>
              </w:rPr>
              <w:fldChar w:fldCharType="separate"/>
            </w:r>
            <w:r>
              <w:rPr>
                <w:noProof/>
                <w:webHidden/>
              </w:rPr>
              <w:t>6</w:t>
            </w:r>
            <w:r>
              <w:rPr>
                <w:noProof/>
                <w:webHidden/>
              </w:rPr>
              <w:fldChar w:fldCharType="end"/>
            </w:r>
          </w:hyperlink>
        </w:p>
        <w:p w14:paraId="7006BC77" w14:textId="56BCC754" w:rsidR="007357D8" w:rsidRDefault="007357D8">
          <w:pPr>
            <w:pStyle w:val="TM2"/>
            <w:tabs>
              <w:tab w:val="right" w:leader="dot" w:pos="9062"/>
            </w:tabs>
            <w:rPr>
              <w:noProof/>
            </w:rPr>
          </w:pPr>
          <w:hyperlink w:anchor="_Toc160368051" w:history="1">
            <w:r w:rsidRPr="001E7542">
              <w:rPr>
                <w:rStyle w:val="Lienhypertexte"/>
                <w:noProof/>
              </w:rPr>
              <w:t>Utilisation</w:t>
            </w:r>
            <w:r>
              <w:rPr>
                <w:noProof/>
                <w:webHidden/>
              </w:rPr>
              <w:tab/>
            </w:r>
            <w:r>
              <w:rPr>
                <w:noProof/>
                <w:webHidden/>
              </w:rPr>
              <w:fldChar w:fldCharType="begin"/>
            </w:r>
            <w:r>
              <w:rPr>
                <w:noProof/>
                <w:webHidden/>
              </w:rPr>
              <w:instrText xml:space="preserve"> PAGEREF _Toc160368051 \h </w:instrText>
            </w:r>
            <w:r>
              <w:rPr>
                <w:noProof/>
                <w:webHidden/>
              </w:rPr>
            </w:r>
            <w:r>
              <w:rPr>
                <w:noProof/>
                <w:webHidden/>
              </w:rPr>
              <w:fldChar w:fldCharType="separate"/>
            </w:r>
            <w:r>
              <w:rPr>
                <w:noProof/>
                <w:webHidden/>
              </w:rPr>
              <w:t>6</w:t>
            </w:r>
            <w:r>
              <w:rPr>
                <w:noProof/>
                <w:webHidden/>
              </w:rPr>
              <w:fldChar w:fldCharType="end"/>
            </w:r>
          </w:hyperlink>
        </w:p>
        <w:p w14:paraId="60B130B8" w14:textId="4D791E49"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368044"/>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368045"/>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B280820" w:rsidR="00007CB7" w:rsidRDefault="00282023" w:rsidP="005559C7">
      <w:r>
        <w:t>NB : La création de compte ne sera pas présente dans le livrable, cela se ferra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368046"/>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483517A1" w14:textId="49D88103" w:rsidR="00007CB7" w:rsidRDefault="00007CB7" w:rsidP="00007CB7">
      <w:pPr>
        <w:pStyle w:val="Paragraphedeliste"/>
        <w:numPr>
          <w:ilvl w:val="0"/>
          <w:numId w:val="1"/>
        </w:numPr>
      </w:pPr>
      <w:r>
        <w:t xml:space="preserve">Une API se chargeant de l’authentification </w:t>
      </w:r>
      <w:r w:rsidR="00A21524">
        <w:t>et de la simulation du Jeu de la Vie</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368047"/>
      <w:r>
        <w:lastRenderedPageBreak/>
        <w:t>Tâches et planning</w:t>
      </w:r>
      <w:bookmarkEnd w:id="3"/>
    </w:p>
    <w:p w14:paraId="01513954" w14:textId="4173127D" w:rsidR="00690417" w:rsidRDefault="00690417" w:rsidP="00690417">
      <w:r>
        <w:t>Lot 1 : Jeu de la Vie individuel</w:t>
      </w:r>
    </w:p>
    <w:p w14:paraId="6B39ACF4" w14:textId="556EA083" w:rsidR="00690417" w:rsidRDefault="00690417" w:rsidP="00690417">
      <w:pPr>
        <w:pStyle w:val="Paragraphedeliste"/>
        <w:numPr>
          <w:ilvl w:val="0"/>
          <w:numId w:val="2"/>
        </w:numPr>
      </w:pPr>
      <w:r>
        <w:t>Création et génération d’une grille pour simuler le Jeu de la Vie</w:t>
      </w:r>
    </w:p>
    <w:p w14:paraId="3CE11AC2" w14:textId="01C8A45D" w:rsidR="00294DCC" w:rsidRDefault="00690417" w:rsidP="00294DCC">
      <w:pPr>
        <w:pStyle w:val="Paragraphedeliste"/>
        <w:numPr>
          <w:ilvl w:val="0"/>
          <w:numId w:val="2"/>
        </w:numPr>
      </w:pPr>
      <w:r>
        <w:t xml:space="preserve">Générer une </w:t>
      </w:r>
      <w:r w:rsidR="00294DCC">
        <w:t>itération du jeu (à partir de règles personnalisées)</w:t>
      </w:r>
    </w:p>
    <w:p w14:paraId="31AC5901" w14:textId="2EE73B19" w:rsidR="00C227B2" w:rsidRDefault="00C227B2" w:rsidP="00294DCC">
      <w:pPr>
        <w:pStyle w:val="Paragraphedeliste"/>
        <w:numPr>
          <w:ilvl w:val="0"/>
          <w:numId w:val="2"/>
        </w:numPr>
      </w:pPr>
      <w:r>
        <w:t>Afficher le résultat d’une itération</w:t>
      </w:r>
    </w:p>
    <w:p w14:paraId="64E72972" w14:textId="0C1539FA" w:rsidR="00294DCC" w:rsidRDefault="00294DCC" w:rsidP="00294DCC">
      <w:r>
        <w:t>Lot 2 : Début de connexion multi-utilisateurs</w:t>
      </w:r>
    </w:p>
    <w:p w14:paraId="49FD0E2A" w14:textId="4A64B0F4" w:rsidR="00294DCC" w:rsidRDefault="00294DCC" w:rsidP="00294DCC">
      <w:pPr>
        <w:pStyle w:val="Paragraphedeliste"/>
        <w:numPr>
          <w:ilvl w:val="0"/>
          <w:numId w:val="3"/>
        </w:numPr>
      </w:pPr>
      <w:r>
        <w:t>Pouvoir s’authentifier</w:t>
      </w:r>
    </w:p>
    <w:p w14:paraId="61E3C5CF" w14:textId="7081C17C" w:rsidR="00294DCC" w:rsidRDefault="00294DCC" w:rsidP="00294DCC">
      <w:pPr>
        <w:pStyle w:val="Paragraphedeliste"/>
        <w:numPr>
          <w:ilvl w:val="0"/>
          <w:numId w:val="3"/>
        </w:numPr>
      </w:pPr>
      <w:r>
        <w:t>Pouvoir chatter avec d’autres utilisateurs</w:t>
      </w:r>
    </w:p>
    <w:p w14:paraId="44FFBF19" w14:textId="43759F73" w:rsidR="00294DCC" w:rsidRDefault="00294DCC" w:rsidP="00294DCC">
      <w:r>
        <w:t>Lot 3 : Jeu de la Vie multijoueur</w:t>
      </w:r>
    </w:p>
    <w:p w14:paraId="5C8244D5" w14:textId="47371CC4" w:rsidR="00294DCC" w:rsidRDefault="00294DCC" w:rsidP="00294DCC">
      <w:pPr>
        <w:pStyle w:val="Paragraphedeliste"/>
        <w:numPr>
          <w:ilvl w:val="0"/>
          <w:numId w:val="4"/>
        </w:numPr>
      </w:pPr>
      <w:r>
        <w:t>Partager l’état de la grille à la fin d’une simulation</w:t>
      </w:r>
    </w:p>
    <w:p w14:paraId="1CBD63C2" w14:textId="492EE613" w:rsidR="00D95354" w:rsidRDefault="00D95354" w:rsidP="00D95354">
      <w:pPr>
        <w:pStyle w:val="Paragraphedeliste"/>
        <w:numPr>
          <w:ilvl w:val="0"/>
          <w:numId w:val="4"/>
        </w:numPr>
      </w:pPr>
      <w:r>
        <w:t>Proposer une nouvelle règles aux autres utilisateurs</w:t>
      </w:r>
    </w:p>
    <w:p w14:paraId="73A76DAB" w14:textId="05F4362A" w:rsidR="00337DC7" w:rsidRDefault="00B84F40" w:rsidP="00D95354">
      <w:pPr>
        <w:pStyle w:val="Paragraphedeliste"/>
        <w:numPr>
          <w:ilvl w:val="0"/>
          <w:numId w:val="4"/>
        </w:numPr>
      </w:pPr>
      <w:r>
        <w:t>Voter pour c</w:t>
      </w:r>
      <w:r w:rsidR="00035950">
        <w:t>onfirmer la nouvelle règle</w:t>
      </w:r>
    </w:p>
    <w:p w14:paraId="04CE89DB" w14:textId="77777777" w:rsidR="00337DC7" w:rsidRDefault="00337DC7">
      <w:r>
        <w:br w:type="page"/>
      </w:r>
    </w:p>
    <w:p w14:paraId="1FC28EFD" w14:textId="07F9E772" w:rsidR="00D95354" w:rsidRDefault="00337DC7" w:rsidP="00337DC7">
      <w:pPr>
        <w:pStyle w:val="Titre1"/>
      </w:pPr>
      <w:bookmarkStart w:id="4" w:name="_Toc160368048"/>
      <w:r>
        <w:lastRenderedPageBreak/>
        <w:t>Monétisation</w:t>
      </w:r>
      <w:bookmarkEnd w:id="4"/>
    </w:p>
    <w:p w14:paraId="7DB6D4E2" w14:textId="52C45DB9" w:rsidR="00337DC7" w:rsidRDefault="00337DC7" w:rsidP="00337DC7">
      <w:r>
        <w:t>Vente du projet et mises à jour : 500€</w:t>
      </w:r>
    </w:p>
    <w:p w14:paraId="572C01C1" w14:textId="117028AF" w:rsidR="00337DC7" w:rsidRDefault="00337DC7" w:rsidP="00337DC7">
      <w:r>
        <w:t>Connexion : 1€</w:t>
      </w:r>
    </w:p>
    <w:p w14:paraId="175F5BBE" w14:textId="20E3EEF5" w:rsidR="00337DC7" w:rsidRDefault="00337DC7" w:rsidP="00337DC7">
      <w:r>
        <w:t>1000 Itérations : 1€</w:t>
      </w:r>
    </w:p>
    <w:p w14:paraId="6352EC2B" w14:textId="77777777" w:rsidR="00337DC7" w:rsidRDefault="00337DC7">
      <w:r>
        <w:br w:type="page"/>
      </w:r>
    </w:p>
    <w:p w14:paraId="0815D0E3" w14:textId="0E54369B" w:rsidR="00C81D09" w:rsidRDefault="00C81D09" w:rsidP="00C81D09">
      <w:pPr>
        <w:pStyle w:val="Titre1"/>
      </w:pPr>
      <w:bookmarkStart w:id="5" w:name="_Toc160368049"/>
      <w:r>
        <w:lastRenderedPageBreak/>
        <w:t>Installer et utiliser l’interface</w:t>
      </w:r>
      <w:bookmarkEnd w:id="5"/>
    </w:p>
    <w:p w14:paraId="0245B0FD" w14:textId="4F3F210C" w:rsidR="00C81D09" w:rsidRDefault="00C81D09" w:rsidP="00C81D09">
      <w:pPr>
        <w:pStyle w:val="Titre2"/>
      </w:pPr>
      <w:bookmarkStart w:id="6" w:name="_Toc160368050"/>
      <w:r>
        <w:t>Installation</w:t>
      </w:r>
      <w:bookmarkEnd w:id="6"/>
    </w:p>
    <w:p w14:paraId="1FFB57A5" w14:textId="717161AB" w:rsidR="007357D8" w:rsidRPr="007357D8" w:rsidRDefault="007357D8" w:rsidP="007357D8">
      <w:r>
        <w:t xml:space="preserve">Le client obtiendra une application WPF. Ce logiciel sera connecté </w:t>
      </w:r>
      <w:r w:rsidR="009D18F0">
        <w:t>à une application serveur ainsi qu’une API.</w:t>
      </w:r>
    </w:p>
    <w:p w14:paraId="11CA2CBE" w14:textId="2F29C25D" w:rsidR="00C81D09" w:rsidRDefault="00C81D09" w:rsidP="00C81D09">
      <w:pPr>
        <w:pStyle w:val="Titre2"/>
      </w:pPr>
      <w:bookmarkStart w:id="7" w:name="_Toc160368051"/>
      <w:r>
        <w:t>Utilisation</w:t>
      </w:r>
      <w:bookmarkEnd w:id="7"/>
    </w:p>
    <w:p w14:paraId="06FE4B35" w14:textId="0A1AD86B" w:rsidR="00C81D09" w:rsidRDefault="00C81D09" w:rsidP="00C81D09">
      <w:r>
        <w:t>Connexion</w:t>
      </w:r>
      <w:r w:rsidR="007357D8">
        <w:t xml:space="preserve"> (login-</w:t>
      </w:r>
      <w:proofErr w:type="spellStart"/>
      <w:r w:rsidR="007357D8">
        <w:t>mdp</w:t>
      </w:r>
      <w:proofErr w:type="spellEnd"/>
      <w:r w:rsidR="007357D8">
        <w:t>)</w:t>
      </w:r>
      <w:r>
        <w:t> : admin-admin ou test-</w:t>
      </w:r>
      <w:proofErr w:type="spellStart"/>
      <w:r>
        <w:t>sosis</w:t>
      </w:r>
      <w:proofErr w:type="spellEnd"/>
    </w:p>
    <w:p w14:paraId="759E26EF" w14:textId="6C4C3C91" w:rsidR="00C81D09" w:rsidRDefault="00CC268A" w:rsidP="00C81D09">
      <w:r>
        <w:t xml:space="preserve">Le bouton start/stop permet de démarrer/arrêter </w:t>
      </w:r>
      <w:r w:rsidR="00453C53">
        <w:t>la simulation, en fonction de la règle choisie.</w:t>
      </w:r>
    </w:p>
    <w:p w14:paraId="7770F0DF" w14:textId="0FC2C811" w:rsidR="00453C53" w:rsidRDefault="00453C53" w:rsidP="00A473F1">
      <w:pPr>
        <w:jc w:val="both"/>
      </w:pPr>
      <w:r>
        <w:t>Les règles possèdent le schéma suivant : ##A##D, # étant des nombres.</w:t>
      </w:r>
      <w:r>
        <w:br/>
        <w:t xml:space="preserve">Les nombres avant A représentent le nombres </w:t>
      </w:r>
      <w:r w:rsidR="00A473F1">
        <w:t>de voisins qu’une cellule vivante doit avoir pour rester vivant. Les nombres avant D représentent la même chose, mais pour une cellule morte, afin de naître.</w:t>
      </w:r>
    </w:p>
    <w:p w14:paraId="1AC8AA83" w14:textId="2F1EBB7A" w:rsidR="00A473F1" w:rsidRDefault="00A473F1" w:rsidP="00A473F1">
      <w:pPr>
        <w:jc w:val="both"/>
      </w:pPr>
      <w:r>
        <w:t>L’écran à droite permet de dialoguer avec les autres utilisateurs.</w:t>
      </w:r>
    </w:p>
    <w:p w14:paraId="2766B002" w14:textId="77738282" w:rsidR="00D90000" w:rsidRPr="00C81D09" w:rsidRDefault="00D90000" w:rsidP="00A473F1">
      <w:pPr>
        <w:jc w:val="both"/>
      </w:pPr>
      <w:r>
        <w:t>Pour proposer une nouvelle règle, envoyez « RULE=# », # étant la nouvelle règle (voir le format ci-dessus)</w:t>
      </w:r>
    </w:p>
    <w:sectPr w:rsidR="00D90000" w:rsidRPr="00C81D09" w:rsidSect="003263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E1B6B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282023"/>
    <w:rsid w:val="00294DCC"/>
    <w:rsid w:val="0032638D"/>
    <w:rsid w:val="00337DC7"/>
    <w:rsid w:val="00453C53"/>
    <w:rsid w:val="004B7797"/>
    <w:rsid w:val="005559C7"/>
    <w:rsid w:val="0060660E"/>
    <w:rsid w:val="00621ADF"/>
    <w:rsid w:val="00690417"/>
    <w:rsid w:val="007357D8"/>
    <w:rsid w:val="007F251A"/>
    <w:rsid w:val="00936087"/>
    <w:rsid w:val="00953AE7"/>
    <w:rsid w:val="009D18F0"/>
    <w:rsid w:val="00A21524"/>
    <w:rsid w:val="00A473F1"/>
    <w:rsid w:val="00B84F40"/>
    <w:rsid w:val="00C227B2"/>
    <w:rsid w:val="00C32A78"/>
    <w:rsid w:val="00C70715"/>
    <w:rsid w:val="00C81D09"/>
    <w:rsid w:val="00CC268A"/>
    <w:rsid w:val="00D655A5"/>
    <w:rsid w:val="00D90000"/>
    <w:rsid w:val="00D95354"/>
    <w:rsid w:val="00F16D6F"/>
    <w:rsid w:val="00F8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362AAD"/>
    <w:rsid w:val="00613491"/>
    <w:rsid w:val="00752768"/>
    <w:rsid w:val="00B23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551</Words>
  <Characters>3034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4</cp:revision>
  <dcterms:created xsi:type="dcterms:W3CDTF">2024-02-16T08:11:00Z</dcterms:created>
  <dcterms:modified xsi:type="dcterms:W3CDTF">2024-03-03T13:43:00Z</dcterms:modified>
</cp:coreProperties>
</file>