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Student Performance Prediction Using Machine Learning</w:t>
      </w:r>
    </w:p>
    <w:p>
      <w:pPr>
        <w:pStyle w:val="Subtitle"/>
      </w:pPr>
      <w:r>
        <w:t xml:space="preserve">Research Proposal</w:t>
      </w:r>
    </w:p>
    <w:p>
      <w:pPr>
        <w:pStyle w:val="Heading1"/>
      </w:pPr>
      <w:r>
        <w:t xml:space="preserve">Chapter One Introduction</w:t>
      </w:r>
    </w:p>
    <w:p>
      <w:pPr>
        <w:pStyle w:val="Heading2"/>
      </w:pPr>
      <w:r>
        <w:t xml:space="preserve">1.1 Introduction</w:t>
      </w:r>
    </w:p>
    <w:p>
      <w:pPr>
        <w:pStyle w:val="Normal"/>
      </w:pPr>
      <w:r>
        <w:t xml:space="preserve">This study proposes the development and evaluation of a machine learning system for predicting students’ final mathematics grades using previous academic results and selected learning-related information. The system will estimate performance after the second assessment period and present its predictions through a web interface.</w:t>
      </w:r>
    </w:p>
    <w:p>
      <w:pPr>
        <w:pStyle w:val="Normal"/>
      </w:pPr>
      <w:r>
        <w:t xml:space="preserve">The study will compare ridge regression and random forest regression against a simple baseline model. Its purpose is to establish how accurately these models can estimate final grades and how their results can be presented to support informed academic discussions.</w:t>
      </w:r>
    </w:p>
    <w:p>
      <w:pPr>
        <w:pStyle w:val="Normal"/>
      </w:pPr>
      <w:r>
        <w:t xml:space="preserve">A preliminary software prototype has already been developed. The proposed study will formalise its evaluation, refine its functionality, and document its strengths and limitations. This chapter presents the background, problem statement, objectives, research questions, significance, scope, and proposed methodological approach.</w:t>
      </w:r>
    </w:p>
    <w:p>
      <w:pPr>
        <w:pStyle w:val="Heading2"/>
      </w:pPr>
      <w:r>
        <w:t xml:space="preserve">1.2 Background of the Study</w:t>
      </w:r>
    </w:p>
    <w:p>
      <w:pPr>
        <w:pStyle w:val="Normal"/>
      </w:pPr>
      <w:r>
        <w:t xml:space="preserve">Educational data mining and learning analytics examine educational records to understand learning processes and support decisions. Their applications include analysing student behaviour, estimating academic outcomes, and identifying patterns that may warrant further investigation. Romero and Ventura (2020) describe these fields as approaches that bring data analysis methods into educational research and practice.</w:t>
      </w:r>
    </w:p>
    <w:p>
      <w:pPr>
        <w:pStyle w:val="Normal"/>
      </w:pPr>
      <w:r>
        <w:t xml:space="preserve">Academic records provide evidence of a student’s performance at particular points in a course. However, interpreting several indicators together requires a consistent analytical approach. Previous grades, study time, past failures, and educational support may contain information useful for estimating subsequent performance. Machine learning offers a way to examine these relationships using historical examples.</w:t>
      </w:r>
    </w:p>
    <w:p>
      <w:pPr>
        <w:pStyle w:val="Normal"/>
      </w:pPr>
      <w:r>
        <w:t xml:space="preserve">In supervised learning, a model learns from records containing both input variables and a known outcome. For this study, the inputs will describe earlier academic performance and selected learning conditions, while the outcome will be the final mathematics grade. Because the outcome is numerical, the study will use regression models.</w:t>
      </w:r>
    </w:p>
    <w:p>
      <w:pPr>
        <w:pStyle w:val="Normal"/>
      </w:pPr>
      <w:r>
        <w:t xml:space="preserve">Cortez and Silva (2008) investigated the prediction of secondary school performance using educational records and questionnaires. Their findings emphasised the predictive value of earlier assessment grades. This supports examining previous results as inputs, while recognising that the availability of these results determines when a prediction can be made.</w:t>
      </w:r>
    </w:p>
    <w:p>
      <w:pPr>
        <w:pStyle w:val="Normal"/>
      </w:pPr>
      <w:r>
        <w:t xml:space="preserve">The proposed study will use the mathematics component of the UCI Student Performance dataset, which contains historical records from two Portuguese secondary schools. The dataset includes grades and information about students’ educational circumstances (Cortez, 2008).</w:t>
      </w:r>
    </w:p>
    <w:p>
      <w:pPr>
        <w:pStyle w:val="Normal"/>
      </w:pPr>
      <w:r>
        <w:t xml:space="preserve">The study will focus on predictions made after the second assessment period. Its contribution will be a reproducible comparison of models and an accessible interface that presents estimates alongside evidence of their prediction error.</w:t>
      </w:r>
    </w:p>
    <w:p>
      <w:pPr>
        <w:pStyle w:val="Heading2"/>
      </w:pPr>
      <w:r>
        <w:t xml:space="preserve">1.3 Statement of the Problem</w:t>
      </w:r>
    </w:p>
    <w:p>
      <w:pPr>
        <w:pStyle w:val="Normal"/>
      </w:pPr>
      <w:r>
        <w:t xml:space="preserve">For the proposed use case, the practical problem is how to convert existing academic information into a consistent estimate of final performance and communicate the reliability of that estimate.</w:t>
      </w:r>
    </w:p>
    <w:p>
      <w:pPr>
        <w:pStyle w:val="Normal"/>
      </w:pPr>
      <w:r>
        <w:t xml:space="preserve">An individual assessment result describes performance at a particular time. It does not, by itself, establish how accurately a student’s final grade can be predicted. Similarly, a machine learning model may produce plausible estimates without demonstrating that it performs better than a simple alternative, such as predicting the same average grade for every student.</w:t>
      </w:r>
    </w:p>
    <w:p>
      <w:pPr>
        <w:pStyle w:val="Normal"/>
      </w:pPr>
      <w:r>
        <w:t xml:space="preserve">Evaluation can also be misleading when information from the test data influences model training or selection. Such data leakage can make a model appear more effective than it would be on genuinely new records. Appropriate separation of training and evaluation data is therefore necessary (Scikit-learn developers, n.d.-a).</w:t>
      </w:r>
    </w:p>
    <w:p>
      <w:pPr>
        <w:pStyle w:val="Normal"/>
      </w:pPr>
      <w:r>
        <w:t xml:space="preserve">This study will address these issues by comparing selected regression models with a baseline, evaluating prediction errors, and integrating the selected model into a usable web application. It will investigate predictive performance within the chosen dataset without assuming that accurate predictions automatically improve educational outcomes.</w:t>
      </w:r>
    </w:p>
    <w:p>
      <w:pPr>
        <w:pStyle w:val="Heading2"/>
      </w:pPr>
      <w:r>
        <w:t xml:space="preserve">1.4 Aim of the Study</w:t>
      </w:r>
    </w:p>
    <w:p>
      <w:pPr>
        <w:pStyle w:val="Normal"/>
      </w:pPr>
      <w:r>
        <w:t xml:space="preserve">To develop and evaluate a machine learning system that predicts students’ final mathematics grades from previous academic performance and selected learning-related variables.</w:t>
      </w:r>
    </w:p>
    <w:p>
      <w:pPr>
        <w:pStyle w:val="Heading2"/>
      </w:pPr>
      <w:r>
        <w:t xml:space="preserve">1.5 Specific Objectives</w:t>
      </w:r>
    </w:p>
    <w:p>
      <w:pPr>
        <w:pStyle w:val="Normal"/>
      </w:pPr>
      <w:r>
        <w:t xml:space="preserve">The study will pursue the following objectives:</w:t>
      </w:r>
    </w:p>
    <w:p>
      <w:pPr>
        <w:pStyle w:val="ListParagraph"/>
        <w:numPr>
          <w:ilvl w:val="0"/>
          <w:numId w:val="2"/>
        </w:numPr>
      </w:pPr>
      <w:r>
        <w:t xml:space="preserve">To prepare and validate the selected student performance data for machine learning.</w:t>
      </w:r>
    </w:p>
    <w:p>
      <w:pPr>
        <w:pStyle w:val="ListParagraph"/>
        <w:numPr>
          <w:ilvl w:val="0"/>
          <w:numId w:val="2"/>
        </w:numPr>
      </w:pPr>
      <w:r>
        <w:t xml:space="preserve">To train ridge regression and random forest regression models and compare them with a mean-prediction baseline.</w:t>
      </w:r>
    </w:p>
    <w:p>
      <w:pPr>
        <w:pStyle w:val="ListParagraph"/>
        <w:numPr>
          <w:ilvl w:val="0"/>
          <w:numId w:val="2"/>
        </w:numPr>
      </w:pPr>
      <w:r>
        <w:t xml:space="preserve">To evaluate model performance using mean absolute error, root mean squared error, and the coefficient of determination.</w:t>
      </w:r>
    </w:p>
    <w:p>
      <w:pPr>
        <w:pStyle w:val="ListParagraph"/>
        <w:numPr>
          <w:ilvl w:val="0"/>
          <w:numId w:val="2"/>
        </w:numPr>
      </w:pPr>
      <w:r>
        <w:t xml:space="preserve">To develop a web interface that accepts student information and displays predicted final grades with appropriate explanatory information.</w:t>
      </w:r>
    </w:p>
    <w:p>
      <w:pPr>
        <w:pStyle w:val="ListParagraph"/>
        <w:numPr>
          <w:ilvl w:val="0"/>
          <w:numId w:val="2"/>
        </w:numPr>
      </w:pPr>
      <w:r>
        <w:t xml:space="preserve">To assess the system’s functional correctness and document the limitations affecting interpretation and practical use.</w:t>
      </w:r>
    </w:p>
    <w:p>
      <w:pPr>
        <w:pStyle w:val="Heading2"/>
      </w:pPr>
      <w:r>
        <w:t xml:space="preserve">1.6 Research Questions</w:t>
      </w:r>
    </w:p>
    <w:p>
      <w:pPr>
        <w:pStyle w:val="Normal"/>
      </w:pPr>
      <w:r>
        <w:t xml:space="preserve">The study will answer the following questions:</w:t>
      </w:r>
    </w:p>
    <w:p>
      <w:pPr>
        <w:pStyle w:val="ListParagraph"/>
        <w:numPr>
          <w:ilvl w:val="0"/>
          <w:numId w:val="3"/>
        </w:numPr>
      </w:pPr>
      <w:r>
        <w:t xml:space="preserve">What data preparation and validation procedures are required for the selected student performance variables?</w:t>
      </w:r>
    </w:p>
    <w:p>
      <w:pPr>
        <w:pStyle w:val="ListParagraph"/>
        <w:numPr>
          <w:ilvl w:val="0"/>
          <w:numId w:val="3"/>
        </w:numPr>
      </w:pPr>
      <w:r>
        <w:t xml:space="preserve">How do ridge regression and random forest regression compare with a mean-prediction baseline?</w:t>
      </w:r>
    </w:p>
    <w:p>
      <w:pPr>
        <w:pStyle w:val="ListParagraph"/>
        <w:numPr>
          <w:ilvl w:val="0"/>
          <w:numId w:val="3"/>
        </w:numPr>
      </w:pPr>
      <w:r>
        <w:t xml:space="preserve">What prediction errors do the selected models produce on held-out records?</w:t>
      </w:r>
    </w:p>
    <w:p>
      <w:pPr>
        <w:pStyle w:val="ListParagraph"/>
        <w:numPr>
          <w:ilvl w:val="0"/>
          <w:numId w:val="3"/>
        </w:numPr>
      </w:pPr>
      <w:r>
        <w:t xml:space="preserve">How can the selected model be integrated into a web interface that clearly communicates its predictions?</w:t>
      </w:r>
    </w:p>
    <w:p>
      <w:pPr>
        <w:pStyle w:val="ListParagraph"/>
        <w:numPr>
          <w:ilvl w:val="0"/>
          <w:numId w:val="3"/>
        </w:numPr>
      </w:pPr>
      <w:r>
        <w:t xml:space="preserve">What functional and methodological limitations should be considered before applying the system in an educational setting?</w:t>
      </w:r>
    </w:p>
    <w:p>
      <w:pPr>
        <w:pStyle w:val="Heading2"/>
      </w:pPr>
      <w:r>
        <w:t xml:space="preserve">1.7 Significance of the Study</w:t>
      </w:r>
    </w:p>
    <w:p>
      <w:pPr>
        <w:pStyle w:val="Normal"/>
      </w:pPr>
      <w:r>
        <w:rPr>
          <w:b/>
        </w:rPr>
        <w:t xml:space="preserve">For educators, </w:t>
      </w:r>
      <w:r>
        <w:t xml:space="preserve">the proposed system may provide an additional source of information when discussing a student’s academic progress. Presenting the prediction together with its evaluation results will help users distinguish an estimate from a guaranteed outcome. Any practical benefit will depend on validation within the intended educational setting.</w:t>
      </w:r>
    </w:p>
    <w:p>
      <w:pPr>
        <w:pStyle w:val="Normal"/>
      </w:pPr>
      <w:r>
        <w:rPr>
          <w:b/>
        </w:rPr>
        <w:t xml:space="preserve">For students, </w:t>
      </w:r>
      <w:r>
        <w:t xml:space="preserve">the system may support constructive conversations about learning needs. Its intended role is to inform discussion and support, rather than assign permanent labels or determine educational opportunities.</w:t>
      </w:r>
    </w:p>
    <w:p>
      <w:pPr>
        <w:pStyle w:val="Normal"/>
      </w:pPr>
      <w:r>
        <w:rPr>
          <w:b/>
        </w:rPr>
        <w:t xml:space="preserve">For researchers and developers, </w:t>
      </w:r>
      <w:r>
        <w:t xml:space="preserve">the study will provide a documented example of data preparation, model comparison, evaluation, and application development. Including a baseline will help establish whether the more complex models provide measurable predictive value.</w:t>
      </w:r>
    </w:p>
    <w:p>
      <w:pPr>
        <w:pStyle w:val="Normal"/>
      </w:pPr>
      <w:r>
        <w:rPr>
          <w:b/>
        </w:rPr>
        <w:t xml:space="preserve">For the researcher, </w:t>
      </w:r>
      <w:r>
        <w:t xml:space="preserve">the project will develop practical skills in Python programming, supervised learning, statistical evaluation, interface development, and technical documentation.</w:t>
      </w:r>
    </w:p>
    <w:p>
      <w:pPr>
        <w:pStyle w:val="Normal"/>
      </w:pPr>
      <w:r>
        <w:t xml:space="preserve">The study’s contribution will be assessed through the quality and reproducibility of the system and its evaluation. Improvements in actual student achievement would require a separate intervention study.</w:t>
      </w:r>
    </w:p>
    <w:p>
      <w:pPr>
        <w:pStyle w:val="Heading2"/>
      </w:pPr>
      <w:r>
        <w:t xml:space="preserve">1.8 Scope and Delimitations</w:t>
      </w:r>
    </w:p>
    <w:p>
      <w:pPr>
        <w:pStyle w:val="Normal"/>
      </w:pPr>
      <w:r>
        <w:t xml:space="preserve">The study will use the 395 records in the mathematics file of the UCI Student Performance dataset. The target variable will be the final grade, identified as G3, on a scale from 0 to 20 (Cortez, 2008).</w:t>
      </w:r>
    </w:p>
    <w:p>
      <w:pPr>
        <w:pStyle w:val="Normal"/>
      </w:pPr>
      <w:r>
        <w:t xml:space="preserve">The selected predictors will be:</w:t>
      </w:r>
    </w:p>
    <w:p>
      <w:pPr>
        <w:pStyle w:val="ListParagraph"/>
        <w:numPr>
          <w:ilvl w:val="0"/>
          <w:numId w:val="1"/>
        </w:numPr>
      </w:pPr>
      <w:r>
        <w:t xml:space="preserve">First-period grade, G1.</w:t>
      </w:r>
    </w:p>
    <w:p>
      <w:pPr>
        <w:pStyle w:val="ListParagraph"/>
        <w:numPr>
          <w:ilvl w:val="0"/>
          <w:numId w:val="1"/>
        </w:numPr>
      </w:pPr>
      <w:r>
        <w:t xml:space="preserve">Second-period grade, G2.</w:t>
      </w:r>
    </w:p>
    <w:p>
      <w:pPr>
        <w:pStyle w:val="ListParagraph"/>
        <w:numPr>
          <w:ilvl w:val="0"/>
          <w:numId w:val="1"/>
        </w:numPr>
      </w:pPr>
      <w:r>
        <w:t xml:space="preserve">Weekly study time.</w:t>
      </w:r>
    </w:p>
    <w:p>
      <w:pPr>
        <w:pStyle w:val="ListParagraph"/>
        <w:numPr>
          <w:ilvl w:val="0"/>
          <w:numId w:val="1"/>
        </w:numPr>
      </w:pPr>
      <w:r>
        <w:t xml:space="preserve">Previous class failures.</w:t>
      </w:r>
    </w:p>
    <w:p>
      <w:pPr>
        <w:pStyle w:val="ListParagraph"/>
        <w:numPr>
          <w:ilvl w:val="0"/>
          <w:numId w:val="1"/>
        </w:numPr>
      </w:pPr>
      <w:r>
        <w:t xml:space="preserve">Additional educational support at school.</w:t>
      </w:r>
    </w:p>
    <w:p>
      <w:pPr>
        <w:pStyle w:val="ListParagraph"/>
        <w:numPr>
          <w:ilvl w:val="0"/>
          <w:numId w:val="1"/>
        </w:numPr>
      </w:pPr>
      <w:r>
        <w:t xml:space="preserve">Family educational support.</w:t>
      </w:r>
    </w:p>
    <w:p>
      <w:pPr>
        <w:pStyle w:val="Normal"/>
      </w:pPr>
      <w:r>
        <w:t xml:space="preserve">The modelling scope will include ridge regression, random forest regression, and a baseline that predicts the training-set mean. The application will support individual predictions, display evaluation information, and allow inspection or export of test predictions.</w:t>
      </w:r>
    </w:p>
    <w:p>
      <w:pPr>
        <w:pStyle w:val="Normal"/>
      </w:pPr>
      <w:r>
        <w:t xml:space="preserve">The study will use secondary data and will not collect new student records as part of its initial scope. It will not investigate all subjects, predict university admission, or measure the causal effects of study habits and support arrangements.</w:t>
      </w:r>
    </w:p>
    <w:p>
      <w:pPr>
        <w:pStyle w:val="Normal"/>
      </w:pPr>
      <w:r>
        <w:t xml:space="preserve">Because both earlier grades are required, the system will estimate performance after the second assessment period. Prediction at enrolment is outside the scope of the proposed system.</w:t>
      </w:r>
    </w:p>
    <w:p>
      <w:pPr>
        <w:pStyle w:val="Heading2"/>
      </w:pPr>
      <w:r>
        <w:t xml:space="preserve">1.9 Limitations of the Study</w:t>
      </w:r>
    </w:p>
    <w:p>
      <w:pPr>
        <w:pStyle w:val="Normal"/>
      </w:pPr>
      <w:r>
        <w:t xml:space="preserve">The dataset represents a limited historical educational context. Results obtained from it may not transfer to another school, curriculum, country, or student cohort.</w:t>
      </w:r>
    </w:p>
    <w:p>
      <w:pPr>
        <w:pStyle w:val="Normal"/>
      </w:pPr>
      <w:r>
        <w:t xml:space="preserve">The sample size may restrict the model’s ability to learn patterns that occur infrequently. Average performance measures may also conceal differences between individual cases or student groups.</w:t>
      </w:r>
    </w:p>
    <w:p>
      <w:pPr>
        <w:pStyle w:val="Normal"/>
      </w:pPr>
      <w:r>
        <w:t xml:space="preserve">Some learning-related variables originate from questionnaires. Their interpretation and measurement timing may differ from information collected in another setting. These issues would need examination before prospective use.</w:t>
      </w:r>
    </w:p>
    <w:p>
      <w:pPr>
        <w:pStyle w:val="Normal"/>
      </w:pPr>
      <w:r>
        <w:t xml:space="preserve">Previous grades are expected to provide substantial predictive information, but they also limit how early the system can be used. The study will therefore avoid presenting the application as an early-enrolment warning system.</w:t>
      </w:r>
    </w:p>
    <w:p>
      <w:pPr>
        <w:pStyle w:val="Normal"/>
      </w:pPr>
      <w:r>
        <w:t xml:space="preserve">The preliminary prototype has already been evaluated on this dataset. Further evaluation using the same records will be treated as internal benchmarking. Independent confirmation would require new data or an appropriately designed external validation study.</w:t>
      </w:r>
    </w:p>
    <w:p>
      <w:pPr>
        <w:pStyle w:val="Normal"/>
      </w:pPr>
      <w:r>
        <w:t xml:space="preserve">Finally, predictive associations will not establish causation. A change in a model’s output following an altered input will not demonstrate that changing that factor would cause an equivalent change in a student’s actual grade.</w:t>
      </w:r>
    </w:p>
    <w:p>
      <w:pPr>
        <w:pStyle w:val="Heading2"/>
      </w:pPr>
      <w:r>
        <w:t xml:space="preserve">1.10 Overview of the Proposed Methodology</w:t>
      </w:r>
    </w:p>
    <w:p>
      <w:pPr>
        <w:pStyle w:val="Normal"/>
      </w:pPr>
      <w:r>
        <w:t xml:space="preserve">The study will adopt a quantitative approach supported by software development and experimental model evaluation.</w:t>
      </w:r>
    </w:p>
    <w:p>
      <w:pPr>
        <w:pStyle w:val="Normal"/>
      </w:pPr>
      <w:r>
        <w:t xml:space="preserve">Data preparation will involve selecting the required variables, checking for missing or invalid values, and applying suitable numerical and categorical transformations. The final grade will remain separate from the predictor variables.</w:t>
      </w:r>
    </w:p>
    <w:p>
      <w:pPr>
        <w:pStyle w:val="Normal"/>
      </w:pPr>
      <w:r>
        <w:t xml:space="preserve">The modelling workflow will use an 80:20 training and test split. Five-fold cross-validation within the training partition will support model comparison. Preprocessing will be fitted within each training fold to prevent information from validation records influencing the transformations. This follows the separation principles recommended in the scikit-learn documentation (Scikit-learn developers, n.d.-a).</w:t>
      </w:r>
    </w:p>
    <w:p>
      <w:pPr>
        <w:pStyle w:val="Normal"/>
      </w:pPr>
      <w:r>
        <w:t xml:space="preserve">Ridge regression and random forest regression will be compared with the mean baseline. Cross-validation mean absolute error will guide selection. The selected model will then be evaluated on the held-out partition, with the limitations of the existing prototype evaluation explicitly acknowledged.</w:t>
      </w:r>
    </w:p>
    <w:p>
      <w:pPr>
        <w:pStyle w:val="Normal"/>
      </w:pPr>
      <w:r>
        <w:t xml:space="preserve">Evaluation will use:</w:t>
      </w:r>
    </w:p>
    <w:p>
      <w:pPr>
        <w:pStyle w:val="ListParagraph"/>
        <w:numPr>
          <w:ilvl w:val="0"/>
          <w:numId w:val="1"/>
        </w:numPr>
      </w:pPr>
      <w:r>
        <w:rPr>
          <w:b/>
        </w:rPr>
        <w:t xml:space="preserve">Mean absolute error: </w:t>
      </w:r>
      <w:r>
        <w:t xml:space="preserve">the average absolute difference between predicted and observed grades.</w:t>
      </w:r>
    </w:p>
    <w:p>
      <w:pPr>
        <w:pStyle w:val="ListParagraph"/>
        <w:numPr>
          <w:ilvl w:val="0"/>
          <w:numId w:val="1"/>
        </w:numPr>
      </w:pPr>
      <w:r>
        <w:rPr>
          <w:b/>
        </w:rPr>
        <w:t xml:space="preserve">Root mean squared error: </w:t>
      </w:r>
      <w:r>
        <w:t xml:space="preserve">an error measure that gives greater weight to larger prediction errors.</w:t>
      </w:r>
    </w:p>
    <w:p>
      <w:pPr>
        <w:pStyle w:val="ListParagraph"/>
        <w:numPr>
          <w:ilvl w:val="0"/>
          <w:numId w:val="1"/>
        </w:numPr>
      </w:pPr>
      <w:r>
        <w:rPr>
          <w:b/>
        </w:rPr>
        <w:t xml:space="preserve">Coefficient of determination, R²: </w:t>
      </w:r>
      <w:r>
        <w:t xml:space="preserve">a measure comparing squared prediction errors with variation around the observed mean.</w:t>
      </w:r>
    </w:p>
    <w:p>
      <w:pPr>
        <w:pStyle w:val="Normal"/>
      </w:pPr>
      <w:r>
        <w:t xml:space="preserve">These measures assess numerical predictions; they will not be reported as classification accuracy percentages (Scikit-learn developers, n.d.-b).</w:t>
      </w:r>
    </w:p>
    <w:p>
      <w:pPr>
        <w:pStyle w:val="Normal"/>
      </w:pPr>
      <w:r>
        <w:t xml:space="preserve">The application will use Python, scikit-learn, and Streamlit. Functional testing will examine input validation, prediction consistency, model loading, and the presentation of results.</w:t>
      </w:r>
    </w:p>
    <w:p>
      <w:pPr>
        <w:pStyle w:val="Heading2"/>
      </w:pPr>
      <w:r>
        <w:t xml:space="preserve">1.11 Ethical Considerations</w:t>
      </w:r>
    </w:p>
    <w:p>
      <w:pPr>
        <w:pStyle w:val="Normal"/>
      </w:pPr>
      <w:r>
        <w:t xml:space="preserve">The study will acknowledge the dataset creators and comply with the dataset’s Creative Commons Attribution licence (Cortez, 2008).</w:t>
      </w:r>
    </w:p>
    <w:p>
      <w:pPr>
        <w:pStyle w:val="Normal"/>
      </w:pPr>
      <w:r>
        <w:t xml:space="preserve">The application will not require student names or identification numbers. Predictions will be presented as estimates, with clear information about their limitations. The system will support human judgement rather than independently determine a student’s educational outcome.</w:t>
      </w:r>
    </w:p>
    <w:p>
      <w:pPr>
        <w:pStyle w:val="Normal"/>
      </w:pPr>
      <w:r>
        <w:t xml:space="preserve">Excluding demographic variables from the predictors will not be treated as proof that the model is fair. Other inputs may still reflect differences in students’ circumstances. Any future deployment would require examination of performance across relevant groups.</w:t>
      </w:r>
    </w:p>
    <w:p>
      <w:pPr>
        <w:pStyle w:val="Normal"/>
      </w:pPr>
      <w:r>
        <w:t xml:space="preserve">If the project later involves collecting records from a school or testing the application with participants, the required institutional permissions and ethical review will be obtained before that activity begins.</w:t>
      </w:r>
    </w:p>
    <w:p>
      <w:pPr>
        <w:pStyle w:val="Heading2"/>
      </w:pPr>
      <w:r>
        <w:t xml:space="preserve">1.12 Expected Outcomes</w:t>
      </w:r>
    </w:p>
    <w:p>
      <w:pPr>
        <w:pStyle w:val="Normal"/>
      </w:pPr>
      <w:r>
        <w:t xml:space="preserve">The proposed study is expected to produce:</w:t>
      </w:r>
    </w:p>
    <w:p>
      <w:pPr>
        <w:pStyle w:val="ListParagraph"/>
        <w:numPr>
          <w:ilvl w:val="0"/>
          <w:numId w:val="4"/>
        </w:numPr>
      </w:pPr>
      <w:r>
        <w:t xml:space="preserve">A documented and reproducible data preparation workflow.</w:t>
      </w:r>
    </w:p>
    <w:p>
      <w:pPr>
        <w:pStyle w:val="ListParagraph"/>
        <w:numPr>
          <w:ilvl w:val="0"/>
          <w:numId w:val="4"/>
        </w:numPr>
      </w:pPr>
      <w:r>
        <w:t xml:space="preserve">A comparison of regression models against a simple baseline.</w:t>
      </w:r>
    </w:p>
    <w:p>
      <w:pPr>
        <w:pStyle w:val="ListParagraph"/>
        <w:numPr>
          <w:ilvl w:val="0"/>
          <w:numId w:val="4"/>
        </w:numPr>
      </w:pPr>
      <w:r>
        <w:t xml:space="preserve">A trained prediction model with clearly reported evaluation results.</w:t>
      </w:r>
    </w:p>
    <w:p>
      <w:pPr>
        <w:pStyle w:val="ListParagraph"/>
        <w:numPr>
          <w:ilvl w:val="0"/>
          <w:numId w:val="4"/>
        </w:numPr>
      </w:pPr>
      <w:r>
        <w:t xml:space="preserve">A functional web interface for entering student information and viewing predictions.</w:t>
      </w:r>
    </w:p>
    <w:p>
      <w:pPr>
        <w:pStyle w:val="ListParagraph"/>
        <w:numPr>
          <w:ilvl w:val="0"/>
          <w:numId w:val="4"/>
        </w:numPr>
      </w:pPr>
      <w:r>
        <w:t xml:space="preserve">A research report explaining the system’s design, findings, limitations, and possible improvements.</w:t>
      </w:r>
    </w:p>
    <w:p>
      <w:pPr>
        <w:pStyle w:val="Normal"/>
      </w:pPr>
      <w:r>
        <w:t xml:space="preserve">The study will report the observed results even if the more complex models provide little improvement over the baseline.</w:t>
      </w:r>
    </w:p>
    <w:p>
      <w:pPr>
        <w:pStyle w:val="Heading2"/>
      </w:pPr>
      <w:r>
        <w:t xml:space="preserve">1.13 Definition of Key Terms</w:t>
      </w:r>
    </w:p>
    <w:p>
      <w:pPr>
        <w:pStyle w:val="Normal"/>
      </w:pPr>
      <w:r>
        <w:rPr>
          <w:b/>
        </w:rPr>
        <w:t xml:space="preserve">Student performance: </w:t>
      </w:r>
      <w:r>
        <w:t xml:space="preserve">The final mathematics grade used as the outcome variable in this study.</w:t>
      </w:r>
    </w:p>
    <w:p>
      <w:pPr>
        <w:pStyle w:val="Normal"/>
      </w:pPr>
      <w:r>
        <w:rPr>
          <w:b/>
        </w:rPr>
        <w:t xml:space="preserve">Machine learning: </w:t>
      </w:r>
      <w:r>
        <w:t xml:space="preserve">Methods that learn patterns from data to make predictions or support analysis.</w:t>
      </w:r>
    </w:p>
    <w:p>
      <w:pPr>
        <w:pStyle w:val="Normal"/>
      </w:pPr>
      <w:r>
        <w:rPr>
          <w:b/>
        </w:rPr>
        <w:t xml:space="preserve">Regression: </w:t>
      </w:r>
      <w:r>
        <w:t xml:space="preserve">A supervised learning approach used to predict a numerical value.</w:t>
      </w:r>
    </w:p>
    <w:p>
      <w:pPr>
        <w:pStyle w:val="Normal"/>
      </w:pPr>
      <w:r>
        <w:rPr>
          <w:b/>
        </w:rPr>
        <w:t xml:space="preserve">Baseline model: </w:t>
      </w:r>
      <w:r>
        <w:t xml:space="preserve">A simple reference model against which other models are compared.</w:t>
      </w:r>
    </w:p>
    <w:p>
      <w:pPr>
        <w:pStyle w:val="Normal"/>
      </w:pPr>
      <w:r>
        <w:rPr>
          <w:b/>
        </w:rPr>
        <w:t xml:space="preserve">Cross-validation: </w:t>
      </w:r>
      <w:r>
        <w:t xml:space="preserve">A procedure that repeatedly trains and evaluates a model on different subdivisions of the training data.</w:t>
      </w:r>
    </w:p>
    <w:p>
      <w:pPr>
        <w:pStyle w:val="Normal"/>
      </w:pPr>
      <w:r>
        <w:rPr>
          <w:b/>
        </w:rPr>
        <w:t xml:space="preserve">Data leakage: </w:t>
      </w:r>
      <w:r>
        <w:t xml:space="preserve">The use of information during model development that should be unavailable to the model at the relevant training or prediction stage.</w:t>
      </w:r>
    </w:p>
    <w:p>
      <w:pPr>
        <w:pStyle w:val="Heading2"/>
      </w:pPr>
      <w:r>
        <w:t xml:space="preserve">1.14 Organisation of the Study</w:t>
      </w:r>
    </w:p>
    <w:p>
      <w:pPr>
        <w:pStyle w:val="Normal"/>
      </w:pPr>
      <w:r>
        <w:t xml:space="preserve">Chapter One introduces the study and defines its purpose and scope. Chapter Two will review related literature on educational data mining and student performance prediction. Chapter Three will describe the methodology and system design. Chapter Four will present the implementation and evaluation results. Chapter Five will discuss the findings, conclusions, limitations, and recommendations.</w:t>
      </w:r>
    </w:p>
    <w:p>
      <w:pPr>
        <w:pStyle w:val="Heading2"/>
      </w:pPr>
      <w:r>
        <w:t xml:space="preserve">1.15 Chapter Summary</w:t>
      </w:r>
    </w:p>
    <w:p>
      <w:pPr>
        <w:pStyle w:val="Normal"/>
      </w:pPr>
      <w:r>
        <w:t xml:space="preserve">This chapter has established the basis for developing and evaluating a student performance prediction system. The study will examine whether selected regression models can estimate final mathematics grades more effectively than a simple baseline and present those estimates through an accessible interface. Its conclusions will remain bounded by the dataset, the evaluation design, and the distinction between predicting academic performance and improving it.</w:t>
      </w:r>
    </w:p>
    <w:p>
      <w:pPr>
        <w:pStyle w:val="Heading1"/>
        <w:pageBreakBefore/>
      </w:pPr>
      <w:r>
        <w:t xml:space="preserve">References</w:t>
      </w:r>
    </w:p>
    <w:p>
      <w:pPr>
        <w:pStyle w:val="Reference"/>
      </w:pPr>
      <w:r>
        <w:t xml:space="preserve">Cortez, P. (2008). Student performance [Dataset]. UCI Machine Learning Repository.</w:t>
      </w:r>
      <w:r>
        <w:t xml:space="preserve"> </w:t>
      </w:r>
      <w:hyperlink r:id="rIdLink1">
        <w:r>
          <w:rPr>
            <w:rStyle w:val="Hyperlink"/>
          </w:rPr>
          <w:t>https://doi.org/10.24432/C5TG7T</w:t>
        </w:r>
      </w:hyperlink>
    </w:p>
    <w:p>
      <w:pPr>
        <w:pStyle w:val="Reference"/>
      </w:pPr>
      <w:r>
        <w:t xml:space="preserve">Cortez, P., &amp; Silva, A. (2008). Using data mining to predict secondary school student performance. Proceedings of the Fifth Annual Future Business Technology Conference.</w:t>
      </w:r>
      <w:r>
        <w:t xml:space="preserve"> </w:t>
      </w:r>
      <w:hyperlink r:id="rIdLink2">
        <w:r>
          <w:rPr>
            <w:rStyle w:val="Hyperlink"/>
          </w:rPr>
          <w:t>Author-uploaded paper</w:t>
        </w:r>
      </w:hyperlink>
    </w:p>
    <w:p>
      <w:pPr>
        <w:pStyle w:val="Reference"/>
      </w:pPr>
      <w:r>
        <w:t xml:space="preserve">Romero, C., &amp; Ventura, S. (2020). Educational data mining and learning analytics: An updated survey. WIREs Data Mining and Knowledge Discovery, 10(3), e1355.</w:t>
      </w:r>
      <w:r>
        <w:t xml:space="preserve"> </w:t>
      </w:r>
      <w:hyperlink r:id="rIdLink3">
        <w:r>
          <w:rPr>
            <w:rStyle w:val="Hyperlink"/>
          </w:rPr>
          <w:t>https://doi.org/10.1002/widm.1355</w:t>
        </w:r>
      </w:hyperlink>
    </w:p>
    <w:p>
      <w:pPr>
        <w:pStyle w:val="Reference"/>
      </w:pPr>
      <w:r>
        <w:t xml:space="preserve">Scikit-learn developers. (n.d.-a). Common pitfalls and recommended practices.</w:t>
      </w:r>
      <w:r>
        <w:t xml:space="preserve"> </w:t>
      </w:r>
      <w:hyperlink r:id="rIdLink4">
        <w:r>
          <w:rPr>
            <w:rStyle w:val="Hyperlink"/>
          </w:rPr>
          <w:t>Scikit-learn documentation</w:t>
        </w:r>
      </w:hyperlink>
    </w:p>
    <w:p>
      <w:pPr>
        <w:pStyle w:val="Reference"/>
      </w:pPr>
      <w:r>
        <w:t xml:space="preserve">Scikit-learn developers. (n.d.-b). Metrics and scoring: Quantifying the quality of predictions.</w:t>
      </w:r>
      <w:r>
        <w:t xml:space="preserve"> </w:t>
      </w:r>
      <w:hyperlink r:id="rIdLink5">
        <w:r>
          <w:rPr>
            <w:rStyle w:val="Hyperlink"/>
          </w:rPr>
          <w:t>Scikit-learn documentation</w:t>
        </w:r>
      </w:hyperlink>
    </w:p>
    <w:sectPr>
      <w:footerReference w:type="default" r:id="rIdFooter"/>
      <w:pgSz w:w="11906" w:h="16838"/>
      <w:pgMar w:top="1440" w:right="1440" w:bottom="1440" w:left="1440" w:header="720" w:footer="720" w:gutter="0"/>
      <w:pgNumType w:start="1"/>
      <w:cols w:space="720"/>
    </w:sectPr>
  </w:body>
</w:document>
</file>

<file path=word/footer1.xml><?xml version="1.0" encoding="utf-8"?>
<w:ftr xmlns:w="http://schemas.openxmlformats.org/wordprocessingml/2006/main">
  <w:p>
    <w:pPr>
      <w:jc w:val="center"/>
      <w:spacing w:before="0" w:after="0" w:line="240" w:lineRule="auto"/>
    </w:pPr>
    <w:r>
      <w:rPr>
        <w:sz w:val="20"/>
      </w:rPr>
      <w:t xml:space="preserve">Page </w:t>
    </w:r>
    <w:fldSimple w:instr="PAGE">
      <w:r>
        <w:rPr>
          <w:sz w:val="20"/>
        </w:rPr>
        <w:t>1</w:t>
      </w:r>
    </w:fldSimple>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360"/>
      </w:pPr>
      <w:rPr>
        <w:rFonts w:ascii="Times New Roman" w:hAnsi="Times New Roman"/>
      </w:rPr>
    </w:lvl>
  </w:abstractNum>
  <w:abstractNum w:abstractNumId="1">
    <w:multiLevelType w:val="singleLevel"/>
    <w:lvl w:ilvl="0">
      <w:start w:val="1"/>
      <w:numFmt w:val="decimal"/>
      <w:lvlText w:val="%1."/>
      <w:lvlJc w:val="left"/>
      <w:pPr>
        <w:tabs>
          <w:tab w:val="num" w:pos="360"/>
        </w:tabs>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Times New Roman" w:hAnsi="Times New Roman" w:eastAsia="Times New Roman" w:cs="Times New Roman"/>
        <w:color w:val="000000"/>
        <w:sz w:val="24"/>
        <w:szCs w:val="24"/>
        <w:lang w:val="en-GB"/>
      </w:rPr>
    </w:rPrDefault>
    <w:pPrDefault>
      <w:pPr>
        <w:widowControl/>
        <w:spacing w:after="120" w:line="360" w:lineRule="auto"/>
      </w:pPr>
    </w:pPrDefault>
  </w:docDefaults>
  <w:style w:type="paragraph" w:default="1" w:styleId="Normal">
    <w:name w:val="Normal"/>
    <w:qFormat/>
    <w:pPr>
      <w:jc w:val="both"/>
    </w:pPr>
  </w:style>
  <w:style w:type="paragraph" w:styleId="Title">
    <w:name w:val="Title"/>
    <w:basedOn w:val="Normal"/>
    <w:next w:val="Subtitle"/>
    <w:qFormat/>
    <w:pPr>
      <w:keepNext/>
      <w:keepLines/>
      <w:spacing w:before="0" w:after="180" w:line="260" w:lineRule="auto"/>
      <w:jc w:val="center"/>
    </w:pPr>
    <w:rPr>
      <w:b/>
      <w:color w:val="000000"/>
      <w:sz w:val="36"/>
      <w:szCs w:val="36"/>
    </w:rPr>
  </w:style>
  <w:style w:type="paragraph" w:styleId="Subtitle">
    <w:name w:val="Subtitle"/>
    <w:basedOn w:val="Normal"/>
    <w:next w:val="Normal"/>
    <w:qFormat/>
    <w:pPr>
      <w:keepNext/>
      <w:spacing w:after="260" w:line="240" w:lineRule="auto"/>
      <w:jc w:val="center"/>
    </w:pPr>
    <w:rPr>
      <w:color w:val="000000"/>
      <w:sz w:val="28"/>
    </w:rPr>
  </w:style>
  <w:style w:type="paragraph" w:styleId="Heading1">
    <w:name w:val="heading 1"/>
    <w:basedOn w:val="Normal"/>
    <w:next w:val="Normal"/>
    <w:qFormat/>
    <w:pPr>
      <w:keepNext/>
      <w:keepLines/>
      <w:spacing w:before="180" w:after="180" w:line="240" w:lineRule="auto"/>
      <w:jc w:val="left"/>
      <w:outlineLvl w:val="0"/>
    </w:pPr>
    <w:rPr>
      <w:b/>
      <w:color w:val="000000"/>
      <w:sz w:val="30"/>
      <w:szCs w:val="30"/>
    </w:rPr>
  </w:style>
  <w:style w:type="paragraph" w:styleId="Heading2">
    <w:name w:val="heading 2"/>
    <w:basedOn w:val="Normal"/>
    <w:next w:val="Normal"/>
    <w:qFormat/>
    <w:pPr>
      <w:keepNext/>
      <w:keepLines/>
      <w:spacing w:before="180" w:after="100" w:line="240" w:lineRule="auto"/>
      <w:jc w:val="left"/>
      <w:outlineLvl w:val="1"/>
    </w:pPr>
    <w:rPr>
      <w:b/>
      <w:color w:val="000000"/>
      <w:sz w:val="26"/>
      <w:szCs w:val="26"/>
    </w:rPr>
  </w:style>
  <w:style w:type="paragraph" w:styleId="ListParagraph">
    <w:name w:val="List Paragraph"/>
    <w:basedOn w:val="Normal"/>
    <w:pPr>
      <w:spacing w:after="80"/>
      <w:jc w:val="left"/>
    </w:pPr>
  </w:style>
  <w:style w:type="paragraph" w:styleId="Reference">
    <w:name w:val="Reference"/>
    <w:basedOn w:val="Normal"/>
    <w:pPr>
      <w:keepLines/>
      <w:spacing w:after="160"/>
      <w:ind w:left="720" w:hanging="720"/>
      <w:jc w:val="left"/>
    </w:pPr>
  </w:style>
  <w:style w:type="character" w:styleId="Hyperlink">
    <w:name w:val="Hyperlink"/>
    <w:rPr>
      <w:color w:val="0563C1"/>
      <w:u w:val="single"/>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Settings" Type="http://schemas.openxmlformats.org/officeDocument/2006/relationships/settings" Target="settings.xml"/><Relationship Id="rIdLink1" Type="http://schemas.openxmlformats.org/officeDocument/2006/relationships/hyperlink" Target="https://doi.org/10.24432/C5TG7T" TargetMode="External"/><Relationship Id="rIdLink2" Type="http://schemas.openxmlformats.org/officeDocument/2006/relationships/hyperlink" Target="https://www.researchgate.net/publication/228780408_Using_data_mining_to_predict_secondary_school_student_performance" TargetMode="External"/><Relationship Id="rIdLink3" Type="http://schemas.openxmlformats.org/officeDocument/2006/relationships/hyperlink" Target="https://doi.org/10.1002/widm.1355" TargetMode="External"/><Relationship Id="rIdLink4" Type="http://schemas.openxmlformats.org/officeDocument/2006/relationships/hyperlink" Target="https://scikit-learn.org/stable/common_pitfalls.html" TargetMode="External"/><Relationship Id="rIdLink5" Type="http://schemas.openxmlformats.org/officeDocument/2006/relationships/hyperlink" Target="https://scikit-learn.org/stable/modules/model_evaluation.html"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Student Performance Prediction Using Machine Learning</dc:title>
  <dc:subject>Research Proposal Chapter One</dc:subject>
  <dc:description>Chapter One with objectives, research questions, methodology overview and references.</dc:description>
  <dc:language>en-GB</dc:language>
</cp:coreProperties>
</file>