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8"/>
          <w:szCs w:val="28"/>
        </w:rPr>
      </w:pPr>
      <w:r>
        <w:rPr>
          <w:rFonts w:eastAsia="Montserrat" w:cs="Montserrat" w:ascii="Montserrat" w:hAnsi="Montserrat"/>
          <w:color w:val="16162E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0" w:after="160"/>
        <w:ind w:hanging="360" w:left="720" w:right="0"/>
        <w:jc w:val="center"/>
        <w:rPr>
          <w:rFonts w:ascii="Montserrat" w:hAnsi="Montserrat" w:eastAsia="Montserrat" w:cs="Montserrat"/>
          <w:b/>
          <w:i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/>
          <w:i w:val="false"/>
          <w:caps w:val="false"/>
          <w:smallCaps w:val="false"/>
          <w:strike w:val="false"/>
          <w:dstrike w:val="false"/>
          <w:color w:val="16162E"/>
          <w:position w:val="0"/>
          <w:sz w:val="28"/>
          <w:sz w:val="28"/>
          <w:szCs w:val="28"/>
          <w:u w:val="none"/>
          <w:shd w:fill="auto" w:val="clear"/>
          <w:vertAlign w:val="baseline"/>
        </w:rPr>
        <w:t>Processo de Naming</w:t>
      </w:r>
    </w:p>
    <w:p>
      <w:pPr>
        <w:pStyle w:val="Normal1"/>
        <w:spacing w:lineRule="auto" w:line="240"/>
        <w:jc w:val="center"/>
        <w:rPr>
          <w:rFonts w:ascii="Montserrat" w:hAnsi="Montserrat" w:eastAsia="Montserrat" w:cs="Montserrat"/>
          <w:b/>
          <w:color w:val="16162E"/>
          <w:sz w:val="28"/>
          <w:szCs w:val="28"/>
        </w:rPr>
      </w:pPr>
      <w:r>
        <w:rPr>
          <w:rFonts w:eastAsia="Montserrat" w:cs="Montserrat" w:ascii="Montserrat" w:hAnsi="Montserrat"/>
          <w:b/>
          <w:color w:val="16162E"/>
          <w:sz w:val="28"/>
          <w:szCs w:val="28"/>
        </w:rPr>
      </w:r>
    </w:p>
    <w:p>
      <w:pPr>
        <w:pStyle w:val="Normal1"/>
        <w:spacing w:lineRule="auto" w:line="240"/>
        <w:jc w:val="both"/>
        <w:rPr>
          <w:rFonts w:ascii="Montserrat" w:hAnsi="Montserrat" w:eastAsia="Montserrat" w:cs="Montserrat"/>
          <w:b/>
          <w:color w:val="16162E"/>
          <w:sz w:val="24"/>
          <w:szCs w:val="24"/>
        </w:rPr>
      </w:pPr>
      <w:r>
        <w:rPr>
          <w:rFonts w:eastAsia="Montserrat" w:cs="Montserrat" w:ascii="Montserrat" w:hAnsi="Montserrat"/>
          <w:b/>
          <w:color w:val="16162E"/>
          <w:sz w:val="24"/>
          <w:szCs w:val="24"/>
        </w:rPr>
        <w:t>1.1 Descrição do negócio:</w:t>
      </w:r>
    </w:p>
    <w:p>
      <w:pPr>
        <w:pStyle w:val="Normal1"/>
        <w:spacing w:lineRule="auto" w:line="240"/>
        <w:ind w:firstLine="348" w:left="360"/>
        <w:jc w:val="both"/>
        <w:rPr>
          <w:rFonts w:ascii="Montserrat" w:hAnsi="Montserrat" w:eastAsia="Montserrat" w:cs="Montserrat"/>
          <w:color w:val="16162E"/>
          <w:sz w:val="24"/>
          <w:szCs w:val="24"/>
          <w:highlight w:val="black"/>
        </w:rPr>
      </w:pPr>
      <w:r>
        <w:rPr>
          <w:rFonts w:eastAsia="Montserrat" w:cs="Montserrat" w:ascii="Montserrat" w:hAnsi="Montserrat"/>
          <w:color w:val="16162E"/>
          <w:sz w:val="24"/>
          <w:szCs w:val="24"/>
          <w:highlight w:val="black"/>
        </w:rPr>
      </w:r>
    </w:p>
    <w:p>
      <w:pPr>
        <w:pStyle w:val="Normal1"/>
        <w:spacing w:lineRule="auto" w:line="240"/>
        <w:jc w:val="both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O nome da sua marca </w:t>
      </w:r>
      <w:r>
        <w:rPr>
          <w:rFonts w:eastAsia="Montserrat" w:cs="Montserrat" w:ascii="Montserrat" w:hAnsi="Montserrat"/>
          <w:b/>
        </w:rPr>
        <w:t xml:space="preserve"> Imagine Design</w:t>
      </w:r>
      <w:r>
        <w:rPr>
          <w:rFonts w:eastAsia="Montserrat" w:cs="Montserrat" w:ascii="Montserrat" w:hAnsi="Montserrat"/>
        </w:rPr>
        <w:t xml:space="preserve"> possui papel fundamental para o seu posicionamento no mercado, ele é responsável por identificar e diferenciar o seu negócio dos demais existentes. Ter um nome estratégico é essencial para criar um vínculo forte com o seu público e transmitir os valores que compõem sua marca.</w:t>
      </w:r>
    </w:p>
    <w:p>
      <w:pPr>
        <w:pStyle w:val="Normal1"/>
        <w:spacing w:lineRule="auto" w:line="240"/>
        <w:ind w:hanging="0" w:left="360"/>
        <w:jc w:val="both"/>
        <w:rPr>
          <w:rFonts w:ascii="Montserrat" w:hAnsi="Montserrat" w:eastAsia="Montserrat" w:cs="Montserrat"/>
          <w:color w:val="000000"/>
          <w:highlight w:val="black"/>
        </w:rPr>
      </w:pPr>
      <w:r>
        <w:rPr>
          <w:rFonts w:eastAsia="Montserrat" w:cs="Montserrat" w:ascii="Montserrat" w:hAnsi="Montserrat"/>
          <w:color w:val="000000"/>
          <w:highlight w:val="black"/>
        </w:rPr>
      </w:r>
    </w:p>
    <w:p>
      <w:pPr>
        <w:pStyle w:val="Normal1"/>
        <w:spacing w:lineRule="auto" w:line="240"/>
        <w:jc w:val="both"/>
        <w:rPr>
          <w:rFonts w:ascii="Montserrat" w:hAnsi="Montserrat" w:eastAsia="Montserrat" w:cs="Montserrat"/>
          <w:b/>
          <w:color w:val="16162E"/>
          <w:sz w:val="24"/>
          <w:szCs w:val="24"/>
        </w:rPr>
      </w:pPr>
      <w:r>
        <w:rPr>
          <w:rFonts w:eastAsia="Montserrat" w:cs="Montserrat" w:ascii="Montserrat" w:hAnsi="Montserrat"/>
          <w:b/>
          <w:color w:val="16162E"/>
          <w:sz w:val="24"/>
          <w:szCs w:val="24"/>
        </w:rPr>
        <w:t>1.2 Brainstorming</w:t>
      </w:r>
    </w:p>
    <w:p>
      <w:pPr>
        <w:pStyle w:val="Normal1"/>
        <w:spacing w:lineRule="auto" w:line="240"/>
        <w:jc w:val="both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Brainstorming é uma técnica criativa de geração de ideias em grupo, que busca estimular o pensamento livre e espontâneo para solucionar problemas ou desenvolver novos conceitos, sem julgamentos ou críticas iniciais.</w:t>
      </w:r>
    </w:p>
    <w:p>
      <w:pPr>
        <w:pStyle w:val="Normal1"/>
        <w:spacing w:lineRule="auto" w:line="240"/>
        <w:jc w:val="both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Ao realizar esse processo, encontramos os possíveis nomes:</w:t>
      </w:r>
    </w:p>
    <w:p>
      <w:pPr>
        <w:pStyle w:val="Normal1"/>
        <w:spacing w:lineRule="auto" w:line="240"/>
        <w:jc w:val="both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720"/>
        <w:jc w:val="both"/>
        <w:rPr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Art Design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720"/>
        <w:jc w:val="both"/>
        <w:rPr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Artsign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720"/>
        <w:jc w:val="both"/>
        <w:rPr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Design Concept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720"/>
        <w:jc w:val="both"/>
        <w:rPr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Essencial Design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720"/>
        <w:jc w:val="both"/>
        <w:rPr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Arte &amp; Design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720"/>
        <w:jc w:val="both"/>
        <w:rPr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Conceito e Design</w:t>
      </w:r>
    </w:p>
    <w:p>
      <w:pPr>
        <w:pStyle w:val="Normal1"/>
        <w:spacing w:lineRule="auto" w:line="240"/>
        <w:jc w:val="both"/>
        <w:rPr>
          <w:rFonts w:ascii="Montserrat" w:hAnsi="Montserrat" w:eastAsia="Montserrat" w:cs="Montserrat"/>
          <w:b/>
          <w:color w:val="16162E"/>
          <w:sz w:val="24"/>
          <w:szCs w:val="24"/>
        </w:rPr>
      </w:pPr>
      <w:r>
        <w:rPr>
          <w:rFonts w:eastAsia="Montserrat" w:cs="Montserrat" w:ascii="Montserrat" w:hAnsi="Montserrat"/>
          <w:b/>
          <w:color w:val="16162E"/>
          <w:sz w:val="24"/>
          <w:szCs w:val="24"/>
        </w:rPr>
        <w:t>1.3 Filtragem</w:t>
      </w:r>
    </w:p>
    <w:p>
      <w:pPr>
        <w:pStyle w:val="Normal1"/>
        <w:spacing w:lineRule="auto" w:line="240"/>
        <w:jc w:val="both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Na lista que obtivemos os possíveis nomes, realizamos uma pesquisa levando em conta as seguintes situações: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78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  <w:t>Se nome já existe;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78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  <w:t>Se está atrelado a alguma empresa;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78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  <w:t>Significado em outras línguas;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780" w:right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  <w:t>Relevância;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60"/>
        <w:ind w:hanging="0" w:left="780" w:right="0"/>
        <w:jc w:val="both"/>
        <w:rPr>
          <w:rFonts w:ascii="Montserrat" w:hAnsi="Montserrat" w:eastAsia="Montserrat" w:cs="Montserrat"/>
          <w:b w:val="false"/>
          <w:i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/>
        <w:jc w:val="both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Fizemos uma pesquisa, e concluímos que a expressão mais adequada é a “Game in Box”, do qual a palavra “Box”, tem função de unir os jogos de tabuleiro dentro de uma única caixa.</w:t>
      </w:r>
    </w:p>
    <w:p>
      <w:pPr>
        <w:pStyle w:val="Normal1"/>
        <w:spacing w:lineRule="auto" w:line="240"/>
        <w:jc w:val="both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spacing w:lineRule="auto" w:line="240"/>
        <w:rPr>
          <w:rFonts w:ascii="Montserrat" w:hAnsi="Montserrat" w:eastAsia="Montserrat" w:cs="Montserrat"/>
          <w:b/>
          <w:color w:val="16162E"/>
          <w:sz w:val="24"/>
          <w:szCs w:val="24"/>
        </w:rPr>
      </w:pPr>
      <w:r>
        <w:rPr>
          <w:rFonts w:eastAsia="Montserrat" w:cs="Montserrat" w:ascii="Montserrat" w:hAnsi="Montserrat"/>
          <w:b/>
          <w:color w:val="16162E"/>
          <w:sz w:val="24"/>
          <w:szCs w:val="24"/>
        </w:rPr>
        <w:t>2. Posicionamento</w:t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2.1. Tom de Voz</w:t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Prezamos pela cordialidade, respeito e educação, acreditamos que esses são valores mínimos para qualquer interação e relação humana saudável.</w:t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Portanto se faz necessário uma conduta que esteja de acordo com esses valores.</w:t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ab/>
        <w:t>O tom escolhido para o negócio é mediano, porque:</w:t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numPr>
          <w:ilvl w:val="0"/>
          <w:numId w:val="3"/>
        </w:numPr>
        <w:spacing w:lineRule="auto" w:line="240"/>
        <w:ind w:hanging="360" w:left="720"/>
        <w:rPr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Atendemos diversos setores do mercado com o design e marketing.</w:t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2.2. Linguagem Utilizada</w:t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ab/>
        <w:t>O termos escolhidos para o negócio são:</w:t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160"/>
        <w:ind w:hanging="360" w:left="720" w:right="0"/>
        <w:jc w:val="left"/>
        <w:rPr>
          <w:rFonts w:ascii="Montserrat" w:hAnsi="Montserrat" w:eastAsia="Montserrat" w:cs="Montserrat"/>
          <w:color w:val="16162E"/>
          <w:sz w:val="24"/>
          <w:szCs w:val="24"/>
          <w:u w:val="none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Imaginer</w:t>
      </w:r>
      <w:r>
        <w:rPr>
          <w:rFonts w:eastAsia="Montserrat" w:cs="Montserrat" w:ascii="Montserrat" w:hAnsi="Montserrat"/>
          <w:color w:val="16162E"/>
          <w:sz w:val="24"/>
          <w:szCs w:val="24"/>
        </w:rPr>
        <w:t>´</w:t>
      </w:r>
      <w:r>
        <w:rPr>
          <w:rFonts w:eastAsia="Montserrat" w:cs="Montserrat" w:ascii="Montserrat" w:hAnsi="Montserrat"/>
          <w:color w:val="16162E"/>
          <w:sz w:val="24"/>
          <w:szCs w:val="24"/>
        </w:rPr>
        <w:t>s;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160"/>
        <w:ind w:hanging="360" w:left="720" w:right="0"/>
        <w:jc w:val="left"/>
        <w:rPr>
          <w:rFonts w:ascii="Montserrat" w:hAnsi="Montserrat" w:eastAsia="Montserrat" w:cs="Montserrat"/>
          <w:color w:val="16162E"/>
          <w:sz w:val="24"/>
          <w:szCs w:val="24"/>
          <w:u w:val="none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ID´s;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160"/>
        <w:ind w:hanging="360" w:left="720" w:right="0"/>
        <w:jc w:val="left"/>
        <w:rPr>
          <w:rFonts w:ascii="Montserrat" w:hAnsi="Montserrat" w:eastAsia="Montserrat" w:cs="Montserrat"/>
          <w:color w:val="16162E"/>
          <w:sz w:val="24"/>
          <w:szCs w:val="24"/>
          <w:u w:val="none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Designers;</w:t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2.3. Canais de Comunicação</w:t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ab/>
        <w:t>Os Canais de Comunicação foram selecionados com base em pesquisa realizada sobre os canais mais utilizados pelo público-alvo da marca, com base nisto, foram elencados:</w:t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Facebook</w:t>
      </w: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40" w:before="0" w:after="16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  <w:t>YouTube.</w:t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2.4. Tipos de Conteúdo</w:t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spacing w:lineRule="auto" w:line="240"/>
        <w:ind w:firstLine="708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A partir dos Canais de Comunicação selecionados, foram escolhidos os seguintes formatos e tipos de conteúdo:</w:t>
      </w:r>
    </w:p>
    <w:p>
      <w:pPr>
        <w:pStyle w:val="Normal1"/>
        <w:spacing w:lineRule="auto" w:line="240"/>
        <w:ind w:firstLine="708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Formatos:</w:t>
      </w:r>
    </w:p>
    <w:p>
      <w:pPr>
        <w:pStyle w:val="Normal1"/>
        <w:spacing w:lineRule="auto" w:line="24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  <w:t>Posts;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  <w:t>Carrosséis;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  <w:t>Reels/Shorts;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  <w:t>Stories;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  <w:t>Vídeos;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40" w:before="0" w:after="0"/>
        <w:ind w:hanging="360" w:left="72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16162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Links;</w:t>
      </w:r>
    </w:p>
    <w:p>
      <w:pPr>
        <w:pStyle w:val="Normal1"/>
        <w:spacing w:lineRule="auto" w:line="240"/>
        <w:ind w:hanging="0" w:left="708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p>
      <w:pPr>
        <w:pStyle w:val="Normal1"/>
        <w:spacing w:lineRule="auto" w:line="240"/>
        <w:ind w:hanging="0" w:left="0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 xml:space="preserve">      </w:t>
      </w:r>
      <w:r>
        <w:rPr>
          <w:rFonts w:eastAsia="Montserrat" w:cs="Montserrat" w:ascii="Montserrat" w:hAnsi="Montserrat"/>
          <w:color w:val="16162E"/>
          <w:sz w:val="24"/>
          <w:szCs w:val="24"/>
        </w:rPr>
        <w:t>Conteúdo:</w:t>
      </w:r>
    </w:p>
    <w:p>
      <w:pPr>
        <w:pStyle w:val="Normal1"/>
        <w:spacing w:lineRule="auto" w:line="240"/>
        <w:ind w:hanging="0" w:left="360"/>
        <w:jc w:val="both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  <w:t>O conteúdo para estes formatos foca em Marketing de Conteúdo, através de conteúdos educativos e para entreter, mostrando como os jogos de mesa são jogados, e conteúdos promocionais, através da promoção para a venda da caixa, com descontos especiais e edições limitadas.</w:t>
      </w:r>
    </w:p>
    <w:p>
      <w:pPr>
        <w:pStyle w:val="Normal1"/>
        <w:spacing w:lineRule="auto" w:line="240"/>
        <w:jc w:val="both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  <w:r>
        <w:br w:type="page"/>
      </w:r>
    </w:p>
    <w:p>
      <w:pPr>
        <w:pStyle w:val="Normal1"/>
        <w:spacing w:lineRule="auto" w:line="240" w:before="0" w:after="160"/>
        <w:jc w:val="both"/>
        <w:rPr>
          <w:rFonts w:ascii="Montserrat" w:hAnsi="Montserrat" w:eastAsia="Montserrat" w:cs="Montserrat"/>
          <w:color w:val="16162E"/>
          <w:sz w:val="24"/>
          <w:szCs w:val="24"/>
        </w:rPr>
      </w:pPr>
      <w:r>
        <w:rPr>
          <w:rFonts w:eastAsia="Montserrat" w:cs="Montserrat" w:ascii="Montserrat" w:hAnsi="Montserrat"/>
          <w:color w:val="16162E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footerReference w:type="default" r:id="rId5"/>
      <w:type w:val="nextPage"/>
      <w:pgSz w:w="11906" w:h="16838"/>
      <w:pgMar w:left="1701" w:right="1841" w:gutter="0" w:header="708" w:top="2835" w:footer="542" w:bottom="326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Montserrat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right"/>
      <w:rPr>
        <w:rFonts w:ascii="Montserrat" w:hAnsi="Montserrat" w:eastAsia="Montserrat" w:cs="Montserrat"/>
        <w:b w:val="false"/>
        <w:i w:val="false"/>
        <w:i w:val="false"/>
        <w:caps w:val="false"/>
        <w:smallCaps w:val="false"/>
        <w:strike w:val="false"/>
        <w:dstrike w:val="false"/>
        <w:color w:val="16162E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posOffset>-1116965</wp:posOffset>
          </wp:positionH>
          <wp:positionV relativeFrom="margin">
            <wp:posOffset>-1751330</wp:posOffset>
          </wp:positionV>
          <wp:extent cx="7595870" cy="10746105"/>
          <wp:effectExtent l="0" t="0" r="0" b="0"/>
          <wp:wrapNone/>
          <wp:docPr id="1" name="image2.png Copia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 Copia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5870" cy="1074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17745" cy="6815455"/>
          <wp:effectExtent l="0" t="0" r="0" b="0"/>
          <wp:wrapNone/>
          <wp:docPr id="2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17745" cy="681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7770" cy="10690860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0690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-1115695</wp:posOffset>
          </wp:positionH>
          <wp:positionV relativeFrom="paragraph">
            <wp:posOffset>-503555</wp:posOffset>
          </wp:positionV>
          <wp:extent cx="7595870" cy="10746105"/>
          <wp:effectExtent l="0" t="0" r="0" b="0"/>
          <wp:wrapNone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5870" cy="1074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-1115695</wp:posOffset>
          </wp:positionH>
          <wp:positionV relativeFrom="paragraph">
            <wp:posOffset>-503555</wp:posOffset>
          </wp:positionV>
          <wp:extent cx="7595870" cy="10746105"/>
          <wp:effectExtent l="0" t="0" r="0" b="0"/>
          <wp:wrapNone/>
          <wp:docPr id="5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5870" cy="1074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LibreOffice/7.6.2.1$Windows_X86_64 LibreOffice_project/56f7684011345957bbf33a7ee678afaf4d2ba333</Application>
  <AppVersion>15.0000</AppVersion>
  <Pages>5</Pages>
  <Words>374</Words>
  <Characters>1963</Characters>
  <CharactersWithSpaces>2278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2023-10-20T11:24:16Z</dcterms:modified>
  <cp:revision>1</cp:revision>
  <dc:subject/>
  <dc:title/>
</cp:coreProperties>
</file>