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sgepyrxg1u" w:id="0"/>
      <w:bookmarkEnd w:id="0"/>
      <w:r w:rsidDel="00000000" w:rsidR="00000000" w:rsidRPr="00000000">
        <w:rPr>
          <w:rtl w:val="0"/>
        </w:rPr>
        <w:t xml:space="preserve">Assignment 1 Report</w:t>
      </w:r>
    </w:p>
    <w:p w:rsidR="00000000" w:rsidDel="00000000" w:rsidP="00000000" w:rsidRDefault="00000000" w:rsidRPr="00000000" w14:paraId="00000002">
      <w:pPr>
        <w:pStyle w:val="Title"/>
        <w:jc w:val="center"/>
        <w:rPr/>
      </w:pPr>
      <w:bookmarkStart w:colFirst="0" w:colLast="0" w:name="_grl3btk1t55z" w:id="1"/>
      <w:bookmarkEnd w:id="1"/>
      <w:r w:rsidDel="00000000" w:rsidR="00000000" w:rsidRPr="00000000">
        <w:rPr>
          <w:rtl w:val="0"/>
        </w:rPr>
        <w:t xml:space="preserve">(Neural Network Program)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Dataset: UCI’s Iris</w:t>
      </w:r>
    </w:p>
    <w:p w:rsidR="00000000" w:rsidDel="00000000" w:rsidP="00000000" w:rsidRDefault="00000000" w:rsidRPr="00000000" w14:paraId="00000005">
      <w:pPr>
        <w:ind w:left="0" w:firstLine="0"/>
        <w:rPr/>
      </w:pPr>
      <w:r w:rsidDel="00000000" w:rsidR="00000000" w:rsidRPr="00000000">
        <w:rPr>
          <w:rtl w:val="0"/>
        </w:rPr>
        <w:t xml:space="preserve">Link: </w:t>
      </w:r>
      <w:hyperlink r:id="rId6">
        <w:r w:rsidDel="00000000" w:rsidR="00000000" w:rsidRPr="00000000">
          <w:rPr>
            <w:color w:val="1155cc"/>
            <w:u w:val="single"/>
            <w:rtl w:val="0"/>
          </w:rPr>
          <w:t xml:space="preserve">https://archive.ics.uci.edu/dataset/53/iris</w:t>
        </w:r>
      </w:hyperlink>
      <w:r w:rsidDel="00000000" w:rsidR="00000000" w:rsidRPr="00000000">
        <w:rPr>
          <w:rtl w:val="0"/>
        </w:rPr>
        <w:br w:type="textWrapping"/>
        <w:tab/>
        <w:t xml:space="preserve">Fisher,R. A.. (1988). Iris. UCI Machine Learning Repository. https://doi.org/10.24432/C56C76.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80" w:lineRule="auto"/>
        <w:rPr>
          <w:b w:val="1"/>
        </w:rPr>
      </w:pPr>
      <w:r w:rsidDel="00000000" w:rsidR="00000000" w:rsidRPr="00000000">
        <w:rPr>
          <w:b w:val="1"/>
          <w:rtl w:val="0"/>
        </w:rPr>
        <w:t xml:space="preserve">** All results were calculated with momentum = 0.75</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Activation Function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Epoch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Learning 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Training Accuracy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 (%)</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rPr>
            </w:pPr>
            <w:r w:rsidDel="00000000" w:rsidR="00000000" w:rsidRPr="00000000">
              <w:rPr>
                <w:b w:val="1"/>
                <w:rtl w:val="0"/>
              </w:rPr>
              <w:t xml:space="preserve">Sigmoid</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0" w:before="0" w:line="240" w:lineRule="auto"/>
              <w:ind w:left="0" w:firstLine="0"/>
              <w:jc w:val="center"/>
              <w:rPr>
                <w:b w:val="1"/>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100</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Tanh</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after="0" w:before="0" w:line="240" w:lineRule="auto"/>
              <w:ind w:left="0" w:firstLine="0"/>
              <w:jc w:val="center"/>
              <w:rPr>
                <w:b w:val="1"/>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ReLu</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100</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35</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48.75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45</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after="0" w:before="0" w:line="240" w:lineRule="auto"/>
              <w:ind w:left="0" w:firstLine="0"/>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50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52.5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55</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after="0" w:before="0" w:line="240" w:lineRule="auto"/>
              <w:ind w:left="0" w:firstLine="0"/>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55</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60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after="0" w:before="0" w:line="240" w:lineRule="auto"/>
              <w:ind w:left="0" w:firstLine="0"/>
              <w:jc w:val="center"/>
              <w:rPr>
                <w:b w:val="1"/>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1000</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35</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after="0" w:before="0" w:line="240" w:lineRule="auto"/>
              <w:ind w:left="0" w:firstLine="0"/>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48.75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40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60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after="0" w:before="0" w:line="240" w:lineRule="auto"/>
              <w:ind w:left="0" w:firstLine="0"/>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50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65</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Subtitle"/>
        <w:spacing w:before="200" w:lineRule="auto"/>
        <w:rPr/>
      </w:pPr>
      <w:bookmarkStart w:colFirst="0" w:colLast="0" w:name="_e22i7x5iardd" w:id="2"/>
      <w:bookmarkEnd w:id="2"/>
      <w:r w:rsidDel="00000000" w:rsidR="00000000" w:rsidRPr="00000000">
        <w:rPr>
          <w:rtl w:val="0"/>
        </w:rPr>
        <w:t xml:space="preserve">Conclusions: </w:t>
      </w:r>
    </w:p>
    <w:p w:rsidR="00000000" w:rsidDel="00000000" w:rsidP="00000000" w:rsidRDefault="00000000" w:rsidRPr="00000000" w14:paraId="00000088">
      <w:pPr>
        <w:spacing w:after="200" w:lineRule="auto"/>
        <w:ind w:firstLine="720"/>
        <w:rPr/>
      </w:pPr>
      <w:r w:rsidDel="00000000" w:rsidR="00000000" w:rsidRPr="00000000">
        <w:rPr>
          <w:rtl w:val="0"/>
        </w:rPr>
        <w:t xml:space="preserve">First, it can be concluded that the </w:t>
      </w:r>
      <w:r w:rsidDel="00000000" w:rsidR="00000000" w:rsidRPr="00000000">
        <w:rPr>
          <w:i w:val="1"/>
          <w:rtl w:val="0"/>
        </w:rPr>
        <w:t xml:space="preserve">Sigmoid </w:t>
      </w:r>
      <w:r w:rsidDel="00000000" w:rsidR="00000000" w:rsidRPr="00000000">
        <w:rPr>
          <w:rtl w:val="0"/>
        </w:rPr>
        <w:t xml:space="preserve">activation function </w:t>
      </w:r>
      <w:r w:rsidDel="00000000" w:rsidR="00000000" w:rsidRPr="00000000">
        <w:rPr>
          <w:rtl w:val="0"/>
        </w:rPr>
        <w:t xml:space="preserve">is the most accurate compared to </w:t>
      </w:r>
      <w:r w:rsidDel="00000000" w:rsidR="00000000" w:rsidRPr="00000000">
        <w:rPr>
          <w:i w:val="1"/>
          <w:rtl w:val="0"/>
        </w:rPr>
        <w:t xml:space="preserve">Tanh</w:t>
      </w:r>
      <w:r w:rsidDel="00000000" w:rsidR="00000000" w:rsidRPr="00000000">
        <w:rPr>
          <w:rtl w:val="0"/>
        </w:rPr>
        <w:t xml:space="preserve"> and </w:t>
      </w:r>
      <w:r w:rsidDel="00000000" w:rsidR="00000000" w:rsidRPr="00000000">
        <w:rPr>
          <w:i w:val="1"/>
          <w:rtl w:val="0"/>
        </w:rPr>
        <w:t xml:space="preserve">ReLu</w:t>
      </w:r>
      <w:r w:rsidDel="00000000" w:rsidR="00000000" w:rsidRPr="00000000">
        <w:rPr>
          <w:rtl w:val="0"/>
        </w:rPr>
        <w:t xml:space="preserve"> when working with binary classification problems, as it was producing 100% training and test accuracy for all of our tests</w:t>
      </w:r>
      <w:r w:rsidDel="00000000" w:rsidR="00000000" w:rsidRPr="00000000">
        <w:rPr>
          <w:rtl w:val="0"/>
        </w:rPr>
        <w:t xml:space="preserve">. The </w:t>
      </w:r>
      <w:r w:rsidDel="00000000" w:rsidR="00000000" w:rsidRPr="00000000">
        <w:rPr>
          <w:i w:val="1"/>
          <w:rtl w:val="0"/>
        </w:rPr>
        <w:t xml:space="preserve">Tanh</w:t>
      </w:r>
      <w:r w:rsidDel="00000000" w:rsidR="00000000" w:rsidRPr="00000000">
        <w:rPr>
          <w:rtl w:val="0"/>
        </w:rPr>
        <w:t xml:space="preserve"> activation function was accurate for low learning rates but appeared to become less accurate as the learning rate increased. </w:t>
      </w:r>
      <w:r w:rsidDel="00000000" w:rsidR="00000000" w:rsidRPr="00000000">
        <w:rPr>
          <w:rtl w:val="0"/>
        </w:rPr>
        <w:t xml:space="preserve">The </w:t>
      </w:r>
      <w:r w:rsidDel="00000000" w:rsidR="00000000" w:rsidRPr="00000000">
        <w:rPr>
          <w:i w:val="1"/>
          <w:rtl w:val="0"/>
        </w:rPr>
        <w:t xml:space="preserve">ReLu </w:t>
      </w:r>
      <w:r w:rsidDel="00000000" w:rsidR="00000000" w:rsidRPr="00000000">
        <w:rPr>
          <w:rtl w:val="0"/>
        </w:rPr>
        <w:t xml:space="preserve">activation function does not perform well against a binary classification dataset, which is the reason behind the low accuracy for the </w:t>
      </w:r>
      <w:r w:rsidDel="00000000" w:rsidR="00000000" w:rsidRPr="00000000">
        <w:rPr>
          <w:i w:val="1"/>
          <w:rtl w:val="0"/>
        </w:rPr>
        <w:t xml:space="preserve">ReLu </w:t>
      </w:r>
      <w:r w:rsidDel="00000000" w:rsidR="00000000" w:rsidRPr="00000000">
        <w:rPr>
          <w:rtl w:val="0"/>
        </w:rPr>
        <w:t xml:space="preserve">activation function. </w:t>
      </w:r>
      <w:r w:rsidDel="00000000" w:rsidR="00000000" w:rsidRPr="00000000">
        <w:rPr>
          <w:i w:val="1"/>
          <w:rtl w:val="0"/>
        </w:rPr>
        <w:t xml:space="preserve">ReLu </w:t>
      </w:r>
      <w:r w:rsidDel="00000000" w:rsidR="00000000" w:rsidRPr="00000000">
        <w:rPr>
          <w:rtl w:val="0"/>
        </w:rPr>
        <w:t xml:space="preserve">can still achieve 100% if it is only used at the hidden layers and the output layer is kept with </w:t>
      </w:r>
      <w:r w:rsidDel="00000000" w:rsidR="00000000" w:rsidRPr="00000000">
        <w:rPr>
          <w:i w:val="1"/>
          <w:rtl w:val="0"/>
        </w:rPr>
        <w:t xml:space="preserve">Sigmoid </w:t>
      </w:r>
      <w:r w:rsidDel="00000000" w:rsidR="00000000" w:rsidRPr="00000000">
        <w:rPr>
          <w:rtl w:val="0"/>
        </w:rPr>
        <w:t xml:space="preserve">or </w:t>
      </w:r>
      <w:r w:rsidDel="00000000" w:rsidR="00000000" w:rsidRPr="00000000">
        <w:rPr>
          <w:i w:val="1"/>
          <w:rtl w:val="0"/>
        </w:rPr>
        <w:t xml:space="preserve">Tanh</w:t>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ab/>
        <w:t xml:space="preserve">Momentum also heavily impacted the final calculations. On average Sigmoid with 0.75 momentum was able to reach a test error of 0.001 within 30 epochs while Sigmoig with 0.0 momentum took 60 epochs. The momentum basically doubled the speed which makes sense, it also helps with avoiding getting stuck at local minimas.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right"/>
      <w:rPr/>
    </w:pPr>
    <w:r w:rsidDel="00000000" w:rsidR="00000000" w:rsidRPr="00000000">
      <w:rPr>
        <w:rtl w:val="0"/>
      </w:rPr>
      <w:t xml:space="preserve">Naxel Santiago   NAS180011</w:t>
    </w:r>
  </w:p>
  <w:p w:rsidR="00000000" w:rsidDel="00000000" w:rsidP="00000000" w:rsidRDefault="00000000" w:rsidRPr="00000000" w14:paraId="0000008B">
    <w:pPr>
      <w:spacing w:line="360" w:lineRule="auto"/>
      <w:jc w:val="right"/>
      <w:rPr/>
    </w:pPr>
    <w:r w:rsidDel="00000000" w:rsidR="00000000" w:rsidRPr="00000000">
      <w:rPr>
        <w:rtl w:val="0"/>
      </w:rPr>
      <w:t xml:space="preserve">Danny Bao   DXB180034</w:t>
    </w:r>
  </w:p>
  <w:p w:rsidR="00000000" w:rsidDel="00000000" w:rsidP="00000000" w:rsidRDefault="00000000" w:rsidRPr="00000000" w14:paraId="0000008C">
    <w:pPr>
      <w:spacing w:line="276" w:lineRule="auto"/>
      <w:jc w:val="center"/>
      <w:rPr>
        <w:b w:val="1"/>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dataset/53/iri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