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3366" w:sz="8" w:space="6"/>
        </w:pBdr>
        <w:spacing w:after="240" w:before="0"/>
      </w:pPr>
      <w:r>
        <w:rPr>
          <w:b/>
          <w:bCs/>
          <w:color w:val="003366"/>
          <w:sz w:val="40"/>
          <w:szCs w:val="40"/>
        </w:rPr>
        <w:t xml:space="preserve">Storyline BV Dag — Klant in Zicht</w:t>
      </w:r>
    </w:p>
    <w:p>
      <w:pPr>
        <w:spacing w:after="120" w:line="300"/>
      </w:pPr>
      <w:r>
        <w:rPr>
          <w:b/>
          <w:bCs/>
          <w:color w:val="111827"/>
          <w:sz w:val="22"/>
          <w:szCs w:val="22"/>
        </w:rPr>
        <w:t xml:space="preserve">Spreektekst voor Pim, herschreven langs Kotter × ADKAR, in gewoon Nederlands.</w:t>
      </w:r>
      <w:r>
        <w:br/>
      </w:r>
      <w:r>
        <w:rPr>
          <w:color w:val="3D4654"/>
          <w:sz w:val="22"/>
          <w:szCs w:val="22"/>
        </w:rPr>
        <w:t xml:space="preserve">Bron: Pims eigen storyline (aangeleverd 16-09-2026) en de slide "Het probleem is nooit de inzet geweest". Alle feiten zijn letterlijk overgenomen; er is niets aan cijfers, planning of beloften toegevoegd. Wat niet te sourcen was staat als ❓ (te bepalen door Pim).</w:t>
      </w:r>
    </w:p>
    <w:p>
      <w:pPr>
        <w:spacing w:after="120" w:line="300"/>
      </w:pPr>
      <w:r>
        <w:rPr>
          <w:color w:val="3D4654"/>
          <w:sz w:val="22"/>
          <w:szCs w:val="22"/>
        </w:rPr>
        <w:t xml:space="preserve">Kaders: Kotter, </w:t>
      </w:r>
      <w:r>
        <w:rPr>
          <w:i/>
          <w:iCs/>
          <w:color w:val="3D4654"/>
          <w:sz w:val="22"/>
          <w:szCs w:val="22"/>
        </w:rPr>
        <w:t xml:space="preserve">Leading Change</w:t>
      </w:r>
      <w:r>
        <w:rPr>
          <w:color w:val="3D4654"/>
          <w:sz w:val="22"/>
          <w:szCs w:val="22"/>
        </w:rPr>
        <w:t xml:space="preserve"> (1996) en </w:t>
      </w:r>
      <w:r>
        <w:rPr>
          <w:i/>
          <w:iCs/>
          <w:color w:val="3D4654"/>
          <w:sz w:val="22"/>
          <w:szCs w:val="22"/>
        </w:rPr>
        <w:t xml:space="preserve">A Sense of Urgency</w:t>
      </w:r>
      <w:r>
        <w:rPr>
          <w:color w:val="3D4654"/>
          <w:sz w:val="22"/>
          <w:szCs w:val="22"/>
        </w:rPr>
        <w:t xml:space="preserve"> (2008) · Hiatt/Prosci, </w:t>
      </w:r>
      <w:r>
        <w:rPr>
          <w:i/>
          <w:iCs/>
          <w:color w:val="3D4654"/>
          <w:sz w:val="22"/>
          <w:szCs w:val="22"/>
        </w:rPr>
        <w:t xml:space="preserve">ADKAR</w:t>
      </w:r>
      <w:r>
        <w:rPr>
          <w:color w:val="3D4654"/>
          <w:sz w:val="22"/>
          <w:szCs w:val="22"/>
        </w:rPr>
        <w:t xml:space="preserve"> (2006) · Prevaas &amp; Van Loon, </w:t>
      </w:r>
      <w:r>
        <w:rPr>
          <w:i/>
          <w:iCs/>
          <w:color w:val="3D4654"/>
          <w:sz w:val="22"/>
          <w:szCs w:val="22"/>
        </w:rPr>
        <w:t xml:space="preserve">Werken aan Programma's</w:t>
      </w:r>
      <w:r>
        <w:rPr>
          <w:color w:val="3D4654"/>
          <w:sz w:val="22"/>
          <w:szCs w:val="22"/>
        </w:rPr>
        <w:t xml:space="preserve"> (H8).</w:t>
      </w:r>
    </w:p>
    <w:p>
      <w:pPr>
        <w:spacing w:after="120" w:line="300"/>
      </w:pPr>
      <w:r>
        <w:rPr>
          <w:b/>
          <w:bCs/>
          <w:color w:val="111827"/>
          <w:sz w:val="22"/>
          <w:szCs w:val="22"/>
        </w:rPr>
        <w:t xml:space="preserve">Leeswijzer.</w:t>
      </w:r>
      <w:r>
        <w:rPr>
          <w:color w:val="3D4654"/>
          <w:sz w:val="22"/>
          <w:szCs w:val="22"/>
        </w:rPr>
        <w:t xml:space="preserve"> Deel 1 is je huidige tekst met feedback per alinea. Deel 2 is de nieuwe spreektekst. Deel 3 en 4 gaan over woorden: jargon en de slide. Deel 5 tot 7 zijn de verantwoording: mapping, wijzigingen, methodiek.</w:t>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0. Hoe Kotter en ADKAR hier samenwerken</w:t>
            </w:r>
          </w:p>
        </w:tc>
      </w:tr>
    </w:tbl>
    <w:p>
      <w:pPr>
        <w:spacing w:after="120" w:before="0" w:line="20" w:lineRule="exact"/>
      </w:pPr>
      <w:r>
        <w:rPr>
          <w:sz w:val="2"/>
          <w:szCs w:val="2"/>
        </w:rPr>
        <w:t xml:space="preserve"/>
      </w:r>
    </w:p>
    <w:p>
      <w:pPr>
        <w:spacing w:after="0" w:before="60" w:line="20" w:lineRule="exact"/>
      </w:pPr>
      <w:r>
        <w:rPr>
          <w:sz w:val="2"/>
          <w:szCs w:val="2"/>
        </w:rPr>
        <w:t xml:space="preserve"/>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Layout w:type="fixed"/>
      </w:tblPr>
      <w:tblGrid>
        <w:gridCol w:w="3213"/>
        <w:gridCol w:w="3213"/>
        <w:gridCol w:w="3213"/>
      </w:tblGrid>
      <w:tr>
        <w:trPr>
          <w:cantSplit/>
          <w:tblHeader/>
        </w:trPr>
        <w:tc>
          <w:tcPr>
            <w:tcW w:type="dxa" w:w="3213"/>
            <w:shd w:fill="003366" w:val="clear"/>
            <w:tcMar>
              <w:top w:type="dxa" w:w="70"/>
              <w:left w:type="dxa" w:w="110"/>
              <w:bottom w:type="dxa" w:w="70"/>
              <w:right w:type="dxa" w:w="110"/>
            </w:tcMar>
            <w:vAlign w:val="top"/>
          </w:tcPr>
          <w:p>
            <w:pPr>
              <w:spacing w:after="0" w:line="260"/>
            </w:pPr>
          </w:p>
        </w:tc>
        <w:tc>
          <w:tcPr>
            <w:tcW w:type="dxa" w:w="3213"/>
            <w:shd w:fill="003366" w:val="clear"/>
            <w:tcMar>
              <w:top w:type="dxa" w:w="70"/>
              <w:left w:type="dxa" w:w="110"/>
              <w:bottom w:type="dxa" w:w="70"/>
              <w:right w:type="dxa" w:w="110"/>
            </w:tcMar>
            <w:vAlign w:val="top"/>
          </w:tcPr>
          <w:p>
            <w:pPr>
              <w:spacing w:after="0" w:line="260"/>
            </w:pPr>
            <w:r>
              <w:rPr>
                <w:b/>
                <w:bCs/>
                <w:color w:val="FFFFFF"/>
                <w:sz w:val="19"/>
                <w:szCs w:val="19"/>
              </w:rPr>
              <w:t xml:space="preserve">Wat het beschrijft</w:t>
            </w:r>
          </w:p>
        </w:tc>
        <w:tc>
          <w:tcPr>
            <w:tcW w:type="dxa" w:w="3213"/>
            <w:shd w:fill="003366" w:val="clear"/>
            <w:tcMar>
              <w:top w:type="dxa" w:w="70"/>
              <w:left w:type="dxa" w:w="110"/>
              <w:bottom w:type="dxa" w:w="70"/>
              <w:right w:type="dxa" w:w="110"/>
            </w:tcMar>
            <w:vAlign w:val="top"/>
          </w:tcPr>
          <w:p>
            <w:pPr>
              <w:spacing w:after="0" w:line="260"/>
            </w:pPr>
            <w:r>
              <w:rPr>
                <w:b/>
                <w:bCs/>
                <w:color w:val="FFFFFF"/>
                <w:sz w:val="19"/>
                <w:szCs w:val="19"/>
              </w:rPr>
              <w:t xml:space="preserve">Rol in deze speech</w:t>
            </w:r>
          </w:p>
        </w:tc>
      </w:tr>
      <w:tr>
        <w:trPr>
          <w:cantSplit/>
        </w:trPr>
        <w:tc>
          <w:tcPr>
            <w:tcW w:type="dxa" w:w="3213"/>
            <w:tcMar>
              <w:top w:type="dxa" w:w="70"/>
              <w:left w:type="dxa" w:w="110"/>
              <w:bottom w:type="dxa" w:w="70"/>
              <w:right w:type="dxa" w:w="110"/>
            </w:tcMar>
            <w:vAlign w:val="top"/>
          </w:tcPr>
          <w:p>
            <w:pPr>
              <w:spacing w:after="0" w:line="260"/>
            </w:pPr>
            <w:r>
              <w:rPr>
                <w:b/>
                <w:bCs/>
                <w:color w:val="111827"/>
                <w:sz w:val="19"/>
                <w:szCs w:val="19"/>
              </w:rPr>
              <w:t xml:space="preserve">Kotter (8 stappen)</w:t>
            </w:r>
          </w:p>
        </w:tc>
        <w:tc>
          <w:tcPr>
            <w:tcW w:type="dxa" w:w="3213"/>
            <w:tcMar>
              <w:top w:type="dxa" w:w="70"/>
              <w:left w:type="dxa" w:w="110"/>
              <w:bottom w:type="dxa" w:w="70"/>
              <w:right w:type="dxa" w:w="110"/>
            </w:tcMar>
            <w:vAlign w:val="top"/>
          </w:tcPr>
          <w:p>
            <w:pPr>
              <w:spacing w:after="0" w:line="260"/>
            </w:pPr>
            <w:r>
              <w:rPr>
                <w:color w:val="111827"/>
                <w:sz w:val="19"/>
                <w:szCs w:val="19"/>
              </w:rPr>
              <w:t xml:space="preserve">De route van de </w:t>
            </w:r>
            <w:r>
              <w:rPr>
                <w:b/>
                <w:bCs/>
                <w:color w:val="111827"/>
                <w:sz w:val="19"/>
                <w:szCs w:val="19"/>
              </w:rPr>
              <w:t xml:space="preserve">organisatie</w:t>
            </w:r>
            <w:r>
              <w:rPr>
                <w:color w:val="111827"/>
                <w:sz w:val="19"/>
                <w:szCs w:val="19"/>
              </w:rPr>
              <w:t xml:space="preserve">: urgentie → coalitie → visie → vrijwilligers → barrières weg → korte-termijnsucces → volhouden → verankeren</w:t>
            </w:r>
          </w:p>
        </w:tc>
        <w:tc>
          <w:tcPr>
            <w:tcW w:type="dxa" w:w="3213"/>
            <w:tcMar>
              <w:top w:type="dxa" w:w="70"/>
              <w:left w:type="dxa" w:w="110"/>
              <w:bottom w:type="dxa" w:w="70"/>
              <w:right w:type="dxa" w:w="110"/>
            </w:tcMar>
            <w:vAlign w:val="top"/>
          </w:tcPr>
          <w:p>
            <w:pPr>
              <w:spacing w:after="0" w:line="260"/>
            </w:pPr>
            <w:r>
              <w:rPr>
                <w:color w:val="111827"/>
                <w:sz w:val="19"/>
                <w:szCs w:val="19"/>
              </w:rPr>
              <w:t xml:space="preserve">Bepaalt de </w:t>
            </w:r>
            <w:r>
              <w:rPr>
                <w:b/>
                <w:bCs/>
                <w:color w:val="111827"/>
                <w:sz w:val="19"/>
                <w:szCs w:val="19"/>
              </w:rPr>
              <w:t xml:space="preserve">volgorde van de beats</w:t>
            </w:r>
          </w:p>
        </w:tc>
      </w:tr>
      <w:tr>
        <w:trPr>
          <w:cantSplit/>
        </w:trPr>
        <w:tc>
          <w:tcPr>
            <w:tcW w:type="dxa" w:w="3213"/>
            <w:shd w:fill="F4F6F9" w:val="clear"/>
            <w:tcMar>
              <w:top w:type="dxa" w:w="70"/>
              <w:left w:type="dxa" w:w="110"/>
              <w:bottom w:type="dxa" w:w="70"/>
              <w:right w:type="dxa" w:w="110"/>
            </w:tcMar>
            <w:vAlign w:val="top"/>
          </w:tcPr>
          <w:p>
            <w:pPr>
              <w:spacing w:after="0" w:line="260"/>
            </w:pPr>
            <w:r>
              <w:rPr>
                <w:b/>
                <w:bCs/>
                <w:color w:val="111827"/>
                <w:sz w:val="19"/>
                <w:szCs w:val="19"/>
              </w:rPr>
              <w:t xml:space="preserve">ADKAR</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De route van </w:t>
            </w:r>
            <w:r>
              <w:rPr>
                <w:b/>
                <w:bCs/>
                <w:color w:val="111827"/>
                <w:sz w:val="19"/>
                <w:szCs w:val="19"/>
              </w:rPr>
              <w:t xml:space="preserve">iedere luisteraar</w:t>
            </w:r>
            <w:r>
              <w:rPr>
                <w:color w:val="111827"/>
                <w:sz w:val="19"/>
                <w:szCs w:val="19"/>
              </w:rPr>
              <w:t xml:space="preserve">: Awareness (weten waarom) → Desire (willen) → Knowledge (weten hoe) → Ability (kunnen) → Reinforcement (volhouden)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Bepaalt </w:t>
            </w:r>
            <w:r>
              <w:rPr>
                <w:b/>
                <w:bCs/>
                <w:color w:val="111827"/>
                <w:sz w:val="19"/>
                <w:szCs w:val="19"/>
              </w:rPr>
              <w:t xml:space="preserve">wat je van de zaal mag verwachten</w:t>
            </w:r>
            <w:r>
              <w:rPr>
                <w:color w:val="111827"/>
                <w:sz w:val="19"/>
                <w:szCs w:val="19"/>
              </w:rPr>
              <w:t xml:space="preserve"> na deze speech</w:t>
            </w:r>
          </w:p>
        </w:tc>
      </w:tr>
    </w:tbl>
    <w:p>
      <w:pPr>
        <w:spacing w:after="120" w:before="0" w:line="20" w:lineRule="exact"/>
      </w:pPr>
      <w:r>
        <w:rPr>
          <w:sz w:val="2"/>
          <w:szCs w:val="2"/>
        </w:rPr>
        <w:t xml:space="preserve"/>
      </w:r>
    </w:p>
    <w:p>
      <w:pPr>
        <w:spacing w:after="120" w:line="300"/>
      </w:pPr>
      <w:r>
        <w:rPr>
          <w:b/>
          <w:bCs/>
          <w:color w:val="111827"/>
          <w:sz w:val="22"/>
          <w:szCs w:val="22"/>
        </w:rPr>
        <w:t xml:space="preserve">Vier ontwerpkeuzes</w:t>
      </w:r>
    </w:p>
    <w:p>
      <w:pPr>
        <w:spacing w:after="60" w:line="280"/>
        <w:ind w:left="360" w:hanging="220"/>
      </w:pPr>
      <w:r>
        <w:rPr>
          <w:b/>
          <w:bCs/>
          <w:color w:val="003366"/>
          <w:sz w:val="22"/>
          <w:szCs w:val="22"/>
        </w:rPr>
        <w:t xml:space="preserve">1.  </w:t>
      </w:r>
      <w:r>
        <w:rPr>
          <w:b/>
          <w:bCs/>
          <w:color w:val="111827"/>
          <w:sz w:val="22"/>
          <w:szCs w:val="22"/>
        </w:rPr>
        <w:t xml:space="preserve">Een speech kan alleen Awareness en Desire echt raken.</w:t>
      </w:r>
      <w:r>
        <w:rPr>
          <w:color w:val="3D4654"/>
          <w:sz w:val="22"/>
          <w:szCs w:val="22"/>
        </w:rPr>
        <w:t xml:space="preserve"> Weten waarom, en willen meedoen. Knowledge komt in de negentig dagen, Ability en Reinforcement daarna. De tekst belooft dus geen training, geen nieuw systeem en geen nieuwe werkwijze "vanaf morgen". Hij zegt wél wanneer die stappen komen.</w:t>
      </w:r>
    </w:p>
    <w:p>
      <w:pPr>
        <w:spacing w:after="60" w:line="280"/>
        <w:ind w:left="360" w:hanging="220"/>
      </w:pPr>
      <w:r>
        <w:rPr>
          <w:b/>
          <w:bCs/>
          <w:color w:val="003366"/>
          <w:sz w:val="22"/>
          <w:szCs w:val="22"/>
        </w:rPr>
        <w:t xml:space="preserve">2.  </w:t>
      </w:r>
      <w:r>
        <w:rPr>
          <w:b/>
          <w:bCs/>
          <w:color w:val="111827"/>
          <w:sz w:val="22"/>
          <w:szCs w:val="22"/>
        </w:rPr>
        <w:t xml:space="preserve">Niet-directief.</w:t>
      </w:r>
      <w:r>
        <w:rPr>
          <w:color w:val="3D4654"/>
          <w:sz w:val="22"/>
          <w:szCs w:val="22"/>
        </w:rPr>
        <w:t xml:space="preserve"> Geen "jullie moeten", wel "ik nodig uit". De zaal is kennisdrager, niet doelgroep. Keuze is expliciet ("je kiest zelf wat bij je past"). Er is geen blauwdruk, en dat wordt hardop gezegd.</w:t>
      </w:r>
    </w:p>
    <w:p>
      <w:pPr>
        <w:spacing w:after="60" w:line="280"/>
        <w:ind w:left="360" w:hanging="220"/>
      </w:pPr>
      <w:r>
        <w:rPr>
          <w:b/>
          <w:bCs/>
          <w:color w:val="003366"/>
          <w:sz w:val="22"/>
          <w:szCs w:val="22"/>
        </w:rPr>
        <w:t xml:space="preserve">3.  </w:t>
      </w:r>
      <w:r>
        <w:rPr>
          <w:b/>
          <w:bCs/>
          <w:color w:val="111827"/>
          <w:sz w:val="22"/>
          <w:szCs w:val="22"/>
        </w:rPr>
        <w:t xml:space="preserve">Echte urgentie, geen angst.</w:t>
      </w:r>
      <w:r>
        <w:rPr>
          <w:color w:val="3D4654"/>
          <w:sz w:val="22"/>
          <w:szCs w:val="22"/>
        </w:rPr>
        <w:t xml:space="preserve"> Kotter onderscheidt </w:t>
      </w:r>
      <w:r>
        <w:rPr>
          <w:i/>
          <w:iCs/>
          <w:color w:val="3D4654"/>
          <w:sz w:val="22"/>
          <w:szCs w:val="22"/>
        </w:rPr>
        <w:t xml:space="preserve">true urgency</w:t>
      </w:r>
      <w:r>
        <w:rPr>
          <w:color w:val="3D4654"/>
          <w:sz w:val="22"/>
          <w:szCs w:val="22"/>
        </w:rPr>
        <w:t xml:space="preserve"> (vastberadenheid om nú te bewegen, gedreven door een kans) van </w:t>
      </w:r>
      <w:r>
        <w:rPr>
          <w:i/>
          <w:iCs/>
          <w:color w:val="3D4654"/>
          <w:sz w:val="22"/>
          <w:szCs w:val="22"/>
        </w:rPr>
        <w:t xml:space="preserve">false urgency</w:t>
      </w:r>
      <w:r>
        <w:rPr>
          <w:color w:val="3D4654"/>
          <w:sz w:val="22"/>
          <w:szCs w:val="22"/>
        </w:rPr>
        <w:t xml:space="preserve"> (paniek, drukte). De urgentie komt daarom uit (a) de concrete dinsdagochtend, (b) de prijs van wachten, eerlijk benoemd, en (c) de kans: scholen zoeken een onderwijspartner en onze omvang en kennis zijn daarin ons voordeel. Het bewijs komt niet van het podium, maar van de teams die het in Klant in Beeld zelf op tafel legden.</w:t>
      </w:r>
    </w:p>
    <w:p>
      <w:pPr>
        <w:spacing w:after="60" w:line="280"/>
        <w:ind w:left="360" w:hanging="220"/>
      </w:pPr>
      <w:r>
        <w:rPr>
          <w:b/>
          <w:bCs/>
          <w:color w:val="003366"/>
          <w:sz w:val="22"/>
          <w:szCs w:val="22"/>
        </w:rPr>
        <w:t xml:space="preserve">4.  </w:t>
      </w:r>
      <w:r>
        <w:rPr>
          <w:b/>
          <w:bCs/>
          <w:color w:val="111827"/>
          <w:sz w:val="22"/>
          <w:szCs w:val="22"/>
        </w:rPr>
        <w:t xml:space="preserve">Gewoon Nederlands.</w:t>
      </w:r>
      <w:r>
        <w:rPr>
          <w:color w:val="3D4654"/>
          <w:sz w:val="22"/>
          <w:szCs w:val="22"/>
        </w:rPr>
        <w:t xml:space="preserve"> Geen "enterprise", "SaaS", "outside-in", "stakeholders", "workarounds" of "shortlist". Een vakwoord alleen als de hele zaal het al kent, en dan één keer uitgelegd. Zie de woordenlijst in deel 3.</w:t>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1. Je huidige tekst, met feedback per alinea</w:t>
            </w:r>
          </w:p>
        </w:tc>
      </w:tr>
    </w:tbl>
    <w:p>
      <w:pPr>
        <w:spacing w:after="120" w:before="0" w:line="20" w:lineRule="exact"/>
      </w:pPr>
      <w:r>
        <w:rPr>
          <w:sz w:val="2"/>
          <w:szCs w:val="2"/>
        </w:rPr>
        <w:t xml:space="preserve"/>
      </w:r>
    </w:p>
    <w:p>
      <w:pPr>
        <w:keepNext/>
        <w:spacing w:after="60" w:before="260"/>
      </w:pPr>
      <w:r>
        <w:rPr>
          <w:b/>
          <w:bCs/>
          <w:color w:val="003366"/>
          <w:sz w:val="24"/>
          <w:szCs w:val="24"/>
        </w:rPr>
        <w:t xml:space="preserve">Alinea 1 — De dinsdagochtend</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Voordat ik het heb over waar we naartoe gaan, wil ik het hebben over jouw dinsdagochtend. Je wilt een school helpen. En tussen jou en die school staan vijf systemen, drie overdrachtsmomenten, twee teamvergaderingen en een proces gebouwd voor een bedrijf tien keer zo groot als het onze. Dat is geen mensenprobleem. Iedereen in deze zaal werkt hard. Het is een probleem hoe we het hebben ingericht.</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Sterkste opening die je kunt hebben.</w:t>
      </w:r>
      <w:r>
        <w:rPr>
          <w:color w:val="3D4654"/>
          <w:sz w:val="22"/>
          <w:szCs w:val="22"/>
        </w:rPr>
        <w:t xml:space="preserve"> Concreet, in de tweede persoon, geen jargon. Houden.</w:t>
      </w:r>
    </w:p>
    <w:p>
      <w:pPr>
        <w:spacing w:after="60" w:line="280"/>
        <w:ind w:left="360" w:hanging="220"/>
      </w:pPr>
      <w:r>
        <w:rPr>
          <w:b/>
          <w:bCs/>
          <w:color w:val="003366"/>
          <w:sz w:val="22"/>
          <w:szCs w:val="22"/>
        </w:rPr>
        <w:t xml:space="preserve">•  </w:t>
      </w:r>
      <w:r>
        <w:rPr>
          <w:b/>
          <w:bCs/>
          <w:color w:val="111827"/>
          <w:sz w:val="22"/>
          <w:szCs w:val="22"/>
        </w:rPr>
        <w:t xml:space="preserve">"tien keer zo groot"</w:t>
      </w:r>
      <w:r>
        <w:rPr>
          <w:color w:val="3D4654"/>
          <w:sz w:val="22"/>
          <w:szCs w:val="22"/>
        </w:rPr>
        <w:t xml:space="preserve">: feit of beeld? Iemand van Data &amp; Technologie kan het aanvechten. Als beeld: "vele malen groter". Als feit: houden. ❓</w:t>
      </w:r>
    </w:p>
    <w:p>
      <w:pPr>
        <w:spacing w:after="60" w:line="280"/>
        <w:ind w:left="360" w:hanging="220"/>
      </w:pPr>
      <w:r>
        <w:rPr>
          <w:b/>
          <w:bCs/>
          <w:color w:val="003366"/>
          <w:sz w:val="22"/>
          <w:szCs w:val="22"/>
        </w:rPr>
        <w:t xml:space="preserve">•  </w:t>
      </w:r>
      <w:r>
        <w:rPr>
          <w:b/>
          <w:bCs/>
          <w:color w:val="111827"/>
          <w:sz w:val="22"/>
          <w:szCs w:val="22"/>
        </w:rPr>
        <w:t xml:space="preserve">"twee teamvergaderingen"</w:t>
      </w:r>
      <w:r>
        <w:rPr>
          <w:color w:val="3D4654"/>
          <w:sz w:val="22"/>
          <w:szCs w:val="22"/>
        </w:rPr>
        <w:t xml:space="preserve"> staat niet in de slide (die toont vijf systemen en drie overdrachten). Tekst en beeld gelijktrekken: twee overleg-icoontjes erbij, of uit de tekst. Zie deel 4.</w:t>
      </w:r>
    </w:p>
    <w:p>
      <w:pPr>
        <w:spacing w:after="60" w:line="280"/>
        <w:ind w:left="360" w:hanging="220"/>
      </w:pPr>
      <w:r>
        <w:rPr>
          <w:b/>
          <w:bCs/>
          <w:color w:val="003366"/>
          <w:sz w:val="22"/>
          <w:szCs w:val="22"/>
        </w:rPr>
        <w:t xml:space="preserve">•  </w:t>
      </w:r>
      <w:r>
        <w:rPr>
          <w:b/>
          <w:bCs/>
          <w:color w:val="111827"/>
          <w:sz w:val="22"/>
          <w:szCs w:val="22"/>
        </w:rPr>
        <w:t xml:space="preserve">"Het is een probleem hoe we het hebben ingericht"</w:t>
      </w:r>
      <w:r>
        <w:rPr>
          <w:color w:val="3D4654"/>
          <w:sz w:val="22"/>
          <w:szCs w:val="22"/>
        </w:rPr>
        <w:t xml:space="preserve"> loopt grammaticaal niet. Beter: "Het probleem zit in hoe we het hebben ingericht."</w:t>
      </w:r>
    </w:p>
    <w:p>
      <w:pPr>
        <w:spacing w:after="60" w:line="280"/>
        <w:ind w:left="360" w:hanging="220"/>
      </w:pPr>
      <w:r>
        <w:rPr>
          <w:b/>
          <w:bCs/>
          <w:color w:val="003366"/>
          <w:sz w:val="22"/>
          <w:szCs w:val="22"/>
        </w:rPr>
        <w:t xml:space="preserve">•  </w:t>
      </w:r>
      <w:r>
        <w:rPr>
          <w:b/>
          <w:bCs/>
          <w:color w:val="111827"/>
          <w:sz w:val="22"/>
          <w:szCs w:val="22"/>
        </w:rPr>
        <w:t xml:space="preserve">Toevoegen:</w:t>
      </w:r>
      <w:r>
        <w:rPr>
          <w:color w:val="3D4654"/>
          <w:sz w:val="22"/>
          <w:szCs w:val="22"/>
        </w:rPr>
        <w:t xml:space="preserve"> één vraag aan de zaal ("Herken je dat?") en een pauze. Dan bevestigt de zaal de urgentie zelf.</w:t>
      </w:r>
    </w:p>
    <w:p>
      <w:pPr>
        <w:keepNext/>
        <w:spacing w:after="60" w:before="260"/>
      </w:pPr>
      <w:r>
        <w:rPr>
          <w:b/>
          <w:bCs/>
          <w:color w:val="003366"/>
          <w:sz w:val="24"/>
          <w:szCs w:val="24"/>
        </w:rPr>
        <w:t xml:space="preserve">Alinea 2 — Enterprise</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Ergens onderweg zijn we ons gaan gedragen als een enterprise. Met enterprise software, enterprise processen, enterprise governance. Maar in feite zijn we een middelgroot bedrijf met een grote historie en ontzettend veel kennis dat onze klanten graag wil helpen. En dat is ook wat scholen van ons verlangen. Ze zoeken een onderwijspartner; onze omvang en kennis zijn hierin juist ons voordeel.</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"Ergens onderweg"</w:t>
      </w:r>
      <w:r>
        <w:rPr>
          <w:color w:val="3D4654"/>
          <w:sz w:val="22"/>
          <w:szCs w:val="22"/>
        </w:rPr>
        <w:t xml:space="preserve"> is precies goed: geen schuldige.</w:t>
      </w:r>
    </w:p>
    <w:p>
      <w:pPr>
        <w:spacing w:after="60" w:line="280"/>
        <w:ind w:left="360" w:hanging="220"/>
      </w:pPr>
      <w:r>
        <w:rPr>
          <w:b/>
          <w:bCs/>
          <w:color w:val="003366"/>
          <w:sz w:val="22"/>
          <w:szCs w:val="22"/>
        </w:rPr>
        <w:t xml:space="preserve">•  </w:t>
      </w:r>
      <w:r>
        <w:rPr>
          <w:b/>
          <w:bCs/>
          <w:color w:val="111827"/>
          <w:sz w:val="22"/>
          <w:szCs w:val="22"/>
        </w:rPr>
        <w:t xml:space="preserve">"enterprise" (drie keer)</w:t>
      </w:r>
      <w:r>
        <w:rPr>
          <w:color w:val="3D4654"/>
          <w:sz w:val="22"/>
          <w:szCs w:val="22"/>
        </w:rPr>
        <w:t xml:space="preserve"> is IT-jargon. Een deel van de zaal hoort een Engels woord en verder niets. "Een groot concern" zegt hetzelfde in het Nederlands en houdt je herhaling intact.</w:t>
      </w:r>
    </w:p>
    <w:p>
      <w:pPr>
        <w:spacing w:after="60" w:line="280"/>
        <w:ind w:left="360" w:hanging="220"/>
      </w:pPr>
      <w:r>
        <w:rPr>
          <w:b/>
          <w:bCs/>
          <w:color w:val="003366"/>
          <w:sz w:val="22"/>
          <w:szCs w:val="22"/>
        </w:rPr>
        <w:t xml:space="preserve">•  </w:t>
      </w:r>
      <w:r>
        <w:rPr>
          <w:b/>
          <w:bCs/>
          <w:color w:val="111827"/>
          <w:sz w:val="22"/>
          <w:szCs w:val="22"/>
        </w:rPr>
        <w:t xml:space="preserve">"governance"</w:t>
      </w:r>
      <w:r>
        <w:rPr>
          <w:color w:val="3D4654"/>
          <w:sz w:val="22"/>
          <w:szCs w:val="22"/>
        </w:rPr>
        <w:t xml:space="preserve"> → "regels en overleggen".</w:t>
      </w:r>
    </w:p>
    <w:p>
      <w:pPr>
        <w:spacing w:after="60" w:line="280"/>
        <w:ind w:left="360" w:hanging="220"/>
      </w:pPr>
      <w:r>
        <w:rPr>
          <w:b/>
          <w:bCs/>
          <w:color w:val="003366"/>
          <w:sz w:val="22"/>
          <w:szCs w:val="22"/>
        </w:rPr>
        <w:t xml:space="preserve">•  </w:t>
      </w:r>
      <w:r>
        <w:rPr>
          <w:b/>
          <w:bCs/>
          <w:color w:val="111827"/>
          <w:sz w:val="22"/>
          <w:szCs w:val="22"/>
        </w:rPr>
        <w:t xml:space="preserve">"onze klanten" versus "scholen"</w:t>
      </w:r>
      <w:r>
        <w:rPr>
          <w:color w:val="3D4654"/>
          <w:sz w:val="22"/>
          <w:szCs w:val="22"/>
        </w:rPr>
        <w:t xml:space="preserve">: de rest van de speech gaat over scholen. Kies één woord; "scholen" is concreter. Cito heeft ook andere klanten; wil je die niet uitsluiten, noem ze dan één keer expliciet. ❓</w:t>
      </w:r>
    </w:p>
    <w:p>
      <w:pPr>
        <w:spacing w:after="60" w:line="280"/>
        <w:ind w:left="360" w:hanging="220"/>
      </w:pPr>
      <w:r>
        <w:rPr>
          <w:b/>
          <w:bCs/>
          <w:color w:val="003366"/>
          <w:sz w:val="22"/>
          <w:szCs w:val="22"/>
        </w:rPr>
        <w:t xml:space="preserve">•  </w:t>
      </w:r>
      <w:r>
        <w:rPr>
          <w:b/>
          <w:bCs/>
          <w:color w:val="111827"/>
          <w:sz w:val="22"/>
          <w:szCs w:val="22"/>
        </w:rPr>
        <w:t xml:space="preserve">Het contrast "omvang = voordeel"</w:t>
      </w:r>
      <w:r>
        <w:rPr>
          <w:color w:val="3D4654"/>
          <w:sz w:val="22"/>
          <w:szCs w:val="22"/>
        </w:rPr>
        <w:t xml:space="preserve"> verdient een eigen zin, niet een bijzin achter een puntkomma.</w:t>
      </w:r>
    </w:p>
    <w:p>
      <w:pPr>
        <w:keepNext/>
        <w:spacing w:after="60" w:before="260"/>
      </w:pPr>
      <w:r>
        <w:rPr>
          <w:b/>
          <w:bCs/>
          <w:color w:val="003366"/>
          <w:sz w:val="24"/>
          <w:szCs w:val="24"/>
        </w:rPr>
        <w:t xml:space="preserve">Alinea 3 — Van uitgeverij naar SaaS</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Als Cito maken we de stap van uitgeverij naar een SaaS-organisatie. Die stap vraagt om een andere benadering van de markt; meer outside-in werken, andere organisatie en technologie die ons hierin ondersteunen.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"SaaS-organisatie"</w:t>
      </w:r>
      <w:r>
        <w:rPr>
          <w:color w:val="3D4654"/>
          <w:sz w:val="22"/>
          <w:szCs w:val="22"/>
        </w:rPr>
        <w:t xml:space="preserve"> is voor niet-IT'ers een afkorting zonder inhoud. Zeg wat het betekent: "een organisatie die haar diensten digitaal levert". Is SaaS bij Cito al een vast begrip, noem het dan één keer en daarna niet meer. ❓</w:t>
      </w:r>
    </w:p>
    <w:p>
      <w:pPr>
        <w:spacing w:after="60" w:line="280"/>
        <w:ind w:left="360" w:hanging="220"/>
      </w:pPr>
      <w:r>
        <w:rPr>
          <w:b/>
          <w:bCs/>
          <w:color w:val="003366"/>
          <w:sz w:val="22"/>
          <w:szCs w:val="22"/>
        </w:rPr>
        <w:t xml:space="preserve">•  </w:t>
      </w:r>
      <w:r>
        <w:rPr>
          <w:b/>
          <w:bCs/>
          <w:color w:val="111827"/>
          <w:sz w:val="22"/>
          <w:szCs w:val="22"/>
        </w:rPr>
        <w:t xml:space="preserve">"outside-in werken"</w:t>
      </w:r>
      <w:r>
        <w:rPr>
          <w:color w:val="3D4654"/>
          <w:sz w:val="22"/>
          <w:szCs w:val="22"/>
        </w:rPr>
        <w:t xml:space="preserve"> is programmajargon uit Klant in Beeld. De deelnemers kennen het, de rest niet. Gebruik "van buiten naar binnen" en noem "outside-in" hooguit één keer als naam.</w:t>
      </w:r>
    </w:p>
    <w:p>
      <w:pPr>
        <w:spacing w:after="60" w:line="280"/>
        <w:ind w:left="360" w:hanging="220"/>
      </w:pPr>
      <w:r>
        <w:rPr>
          <w:b/>
          <w:bCs/>
          <w:color w:val="003366"/>
          <w:sz w:val="22"/>
          <w:szCs w:val="22"/>
        </w:rPr>
        <w:t xml:space="preserve">•  </w:t>
      </w:r>
      <w:r>
        <w:rPr>
          <w:b/>
          <w:bCs/>
          <w:color w:val="111827"/>
          <w:sz w:val="22"/>
          <w:szCs w:val="22"/>
        </w:rPr>
        <w:t xml:space="preserve">"andere organisatie"</w:t>
      </w:r>
      <w:r>
        <w:rPr>
          <w:color w:val="3D4654"/>
          <w:sz w:val="22"/>
          <w:szCs w:val="22"/>
        </w:rPr>
        <w:t xml:space="preserve">: in een zaal hoort men hier "reorganisatie". Dat kost je Desire (ADKAR): wie bang is voor zijn baan luistert niet meer. Is er geen reorganisatie, zeg dat dan. Speelt het wel, zeg het eerlijk. Ik heb er "een manier van samenwerken die daarbij past" van gemaakt. ❓ Jij weet wat waar is.</w:t>
      </w:r>
    </w:p>
    <w:p>
      <w:pPr>
        <w:spacing w:after="60" w:line="280"/>
        <w:ind w:left="360" w:hanging="220"/>
      </w:pPr>
      <w:r>
        <w:rPr>
          <w:b/>
          <w:bCs/>
          <w:color w:val="003366"/>
          <w:sz w:val="22"/>
          <w:szCs w:val="22"/>
        </w:rPr>
        <w:t xml:space="preserve">•  </w:t>
      </w:r>
      <w:r>
        <w:rPr>
          <w:b/>
          <w:bCs/>
          <w:color w:val="111827"/>
          <w:sz w:val="22"/>
          <w:szCs w:val="22"/>
        </w:rPr>
        <w:t xml:space="preserve">Grammatica:</w:t>
      </w:r>
      <w:r>
        <w:rPr>
          <w:color w:val="3D4654"/>
          <w:sz w:val="22"/>
          <w:szCs w:val="22"/>
        </w:rPr>
        <w:t xml:space="preserve"> "technologie die ons hierin ondersteunen" → "ondersteunt".</w:t>
      </w:r>
    </w:p>
    <w:p>
      <w:pPr>
        <w:keepNext/>
        <w:spacing w:after="60" w:before="260"/>
      </w:pPr>
      <w:r>
        <w:rPr>
          <w:b/>
          <w:bCs/>
          <w:color w:val="003366"/>
          <w:sz w:val="24"/>
          <w:szCs w:val="24"/>
        </w:rPr>
        <w:t xml:space="preserve">Alinea 4 — Klant in Beeld</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Om de eerste stap in het outside-in werken te zetten, zijn we vorig jaar gestart met Klant in Beeld. Het doel was educatief: in workshops met de verschillende sectoren aan de slag met de vraag welke instrumenten we kunnen inzetten om meer outside-in te werken. Door samen met multidisciplinaire teams een klantreis uit te werken, de belangrijkste stakeholders in kaart te brengen en de knelpunten te identificeren, konden we vervolgens oplossingen bedenken. Dit traject hebben we in vogelvlucht doorlopen en het heeft nu al veel teweeggebracht.</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"Het doel was educatief"</w:t>
      </w:r>
      <w:r>
        <w:rPr>
          <w:color w:val="3D4654"/>
          <w:sz w:val="22"/>
          <w:szCs w:val="22"/>
        </w:rPr>
        <w:t xml:space="preserve"> klinkt schools. "Het doel was om te leren" of "om samen te ontdekken".</w:t>
      </w:r>
    </w:p>
    <w:p>
      <w:pPr>
        <w:spacing w:after="60" w:line="280"/>
        <w:ind w:left="360" w:hanging="220"/>
      </w:pPr>
      <w:r>
        <w:rPr>
          <w:b/>
          <w:bCs/>
          <w:color w:val="003366"/>
          <w:sz w:val="22"/>
          <w:szCs w:val="22"/>
        </w:rPr>
        <w:t xml:space="preserve">•  </w:t>
      </w:r>
      <w:r>
        <w:rPr>
          <w:b/>
          <w:bCs/>
          <w:color w:val="111827"/>
          <w:sz w:val="22"/>
          <w:szCs w:val="22"/>
        </w:rPr>
        <w:t xml:space="preserve">Drie jargonwoorden in één zin:</w:t>
      </w:r>
      <w:r>
        <w:rPr>
          <w:color w:val="3D4654"/>
          <w:sz w:val="22"/>
          <w:szCs w:val="22"/>
        </w:rPr>
        <w:t xml:space="preserve"> "multidisciplinaire teams", "stakeholders", "knelpunten identificeren". → "teams uit verschillende afdelingen", "wie bij een school meebeslist", "waar het vastloopt".</w:t>
      </w:r>
    </w:p>
    <w:p>
      <w:pPr>
        <w:spacing w:after="60" w:line="280"/>
        <w:ind w:left="360" w:hanging="220"/>
      </w:pPr>
      <w:r>
        <w:rPr>
          <w:b/>
          <w:bCs/>
          <w:color w:val="003366"/>
          <w:sz w:val="22"/>
          <w:szCs w:val="22"/>
        </w:rPr>
        <w:t xml:space="preserve">•  </w:t>
      </w:r>
      <w:r>
        <w:rPr>
          <w:b/>
          <w:bCs/>
          <w:color w:val="111827"/>
          <w:sz w:val="22"/>
          <w:szCs w:val="22"/>
        </w:rPr>
        <w:t xml:space="preserve">"welke instrumenten we kunnen inzetten"</w:t>
      </w:r>
      <w:r>
        <w:rPr>
          <w:color w:val="3D4654"/>
          <w:sz w:val="22"/>
          <w:szCs w:val="22"/>
        </w:rPr>
        <w:t xml:space="preserve"> is abstract. Wat ze deden staat al in je derde zin (klantreis, betrokkenen, knelpunten); de tweede zin kan weg.</w:t>
      </w:r>
    </w:p>
    <w:p>
      <w:pPr>
        <w:spacing w:after="60" w:line="280"/>
        <w:ind w:left="360" w:hanging="220"/>
      </w:pPr>
      <w:r>
        <w:rPr>
          <w:b/>
          <w:bCs/>
          <w:color w:val="003366"/>
          <w:sz w:val="22"/>
          <w:szCs w:val="22"/>
        </w:rPr>
        <w:t xml:space="preserve">•  </w:t>
      </w:r>
      <w:r>
        <w:rPr>
          <w:b/>
          <w:bCs/>
          <w:color w:val="111827"/>
          <w:sz w:val="22"/>
          <w:szCs w:val="22"/>
        </w:rPr>
        <w:t xml:space="preserve">"klantreis"</w:t>
      </w:r>
      <w:r>
        <w:rPr>
          <w:color w:val="3D4654"/>
          <w:sz w:val="22"/>
          <w:szCs w:val="22"/>
        </w:rPr>
        <w:t xml:space="preserve"> is programmataal. Eén keer uitleggen: "de weg die een school met ons aflegt, van eerste vraag tot dagelijks gebruik".</w:t>
      </w:r>
    </w:p>
    <w:p>
      <w:pPr>
        <w:spacing w:after="60" w:line="280"/>
        <w:ind w:left="360" w:hanging="220"/>
      </w:pPr>
      <w:r>
        <w:rPr>
          <w:b/>
          <w:bCs/>
          <w:color w:val="003366"/>
          <w:sz w:val="22"/>
          <w:szCs w:val="22"/>
        </w:rPr>
        <w:t xml:space="preserve">•  </w:t>
      </w:r>
      <w:r>
        <w:rPr>
          <w:b/>
          <w:bCs/>
          <w:color w:val="111827"/>
          <w:sz w:val="22"/>
          <w:szCs w:val="22"/>
        </w:rPr>
        <w:t xml:space="preserve">Wat mist: een voorbeeld.</w:t>
      </w:r>
      <w:r>
        <w:rPr>
          <w:color w:val="3D4654"/>
          <w:sz w:val="22"/>
          <w:szCs w:val="22"/>
        </w:rPr>
        <w:t xml:space="preserve"> Eén concreet resultaat uit Klant in Beeld maakt dit de geloofwaardigste alinea van de speech. Uit de sessie halen, niet verzinnen. ❓</w:t>
      </w:r>
    </w:p>
    <w:p>
      <w:pPr>
        <w:spacing w:after="60" w:line="280"/>
        <w:ind w:left="360" w:hanging="220"/>
      </w:pPr>
      <w:r>
        <w:rPr>
          <w:b/>
          <w:bCs/>
          <w:color w:val="003366"/>
          <w:sz w:val="22"/>
          <w:szCs w:val="22"/>
        </w:rPr>
        <w:t xml:space="preserve">•  </w:t>
      </w:r>
      <w:r>
        <w:rPr>
          <w:b/>
          <w:bCs/>
          <w:color w:val="111827"/>
          <w:sz w:val="22"/>
          <w:szCs w:val="22"/>
        </w:rPr>
        <w:t xml:space="preserve">Dit is je coalitie (Kotter 2).</w:t>
      </w:r>
      <w:r>
        <w:rPr>
          <w:color w:val="3D4654"/>
          <w:sz w:val="22"/>
          <w:szCs w:val="22"/>
        </w:rPr>
        <w:t xml:space="preserve"> Zeg dat het van de teams zelf kwam, niet vanachter een bureau.</w:t>
      </w:r>
    </w:p>
    <w:p>
      <w:pPr>
        <w:keepNext/>
        <w:spacing w:after="60" w:before="260"/>
      </w:pPr>
      <w:r>
        <w:rPr>
          <w:b/>
          <w:bCs/>
          <w:color w:val="003366"/>
          <w:sz w:val="24"/>
          <w:szCs w:val="24"/>
        </w:rPr>
        <w:t xml:space="preserve">Alinea 5 — Drie bevindingen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Ten eerste is er ontzettend veel kennis in de organisatie. Ten tweede, er is soms nog weinig nagedacht over 'wat de klant wil'. Ten derde ondersteunen de systemen het proces niet; ze dicteren het.</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De drieslag werkt.</w:t>
      </w:r>
      <w:r>
        <w:rPr>
          <w:color w:val="3D4654"/>
          <w:sz w:val="22"/>
          <w:szCs w:val="22"/>
        </w:rPr>
        <w:t xml:space="preserve"> De derde zin is de beste zin van de speech. Houden.</w:t>
      </w:r>
    </w:p>
    <w:p>
      <w:pPr>
        <w:spacing w:after="60" w:line="280"/>
        <w:ind w:left="360" w:hanging="220"/>
      </w:pPr>
      <w:r>
        <w:rPr>
          <w:b/>
          <w:bCs/>
          <w:color w:val="003366"/>
          <w:sz w:val="22"/>
          <w:szCs w:val="22"/>
        </w:rPr>
        <w:t xml:space="preserve">•  </w:t>
      </w:r>
      <w:r>
        <w:rPr>
          <w:b/>
          <w:bCs/>
          <w:color w:val="111827"/>
          <w:sz w:val="22"/>
          <w:szCs w:val="22"/>
        </w:rPr>
        <w:t xml:space="preserve">"er is soms nog weinig nagedacht"</w:t>
      </w:r>
      <w:r>
        <w:rPr>
          <w:color w:val="3D4654"/>
          <w:sz w:val="22"/>
          <w:szCs w:val="22"/>
        </w:rPr>
        <w:t xml:space="preserve">: lijdende vorm, maar de zaal hoort "jullie hebben niet nagedacht". Zeg "we". En "de school" in plaats van "de klant".</w:t>
      </w:r>
    </w:p>
    <w:p>
      <w:pPr>
        <w:spacing w:after="60" w:line="280"/>
        <w:ind w:left="360" w:hanging="220"/>
      </w:pPr>
      <w:r>
        <w:rPr>
          <w:b/>
          <w:bCs/>
          <w:color w:val="003366"/>
          <w:sz w:val="22"/>
          <w:szCs w:val="22"/>
        </w:rPr>
        <w:t xml:space="preserve">•  </w:t>
      </w:r>
      <w:r>
        <w:rPr>
          <w:b/>
          <w:bCs/>
          <w:color w:val="111827"/>
          <w:sz w:val="22"/>
          <w:szCs w:val="22"/>
        </w:rPr>
        <w:t xml:space="preserve">"dicteren"</w:t>
      </w:r>
      <w:r>
        <w:rPr>
          <w:color w:val="3D4654"/>
          <w:sz w:val="22"/>
          <w:szCs w:val="22"/>
        </w:rPr>
        <w:t xml:space="preserve"> is goed Nederlands, maar "ze schrijven ons voor hoe we werken" is gewoner en even scherp.</w:t>
      </w:r>
    </w:p>
    <w:p>
      <w:pPr>
        <w:spacing w:after="60" w:line="280"/>
        <w:ind w:left="360" w:hanging="220"/>
      </w:pPr>
      <w:r>
        <w:rPr>
          <w:b/>
          <w:bCs/>
          <w:color w:val="003366"/>
          <w:sz w:val="22"/>
          <w:szCs w:val="22"/>
        </w:rPr>
        <w:t xml:space="preserve">•  </w:t>
      </w:r>
      <w:r>
        <w:rPr>
          <w:b/>
          <w:bCs/>
          <w:color w:val="111827"/>
          <w:sz w:val="22"/>
          <w:szCs w:val="22"/>
        </w:rPr>
        <w:t xml:space="preserve">Toevoegen:</w:t>
      </w:r>
      <w:r>
        <w:rPr>
          <w:color w:val="3D4654"/>
          <w:sz w:val="22"/>
          <w:szCs w:val="22"/>
        </w:rPr>
        <w:t xml:space="preserve"> dat dit van de teams zelf komt. Dan is de urgentie niet jouw mening, maar hun bevinding.</w:t>
      </w:r>
    </w:p>
    <w:p>
      <w:pPr>
        <w:keepNext/>
        <w:spacing w:after="60" w:before="260"/>
      </w:pPr>
      <w:r>
        <w:rPr>
          <w:b/>
          <w:bCs/>
          <w:color w:val="003366"/>
          <w:sz w:val="24"/>
          <w:szCs w:val="24"/>
        </w:rPr>
        <w:t xml:space="preserve">Alinea 6 — Als we het laten zoals het is</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Als we het laten zoals het is, blijft de complexiteit voortduren. Ze groeit. De afstand tot onze klanten wordt groter; competitie met een eenvoudiger product of betere service neemt onze markt over, en jullie merken het aan de workarounds die jullie dragen.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"complexiteit"</w:t>
      </w:r>
      <w:r>
        <w:rPr>
          <w:color w:val="3D4654"/>
          <w:sz w:val="22"/>
          <w:szCs w:val="22"/>
        </w:rPr>
        <w:t xml:space="preserve"> → "het wordt elk jaar ingewikkelder". Zelfde inhoud, hoorbaar.</w:t>
      </w:r>
    </w:p>
    <w:p>
      <w:pPr>
        <w:spacing w:after="60" w:line="280"/>
        <w:ind w:left="360" w:hanging="220"/>
      </w:pPr>
      <w:r>
        <w:rPr>
          <w:b/>
          <w:bCs/>
          <w:color w:val="003366"/>
          <w:sz w:val="22"/>
          <w:szCs w:val="22"/>
        </w:rPr>
        <w:t xml:space="preserve">•  </w:t>
      </w:r>
      <w:r>
        <w:rPr>
          <w:b/>
          <w:bCs/>
          <w:color w:val="111827"/>
          <w:sz w:val="22"/>
          <w:szCs w:val="22"/>
        </w:rPr>
        <w:t xml:space="preserve">"competitie"</w:t>
      </w:r>
      <w:r>
        <w:rPr>
          <w:color w:val="3D4654"/>
          <w:sz w:val="22"/>
          <w:szCs w:val="22"/>
        </w:rPr>
        <w:t xml:space="preserve"> is in het Nederlands een sportwoord. "Een concurrent."</w:t>
      </w:r>
    </w:p>
    <w:p>
      <w:pPr>
        <w:spacing w:after="60" w:line="280"/>
        <w:ind w:left="360" w:hanging="220"/>
      </w:pPr>
      <w:r>
        <w:rPr>
          <w:b/>
          <w:bCs/>
          <w:color w:val="003366"/>
          <w:sz w:val="22"/>
          <w:szCs w:val="22"/>
        </w:rPr>
        <w:t xml:space="preserve">•  </w:t>
      </w:r>
      <w:r>
        <w:rPr>
          <w:b/>
          <w:bCs/>
          <w:color w:val="111827"/>
          <w:sz w:val="22"/>
          <w:szCs w:val="22"/>
        </w:rPr>
        <w:t xml:space="preserve">"neemt onze markt over"</w:t>
      </w:r>
      <w:r>
        <w:rPr>
          <w:color w:val="3D4654"/>
          <w:sz w:val="22"/>
          <w:szCs w:val="22"/>
        </w:rPr>
        <w:t xml:space="preserve"> is te groot en te abstract. "Neemt onze plek in" is persoonlijker.</w:t>
      </w:r>
    </w:p>
    <w:p>
      <w:pPr>
        <w:spacing w:after="60" w:line="280"/>
        <w:ind w:left="360" w:hanging="220"/>
      </w:pPr>
      <w:r>
        <w:rPr>
          <w:b/>
          <w:bCs/>
          <w:color w:val="003366"/>
          <w:sz w:val="22"/>
          <w:szCs w:val="22"/>
        </w:rPr>
        <w:t xml:space="preserve">•  </w:t>
      </w:r>
      <w:r>
        <w:rPr>
          <w:b/>
          <w:bCs/>
          <w:color w:val="111827"/>
          <w:sz w:val="22"/>
          <w:szCs w:val="22"/>
        </w:rPr>
        <w:t xml:space="preserve">"workarounds die jullie dragen"</w:t>
      </w:r>
      <w:r>
        <w:rPr>
          <w:color w:val="3D4654"/>
          <w:sz w:val="22"/>
          <w:szCs w:val="22"/>
        </w:rPr>
        <w:t xml:space="preserve"> is een sterk beeld. "De omwegen die jullie elke dag lopen" is Nederlands en even sterk.</w:t>
      </w:r>
    </w:p>
    <w:p>
      <w:pPr>
        <w:spacing w:after="60" w:line="280"/>
        <w:ind w:left="360" w:hanging="220"/>
      </w:pPr>
      <w:r>
        <w:rPr>
          <w:b/>
          <w:bCs/>
          <w:color w:val="003366"/>
          <w:sz w:val="22"/>
          <w:szCs w:val="22"/>
        </w:rPr>
        <w:t xml:space="preserve">•  </w:t>
      </w:r>
      <w:r>
        <w:rPr>
          <w:b/>
          <w:bCs/>
          <w:color w:val="111827"/>
          <w:sz w:val="22"/>
          <w:szCs w:val="22"/>
        </w:rPr>
        <w:t xml:space="preserve">Kotter: urgentie is geen angst.</w:t>
      </w:r>
      <w:r>
        <w:rPr>
          <w:color w:val="3D4654"/>
          <w:sz w:val="22"/>
          <w:szCs w:val="22"/>
        </w:rPr>
        <w:t xml:space="preserve"> Zeg erbij dat je dit niet zegt om bang te maken, maar omdat wachten ook een keuze is met een prijs.</w:t>
      </w:r>
    </w:p>
    <w:p>
      <w:pPr>
        <w:keepNext/>
        <w:spacing w:after="60" w:before="260"/>
      </w:pPr>
      <w:r>
        <w:rPr>
          <w:b/>
          <w:bCs/>
          <w:color w:val="003366"/>
          <w:sz w:val="24"/>
          <w:szCs w:val="24"/>
        </w:rPr>
        <w:t xml:space="preserve">Alinea 7 — Klant in Zicht</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Dus wat gaan we doen? Met het programma Klant in Zicht willen we onze commerciële slagkracht vergroten en onze processen, klantreizen en onderliggende technologie beter inrichten zodat het past bij de Cito die we willen zijn voor onze klanten.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"commerciële slagkracht"</w:t>
      </w:r>
      <w:r>
        <w:rPr>
          <w:color w:val="3D4654"/>
          <w:sz w:val="22"/>
          <w:szCs w:val="22"/>
        </w:rPr>
        <w:t xml:space="preserve">: voor collega's buiten sales en marketing is dit niet hun taal, en het klinkt alsof het programma alleen over verkopen gaat. "Sterker in de markt: meer scholen helpen, en beter."</w:t>
      </w:r>
    </w:p>
    <w:p>
      <w:pPr>
        <w:spacing w:after="60" w:line="280"/>
        <w:ind w:left="360" w:hanging="220"/>
      </w:pPr>
      <w:r>
        <w:rPr>
          <w:b/>
          <w:bCs/>
          <w:color w:val="003366"/>
          <w:sz w:val="22"/>
          <w:szCs w:val="22"/>
        </w:rPr>
        <w:t xml:space="preserve">•  </w:t>
      </w:r>
      <w:r>
        <w:rPr>
          <w:b/>
          <w:bCs/>
          <w:color w:val="111827"/>
          <w:sz w:val="22"/>
          <w:szCs w:val="22"/>
        </w:rPr>
        <w:t xml:space="preserve">"onderliggende technologie"</w:t>
      </w:r>
      <w:r>
        <w:rPr>
          <w:color w:val="3D4654"/>
          <w:sz w:val="22"/>
          <w:szCs w:val="22"/>
        </w:rPr>
        <w:t xml:space="preserve"> → "de systemen daaronder".</w:t>
      </w:r>
    </w:p>
    <w:p>
      <w:pPr>
        <w:spacing w:after="60" w:line="280"/>
        <w:ind w:left="360" w:hanging="220"/>
      </w:pPr>
      <w:r>
        <w:rPr>
          <w:b/>
          <w:bCs/>
          <w:color w:val="003366"/>
          <w:sz w:val="22"/>
          <w:szCs w:val="22"/>
        </w:rPr>
        <w:t xml:space="preserve">•  </w:t>
      </w:r>
      <w:r>
        <w:rPr>
          <w:b/>
          <w:bCs/>
          <w:color w:val="111827"/>
          <w:sz w:val="22"/>
          <w:szCs w:val="22"/>
        </w:rPr>
        <w:t xml:space="preserve">Twee namen die op elkaar lijken</w:t>
      </w:r>
      <w:r>
        <w:rPr>
          <w:color w:val="3D4654"/>
          <w:sz w:val="22"/>
          <w:szCs w:val="22"/>
        </w:rPr>
        <w:t xml:space="preserve"> (Klant in Beeld, Klant in Zicht) verwarren. Eén zin verbindt ze: "Klant in Beeld was kijken. Klant in Zicht is doen." Voorstel in jouw woorden.</w:t>
      </w:r>
    </w:p>
    <w:p>
      <w:pPr>
        <w:keepNext/>
        <w:spacing w:after="60" w:before="260"/>
      </w:pPr>
      <w:r>
        <w:rPr>
          <w:b/>
          <w:bCs/>
          <w:color w:val="003366"/>
          <w:sz w:val="24"/>
          <w:szCs w:val="24"/>
        </w:rPr>
        <w:t xml:space="preserve">Alinea 8 — Eerst de klantreis</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We bepalen eerst de richting vanuit de klantreis: hoe we onze scholen stap voor stap helpen. Daar sluiten we vervolgens ons technologielandschap op aan, in plaats van andersom. Het resultaat: minder complexiteit, zodat we sneller kunnen inspelen op veranderingen in de markt, en meer focus voor de scholen, zodat we ons marktaandeel kunnen behouden en vergroten.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Inhoudelijk de kern van je veranderstrategie.</w:t>
      </w:r>
      <w:r>
        <w:rPr>
          <w:color w:val="3D4654"/>
          <w:sz w:val="22"/>
          <w:szCs w:val="22"/>
        </w:rPr>
        <w:t xml:space="preserve"> Verdient nadruk en een losse zin: "Niet andersom."</w:t>
      </w:r>
    </w:p>
    <w:p>
      <w:pPr>
        <w:spacing w:after="60" w:line="280"/>
        <w:ind w:left="360" w:hanging="220"/>
      </w:pPr>
      <w:r>
        <w:rPr>
          <w:b/>
          <w:bCs/>
          <w:color w:val="003366"/>
          <w:sz w:val="22"/>
          <w:szCs w:val="22"/>
        </w:rPr>
        <w:t xml:space="preserve">•  </w:t>
      </w:r>
      <w:r>
        <w:rPr>
          <w:b/>
          <w:bCs/>
          <w:color w:val="111827"/>
          <w:sz w:val="22"/>
          <w:szCs w:val="22"/>
        </w:rPr>
        <w:t xml:space="preserve">"technologielandschap"</w:t>
      </w:r>
      <w:r>
        <w:rPr>
          <w:color w:val="3D4654"/>
          <w:sz w:val="22"/>
          <w:szCs w:val="22"/>
        </w:rPr>
        <w:t xml:space="preserve"> → "onze systemen". </w:t>
      </w:r>
      <w:r>
        <w:rPr>
          <w:b/>
          <w:bCs/>
          <w:color w:val="111827"/>
          <w:sz w:val="22"/>
          <w:szCs w:val="22"/>
        </w:rPr>
        <w:t xml:space="preserve">"marktaandeel behouden en vergroten"</w:t>
      </w:r>
      <w:r>
        <w:rPr>
          <w:color w:val="3D4654"/>
          <w:sz w:val="22"/>
          <w:szCs w:val="22"/>
        </w:rPr>
        <w:t xml:space="preserve"> → "zodat scholen bij ons blijven en er meer bijkomen". </w:t>
      </w:r>
      <w:r>
        <w:rPr>
          <w:b/>
          <w:bCs/>
          <w:color w:val="111827"/>
          <w:sz w:val="22"/>
          <w:szCs w:val="22"/>
        </w:rPr>
        <w:t xml:space="preserve">"focus"</w:t>
      </w:r>
      <w:r>
        <w:rPr>
          <w:color w:val="3D4654"/>
          <w:sz w:val="22"/>
          <w:szCs w:val="22"/>
        </w:rPr>
        <w:t xml:space="preserve"> → "aandacht".</w:t>
      </w:r>
    </w:p>
    <w:p>
      <w:pPr>
        <w:spacing w:after="60" w:line="280"/>
        <w:ind w:left="360" w:hanging="220"/>
      </w:pPr>
      <w:r>
        <w:rPr>
          <w:b/>
          <w:bCs/>
          <w:color w:val="003366"/>
          <w:sz w:val="22"/>
          <w:szCs w:val="22"/>
        </w:rPr>
        <w:t xml:space="preserve">•  </w:t>
      </w:r>
      <w:r>
        <w:rPr>
          <w:b/>
          <w:bCs/>
          <w:color w:val="111827"/>
          <w:sz w:val="22"/>
          <w:szCs w:val="22"/>
        </w:rPr>
        <w:t xml:space="preserve">"inspelen op veranderingen in de markt"</w:t>
      </w:r>
      <w:r>
        <w:rPr>
          <w:color w:val="3D4654"/>
          <w:sz w:val="22"/>
          <w:szCs w:val="22"/>
        </w:rPr>
        <w:t xml:space="preserve"> → "reageren op wat de markt vraagt". Directer.</w:t>
      </w:r>
    </w:p>
    <w:p>
      <w:pPr>
        <w:keepNext/>
        <w:spacing w:after="60" w:before="260"/>
      </w:pPr>
      <w:r>
        <w:rPr>
          <w:b/>
          <w:bCs/>
          <w:color w:val="003366"/>
          <w:sz w:val="24"/>
          <w:szCs w:val="24"/>
        </w:rPr>
        <w:t xml:space="preserve">Alinea 9 — De komende negentig dagen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En dit is geen plan op papier. In de komende negentig dagen gebeuren er drie dingen. Op de klantreis: we brengen samen met de sectoren één vereenvoudigde reis in kaart op basis van de workshops die we al eerder hebben doorlopen in het traject van Klant in Beeld, en die maken we inzichtelijk voor iedereen. Op technologie: we ronden de volledige inventarisatie af, met een eerste shortlist van wat we behouden en wat we loslaten. En we maken het transparant en meetbaar: we bepalen de cijfers waarop we onszelf gaan afrekenen, en die publiceren we, zodat iedereen kan meekijken.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"geen plan op papier" plus drie zichtbare dingen:</w:t>
      </w:r>
      <w:r>
        <w:rPr>
          <w:color w:val="3D4654"/>
          <w:sz w:val="22"/>
          <w:szCs w:val="22"/>
        </w:rPr>
        <w:t xml:space="preserve"> precies Kotter's korte-termijnsucces. Houden.</w:t>
      </w:r>
    </w:p>
    <w:p>
      <w:pPr>
        <w:spacing w:after="60" w:line="280"/>
        <w:ind w:left="360" w:hanging="220"/>
      </w:pPr>
      <w:r>
        <w:rPr>
          <w:b/>
          <w:bCs/>
          <w:color w:val="003366"/>
          <w:sz w:val="22"/>
          <w:szCs w:val="22"/>
        </w:rPr>
        <w:t xml:space="preserve">•  </w:t>
      </w:r>
      <w:r>
        <w:rPr>
          <w:b/>
          <w:bCs/>
          <w:color w:val="111827"/>
          <w:sz w:val="22"/>
          <w:szCs w:val="22"/>
        </w:rPr>
        <w:t xml:space="preserve">"inventarisatie", "shortlist", "transparant"</w:t>
      </w:r>
      <w:r>
        <w:rPr>
          <w:color w:val="3D4654"/>
          <w:sz w:val="22"/>
          <w:szCs w:val="22"/>
        </w:rPr>
        <w:t xml:space="preserve"> → "overzicht van al onze systemen", "eerste lijst", "zichtbaar".</w:t>
      </w:r>
    </w:p>
    <w:p>
      <w:pPr>
        <w:spacing w:after="60" w:line="280"/>
        <w:ind w:left="360" w:hanging="220"/>
      </w:pPr>
      <w:r>
        <w:rPr>
          <w:b/>
          <w:bCs/>
          <w:color w:val="003366"/>
          <w:sz w:val="22"/>
          <w:szCs w:val="22"/>
        </w:rPr>
        <w:t xml:space="preserve">•  </w:t>
      </w:r>
      <w:r>
        <w:rPr>
          <w:b/>
          <w:bCs/>
          <w:color w:val="111827"/>
          <w:sz w:val="22"/>
          <w:szCs w:val="22"/>
        </w:rPr>
        <w:t xml:space="preserve">"afrekenen"</w:t>
      </w:r>
      <w:r>
        <w:rPr>
          <w:color w:val="3D4654"/>
          <w:sz w:val="22"/>
          <w:szCs w:val="22"/>
        </w:rPr>
        <w:t xml:space="preserve"> botst met Werken aan Programma's H8 (baten zijn om te leren, niet om af te rekenen) en met de toon die je wilt. Voorstel: "de cijfers waaraan we kunnen zien of het werkt". Zie deel 7. Jouw keuze. ❓</w:t>
      </w:r>
    </w:p>
    <w:p>
      <w:pPr>
        <w:spacing w:after="60" w:line="280"/>
        <w:ind w:left="360" w:hanging="220"/>
      </w:pPr>
      <w:r>
        <w:rPr>
          <w:b/>
          <w:bCs/>
          <w:color w:val="003366"/>
          <w:sz w:val="22"/>
          <w:szCs w:val="22"/>
        </w:rPr>
        <w:t xml:space="preserve">•  </w:t>
      </w:r>
      <w:r>
        <w:rPr>
          <w:b/>
          <w:bCs/>
          <w:color w:val="111827"/>
          <w:sz w:val="22"/>
          <w:szCs w:val="22"/>
        </w:rPr>
        <w:t xml:space="preserve">"publiceren"</w:t>
      </w:r>
      <w:r>
        <w:rPr>
          <w:color w:val="3D4654"/>
          <w:sz w:val="22"/>
          <w:szCs w:val="22"/>
        </w:rPr>
        <w:t xml:space="preserve">: waar? Als je dat nog niet kunt zeggen, zeg dan "die laten we zien". Beloof geen kanaal dat er nog niet is. ❓</w:t>
      </w:r>
    </w:p>
    <w:p>
      <w:pPr>
        <w:keepNext/>
        <w:spacing w:after="60" w:before="260"/>
      </w:pPr>
      <w:r>
        <w:rPr>
          <w:b/>
          <w:bCs/>
          <w:color w:val="003366"/>
          <w:sz w:val="24"/>
          <w:szCs w:val="24"/>
        </w:rPr>
        <w:t xml:space="preserve">Alinea 10 — Wat ik kan beloven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Ik kan jullie niet beloven dat het over negentig dagen opgelost is. Wat ik wel kan beloven: jullie zien precies wat er verandert, en waarom.</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Beste alinea voor vertrouwen.</w:t>
      </w:r>
      <w:r>
        <w:rPr>
          <w:color w:val="3D4654"/>
          <w:sz w:val="22"/>
          <w:szCs w:val="22"/>
        </w:rPr>
        <w:t xml:space="preserve"> Houden.</w:t>
      </w:r>
    </w:p>
    <w:p>
      <w:pPr>
        <w:spacing w:after="60" w:line="280"/>
        <w:ind w:left="360" w:hanging="220"/>
      </w:pPr>
      <w:r>
        <w:rPr>
          <w:b/>
          <w:bCs/>
          <w:color w:val="003366"/>
          <w:sz w:val="22"/>
          <w:szCs w:val="22"/>
        </w:rPr>
        <w:t xml:space="preserve">•  </w:t>
      </w:r>
      <w:r>
        <w:rPr>
          <w:b/>
          <w:bCs/>
          <w:color w:val="111827"/>
          <w:sz w:val="22"/>
          <w:szCs w:val="22"/>
        </w:rPr>
        <w:t xml:space="preserve">Eén toevoeging</w:t>
      </w:r>
      <w:r>
        <w:rPr>
          <w:color w:val="3D4654"/>
          <w:sz w:val="22"/>
          <w:szCs w:val="22"/>
        </w:rPr>
        <w:t xml:space="preserve"> maakt hem geloofwaardiger: wat je doet als iets níet werkt ("dan zeggen we dat hardop en passen we het aan"). Dat is Kotter 7: geen overwinning uitroepen voor die er is.</w:t>
      </w:r>
    </w:p>
    <w:p>
      <w:pPr>
        <w:keepNext/>
        <w:spacing w:after="60" w:before="260"/>
      </w:pPr>
      <w:r>
        <w:rPr>
          <w:b/>
          <w:bCs/>
          <w:color w:val="003366"/>
          <w:sz w:val="24"/>
          <w:szCs w:val="24"/>
        </w:rPr>
        <w:t xml:space="preserve">Alinea 11 — Wat ik van jullie nodig heb</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En daarmee kom ik bij wat ik van jullie nodig heb. Jullie weten als geen ander waar het misgaat. Dus: als je wordt uitgenodigd, doe mee, vertel ons waar het schuurt en help ons de eerste veranderingen te testen.</w:t>
            </w:r>
          </w:p>
        </w:tc>
      </w:tr>
    </w:tbl>
    <w:p>
      <w:pPr>
        <w:spacing w:after="120" w:before="0" w:line="20" w:lineRule="exact"/>
      </w:pPr>
      <w:r>
        <w:rPr>
          <w:sz w:val="2"/>
          <w:szCs w:val="2"/>
        </w:rPr>
        <w:t xml:space="preserve"/>
      </w:r>
    </w:p>
    <w:p>
      <w:pPr>
        <w:spacing w:after="60" w:line="280"/>
        <w:ind w:left="360" w:hanging="220"/>
      </w:pPr>
      <w:r>
        <w:rPr>
          <w:b/>
          <w:bCs/>
          <w:color w:val="003366"/>
          <w:sz w:val="22"/>
          <w:szCs w:val="22"/>
        </w:rPr>
        <w:t xml:space="preserve">•  </w:t>
      </w:r>
      <w:r>
        <w:rPr>
          <w:b/>
          <w:bCs/>
          <w:color w:val="111827"/>
          <w:sz w:val="22"/>
          <w:szCs w:val="22"/>
        </w:rPr>
        <w:t xml:space="preserve">Nu één zin met drie gebiedende wijzen achter elkaar</w:t>
      </w:r>
      <w:r>
        <w:rPr>
          <w:color w:val="3D4654"/>
          <w:sz w:val="22"/>
          <w:szCs w:val="22"/>
        </w:rPr>
        <w:t xml:space="preserve"> ("doe mee, vertel, help"). Dat is precies de directieve toon die je niet wilt.</w:t>
      </w:r>
    </w:p>
    <w:p>
      <w:pPr>
        <w:spacing w:after="60" w:line="280"/>
        <w:ind w:left="360" w:hanging="220"/>
      </w:pPr>
      <w:r>
        <w:rPr>
          <w:b/>
          <w:bCs/>
          <w:color w:val="003366"/>
          <w:sz w:val="22"/>
          <w:szCs w:val="22"/>
        </w:rPr>
        <w:t xml:space="preserve">•  </w:t>
      </w:r>
      <w:r>
        <w:rPr>
          <w:b/>
          <w:bCs/>
          <w:color w:val="111827"/>
          <w:sz w:val="22"/>
          <w:szCs w:val="22"/>
        </w:rPr>
        <w:t xml:space="preserve">Splits in drie uitnodigingen</w:t>
      </w:r>
      <w:r>
        <w:rPr>
          <w:color w:val="3D4654"/>
          <w:sz w:val="22"/>
          <w:szCs w:val="22"/>
        </w:rPr>
        <w:t xml:space="preserve">, geef keuze ("je kiest zelf wat bij je past") en zeg wat je níet vraagt ("niet: doe het morgen anders"). Kotter 4 werkt met vrijwilligers, niet met opdrachten.</w:t>
      </w:r>
    </w:p>
    <w:p>
      <w:pPr>
        <w:spacing w:after="60" w:line="280"/>
        <w:ind w:left="360" w:hanging="220"/>
      </w:pPr>
      <w:r>
        <w:rPr>
          <w:b/>
          <w:bCs/>
          <w:color w:val="003366"/>
          <w:sz w:val="22"/>
          <w:szCs w:val="22"/>
        </w:rPr>
        <w:t xml:space="preserve">•  </w:t>
      </w:r>
      <w:r>
        <w:rPr>
          <w:b/>
          <w:bCs/>
          <w:color w:val="111827"/>
          <w:sz w:val="22"/>
          <w:szCs w:val="22"/>
        </w:rPr>
        <w:t xml:space="preserve">"sessie"</w:t>
      </w:r>
      <w:r>
        <w:rPr>
          <w:color w:val="3D4654"/>
          <w:sz w:val="22"/>
          <w:szCs w:val="22"/>
        </w:rPr>
        <w:t xml:space="preserve"> → "werksessie" of "bijeenkomst".</w:t>
      </w:r>
    </w:p>
    <w:p>
      <w:pPr>
        <w:spacing w:after="60" w:line="280"/>
        <w:ind w:left="360" w:hanging="220"/>
      </w:pPr>
      <w:r>
        <w:rPr>
          <w:b/>
          <w:bCs/>
          <w:color w:val="003366"/>
          <w:sz w:val="22"/>
          <w:szCs w:val="22"/>
        </w:rPr>
        <w:t xml:space="preserve">•  </w:t>
      </w:r>
      <w:r>
        <w:rPr>
          <w:b/>
          <w:bCs/>
          <w:color w:val="111827"/>
          <w:sz w:val="22"/>
          <w:szCs w:val="22"/>
        </w:rPr>
        <w:t xml:space="preserve">Ontbreekt:</w:t>
      </w:r>
      <w:r>
        <w:rPr>
          <w:color w:val="3D4654"/>
          <w:sz w:val="22"/>
          <w:szCs w:val="22"/>
        </w:rPr>
        <w:t xml:space="preserve"> waar mensen zich melden. ❓</w:t>
      </w:r>
    </w:p>
    <w:p>
      <w:pPr>
        <w:keepNext/>
        <w:spacing w:after="60" w:before="260"/>
      </w:pPr>
      <w:r>
        <w:rPr>
          <w:b/>
          <w:bCs/>
          <w:color w:val="003366"/>
          <w:sz w:val="24"/>
          <w:szCs w:val="24"/>
        </w:rPr>
        <w:t xml:space="preserve">Wat de huidige tekst als geheel nog mist</w:t>
      </w:r>
    </w:p>
    <w:p>
      <w:pPr>
        <w:spacing w:after="60" w:line="280"/>
        <w:ind w:left="360" w:hanging="220"/>
      </w:pPr>
      <w:r>
        <w:rPr>
          <w:b/>
          <w:bCs/>
          <w:color w:val="003366"/>
          <w:sz w:val="22"/>
          <w:szCs w:val="22"/>
        </w:rPr>
        <w:t xml:space="preserve">1.  </w:t>
      </w:r>
      <w:r>
        <w:rPr>
          <w:b/>
          <w:bCs/>
          <w:color w:val="111827"/>
          <w:sz w:val="22"/>
          <w:szCs w:val="22"/>
        </w:rPr>
        <w:t xml:space="preserve">"Wat betekent dit voor mij?"</w:t>
      </w:r>
      <w:r>
        <w:rPr>
          <w:color w:val="3D4654"/>
          <w:sz w:val="22"/>
          <w:szCs w:val="22"/>
        </w:rPr>
        <w:t xml:space="preserve"> Desire (ADKAR) ontstaat pas als die vraag beantwoord is. Minimaal: wat blijft hetzelfde, en of banen of teams veranderen. Alleen zeggen wat waar is. ❓</w:t>
      </w:r>
    </w:p>
    <w:p>
      <w:pPr>
        <w:spacing w:after="60" w:line="280"/>
        <w:ind w:left="360" w:hanging="220"/>
      </w:pPr>
      <w:r>
        <w:rPr>
          <w:b/>
          <w:bCs/>
          <w:color w:val="003366"/>
          <w:sz w:val="22"/>
          <w:szCs w:val="22"/>
        </w:rPr>
        <w:t xml:space="preserve">2.  </w:t>
      </w:r>
      <w:r>
        <w:rPr>
          <w:b/>
          <w:bCs/>
          <w:color w:val="111827"/>
          <w:sz w:val="22"/>
          <w:szCs w:val="22"/>
        </w:rPr>
        <w:t xml:space="preserve">Wie leidt (Kotter 2).</w:t>
      </w:r>
      <w:r>
        <w:rPr>
          <w:color w:val="3D4654"/>
          <w:sz w:val="22"/>
          <w:szCs w:val="22"/>
        </w:rPr>
        <w:t xml:space="preserve"> Een coalitie die niemand ziet, bestaat niet voor de zaal. Laat iemand naast je staan of één stuk uitspreken. ❓</w:t>
      </w:r>
    </w:p>
    <w:p>
      <w:pPr>
        <w:spacing w:after="60" w:line="280"/>
        <w:ind w:left="360" w:hanging="220"/>
      </w:pPr>
      <w:r>
        <w:rPr>
          <w:b/>
          <w:bCs/>
          <w:color w:val="003366"/>
          <w:sz w:val="22"/>
          <w:szCs w:val="22"/>
        </w:rPr>
        <w:t xml:space="preserve">3.  </w:t>
      </w:r>
      <w:r>
        <w:rPr>
          <w:b/>
          <w:bCs/>
          <w:color w:val="111827"/>
          <w:sz w:val="22"/>
          <w:szCs w:val="22"/>
        </w:rPr>
        <w:t xml:space="preserve">Wanneer horen we weer van je (Reinforcement).</w:t>
      </w:r>
      <w:r>
        <w:rPr>
          <w:color w:val="3D4654"/>
          <w:sz w:val="22"/>
          <w:szCs w:val="22"/>
        </w:rPr>
        <w:t xml:space="preserve"> Eén moment noemen, als dat vaststaat. Anders niet invullen. ❓</w:t>
      </w:r>
    </w:p>
    <w:p>
      <w:pPr>
        <w:spacing w:after="60" w:line="280"/>
        <w:ind w:left="360" w:hanging="220"/>
      </w:pPr>
      <w:r>
        <w:rPr>
          <w:b/>
          <w:bCs/>
          <w:color w:val="003366"/>
          <w:sz w:val="22"/>
          <w:szCs w:val="22"/>
        </w:rPr>
        <w:t xml:space="preserve">4.  </w:t>
      </w:r>
      <w:r>
        <w:rPr>
          <w:b/>
          <w:bCs/>
          <w:color w:val="111827"/>
          <w:sz w:val="22"/>
          <w:szCs w:val="22"/>
        </w:rPr>
        <w:t xml:space="preserve">Lengte.</w:t>
      </w:r>
      <w:r>
        <w:rPr>
          <w:color w:val="3D4654"/>
          <w:sz w:val="22"/>
          <w:szCs w:val="22"/>
        </w:rPr>
        <w:t xml:space="preserve"> Je tekst is ongeveer 600 woorden, zo'n vijf minuten. De nieuwe versie is ongeveer 850 woorden, zes tot zeven minuten. Past dat in je tijdslot? ❓</w:t>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2. De nieuwe spreektekst</w:t>
            </w:r>
          </w:p>
        </w:tc>
      </w:tr>
    </w:tbl>
    <w:p>
      <w:pPr>
        <w:spacing w:after="120" w:before="0" w:line="20" w:lineRule="exact"/>
      </w:pPr>
      <w:r>
        <w:rPr>
          <w:sz w:val="2"/>
          <w:szCs w:val="2"/>
        </w:rPr>
        <w:t xml:space="preserve"/>
      </w:r>
    </w:p>
    <w:p>
      <w:pPr>
        <w:spacing w:after="120" w:line="300"/>
      </w:pPr>
      <w:r>
        <w:rPr>
          <w:color w:val="3D4654"/>
          <w:sz w:val="22"/>
          <w:szCs w:val="22"/>
        </w:rPr>
        <w:t xml:space="preserve">Per beat: slide-titel, daaronder de Kotter-stap en het ADKAR-element. Regieaanwijzingen tussen [ ].</w:t>
      </w:r>
    </w:p>
    <w:p>
      <w:pPr>
        <w:keepNext/>
        <w:spacing w:after="60" w:before="260"/>
      </w:pPr>
      <w:r>
        <w:rPr>
          <w:b/>
          <w:bCs/>
          <w:color w:val="003366"/>
          <w:sz w:val="24"/>
          <w:szCs w:val="24"/>
        </w:rPr>
        <w:t xml:space="preserve">Beat 1 — </w:t>
      </w:r>
      <w:r>
        <w:rPr>
          <w:b/>
          <w:bCs/>
          <w:i/>
          <w:iCs/>
          <w:color w:val="003366"/>
          <w:sz w:val="24"/>
          <w:szCs w:val="24"/>
        </w:rPr>
        <w:t xml:space="preserve">Het probleem is nooit de inzet geweest</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1 (urgentie) · ADKAR </w:t>
            </w:r>
            <w:r>
              <w:rPr>
                <w:b/>
                <w:bCs/>
                <w:color w:val="111827"/>
                <w:sz w:val="20"/>
                <w:szCs w:val="20"/>
              </w:rPr>
              <w:t xml:space="preserve">Awareness</w:t>
            </w:r>
          </w:p>
        </w:tc>
      </w:tr>
    </w:tbl>
    <w:p>
      <w:pPr>
        <w:spacing w:after="120" w:before="0" w:line="20" w:lineRule="exact"/>
      </w:pPr>
      <w:r>
        <w:rPr>
          <w:sz w:val="2"/>
          <w:szCs w:val="2"/>
        </w:rPr>
        <w:t xml:space="preserve"/>
      </w:r>
    </w:p>
    <w:p>
      <w:pPr>
        <w:spacing w:after="120" w:line="300"/>
      </w:pPr>
      <w:r>
        <w:rPr>
          <w:color w:val="3D4654"/>
          <w:sz w:val="22"/>
          <w:szCs w:val="22"/>
        </w:rPr>
        <w:t xml:space="preserve">Voordat ik het heb over waar we naartoe gaan, wil ik het hebben over jouw dinsdagochtend.</w:t>
      </w:r>
    </w:p>
    <w:p>
      <w:pPr>
        <w:spacing w:after="120" w:line="300"/>
      </w:pPr>
      <w:r>
        <w:rPr>
          <w:color w:val="3D4654"/>
          <w:sz w:val="22"/>
          <w:szCs w:val="22"/>
        </w:rPr>
        <w:t xml:space="preserve">Je wilt een school helpen. En tussen jou en die school staan vijf systemen, drie overdrachten, twee teamoverleggen en een werkwijze die gebouwd is voor een bedrijf tien keer zo groot als het onze.</w:t>
      </w:r>
    </w:p>
    <w:p>
      <w:pPr>
        <w:spacing w:after="120" w:line="300"/>
      </w:pPr>
      <w:r>
        <w:rPr>
          <w:color w:val="3D4654"/>
          <w:sz w:val="22"/>
          <w:szCs w:val="22"/>
        </w:rPr>
        <w:t xml:space="preserve">[pauze] Herken je dat?</w:t>
      </w:r>
    </w:p>
    <w:p>
      <w:pPr>
        <w:spacing w:after="120" w:line="300"/>
      </w:pPr>
      <w:r>
        <w:rPr>
          <w:color w:val="3D4654"/>
          <w:sz w:val="22"/>
          <w:szCs w:val="22"/>
        </w:rPr>
        <w:t xml:space="preserve">Dat is geen mensenprobleem. Iedereen in deze zaal werkt hard. Het probleem zit in hoe we het hebben ingericht.</w:t>
      </w:r>
    </w:p>
    <w:p>
      <w:pPr>
        <w:keepNext/>
        <w:spacing w:after="60" w:before="260"/>
      </w:pPr>
      <w:r>
        <w:rPr>
          <w:b/>
          <w:bCs/>
          <w:color w:val="003366"/>
          <w:sz w:val="24"/>
          <w:szCs w:val="24"/>
        </w:rPr>
        <w:t xml:space="preserve">Beat 2 — </w:t>
      </w:r>
      <w:r>
        <w:rPr>
          <w:b/>
          <w:bCs/>
          <w:i/>
          <w:iCs/>
          <w:color w:val="003366"/>
          <w:sz w:val="24"/>
          <w:szCs w:val="24"/>
        </w:rPr>
        <w:t xml:space="preserve">We zijn ons gaan gedragen als een groot concern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1 (urgentie, de kans) · ADKAR </w:t>
            </w:r>
            <w:r>
              <w:rPr>
                <w:b/>
                <w:bCs/>
                <w:color w:val="111827"/>
                <w:sz w:val="20"/>
                <w:szCs w:val="20"/>
              </w:rPr>
              <w:t xml:space="preserve">Awareness</w:t>
            </w:r>
          </w:p>
        </w:tc>
      </w:tr>
    </w:tbl>
    <w:p>
      <w:pPr>
        <w:spacing w:after="120" w:before="0" w:line="20" w:lineRule="exact"/>
      </w:pPr>
      <w:r>
        <w:rPr>
          <w:sz w:val="2"/>
          <w:szCs w:val="2"/>
        </w:rPr>
        <w:t xml:space="preserve"/>
      </w:r>
    </w:p>
    <w:p>
      <w:pPr>
        <w:spacing w:after="120" w:line="300"/>
      </w:pPr>
      <w:r>
        <w:rPr>
          <w:color w:val="3D4654"/>
          <w:sz w:val="22"/>
          <w:szCs w:val="22"/>
        </w:rPr>
        <w:t xml:space="preserve">Ergens onderweg zijn we ons gaan gedragen als een groot concern. Met de software van een groot concern. De werkwijzen van een groot concern. De regels en overleggen van een groot concern.</w:t>
      </w:r>
    </w:p>
    <w:p>
      <w:pPr>
        <w:spacing w:after="120" w:line="300"/>
      </w:pPr>
      <w:r>
        <w:rPr>
          <w:color w:val="3D4654"/>
          <w:sz w:val="22"/>
          <w:szCs w:val="22"/>
        </w:rPr>
        <w:t xml:space="preserve">Maar in feite zijn we een middelgroot bedrijf, met een lange geschiedenis en ontzettend veel kennis, dat scholen graag wil helpen. En dat is precies wat scholen van ons vragen. Ze zoeken geen leverancier. Ze zoeken een onderwijspartner.</w:t>
      </w:r>
    </w:p>
    <w:p>
      <w:pPr>
        <w:spacing w:after="120" w:line="300"/>
      </w:pPr>
      <w:r>
        <w:rPr>
          <w:color w:val="3D4654"/>
          <w:sz w:val="22"/>
          <w:szCs w:val="22"/>
        </w:rPr>
        <w:t xml:space="preserve">Onze omvang en onze kennis zijn daarin niet ons probleem. Ze zijn ons voordeel.</w:t>
      </w:r>
    </w:p>
    <w:p>
      <w:pPr>
        <w:keepNext/>
        <w:spacing w:after="60" w:before="260"/>
      </w:pPr>
      <w:r>
        <w:rPr>
          <w:b/>
          <w:bCs/>
          <w:color w:val="003366"/>
          <w:sz w:val="24"/>
          <w:szCs w:val="24"/>
        </w:rPr>
        <w:t xml:space="preserve">Beat 3 — </w:t>
      </w:r>
      <w:r>
        <w:rPr>
          <w:b/>
          <w:bCs/>
          <w:i/>
          <w:iCs/>
          <w:color w:val="003366"/>
          <w:sz w:val="24"/>
          <w:szCs w:val="24"/>
        </w:rPr>
        <w:t xml:space="preserve">Van uitgeverij naar onderwijspartner</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3 (visie) · ADKAR Awareness → </w:t>
            </w:r>
            <w:r>
              <w:rPr>
                <w:b/>
                <w:bCs/>
                <w:color w:val="111827"/>
                <w:sz w:val="20"/>
                <w:szCs w:val="20"/>
              </w:rPr>
              <w:t xml:space="preserve">Desire</w:t>
            </w:r>
          </w:p>
        </w:tc>
      </w:tr>
    </w:tbl>
    <w:p>
      <w:pPr>
        <w:spacing w:after="120" w:before="0" w:line="20" w:lineRule="exact"/>
      </w:pPr>
      <w:r>
        <w:rPr>
          <w:sz w:val="2"/>
          <w:szCs w:val="2"/>
        </w:rPr>
        <w:t xml:space="preserve"/>
      </w:r>
    </w:p>
    <w:p>
      <w:pPr>
        <w:spacing w:after="120" w:line="300"/>
      </w:pPr>
      <w:r>
        <w:rPr>
          <w:color w:val="3D4654"/>
          <w:sz w:val="22"/>
          <w:szCs w:val="22"/>
        </w:rPr>
        <w:t xml:space="preserve">Als Cito maken we de stap van uitgeverij naar een organisatie die haar diensten digitaal levert. Dat klinkt als een stap in de techniek. Het is vooral een andere manier van kijken: niet van binnen naar buiten, maar van buiten naar binnen. Beginnen bij wat een school nodig heeft, en dan pas bij wat wij in huis hebben.</w:t>
      </w:r>
    </w:p>
    <w:p>
      <w:pPr>
        <w:spacing w:after="120" w:line="300"/>
      </w:pPr>
      <w:r>
        <w:rPr>
          <w:color w:val="3D4654"/>
          <w:sz w:val="22"/>
          <w:szCs w:val="22"/>
        </w:rPr>
        <w:t xml:space="preserve">Dat vraagt om een andere manier om de markt te benaderen, een manier van samenwerken die daarbij past, en systemen die ons daarin helpen in plaats van in de weg zitten.</w:t>
      </w:r>
    </w:p>
    <w:p>
      <w:pPr>
        <w:spacing w:after="120" w:line="300"/>
      </w:pPr>
      <w:r>
        <w:rPr>
          <w:i/>
          <w:iCs/>
          <w:color w:val="667085"/>
          <w:sz w:val="22"/>
          <w:szCs w:val="22"/>
        </w:rPr>
        <w:t xml:space="preserve">[❓ Is "SaaS" bij Cito een ingeburgerd woord? Dan hier één keer: "wat we intern SaaS noemen". Anders weglaten.]</w:t>
      </w:r>
    </w:p>
    <w:p>
      <w:pPr>
        <w:keepNext/>
        <w:spacing w:after="60" w:before="260"/>
      </w:pPr>
      <w:r>
        <w:rPr>
          <w:b/>
          <w:bCs/>
          <w:color w:val="003366"/>
          <w:sz w:val="24"/>
          <w:szCs w:val="24"/>
        </w:rPr>
        <w:t xml:space="preserve">Beat 4 — </w:t>
      </w:r>
      <w:r>
        <w:rPr>
          <w:b/>
          <w:bCs/>
          <w:i/>
          <w:iCs/>
          <w:color w:val="003366"/>
          <w:sz w:val="24"/>
          <w:szCs w:val="24"/>
        </w:rPr>
        <w:t xml:space="preserve">We zijn al begonnen. Met jullie.</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2 (leidende coalitie) + Kotter 6 (eerste zichtbare resultaat) · ADKAR </w:t>
            </w:r>
            <w:r>
              <w:rPr>
                <w:b/>
                <w:bCs/>
                <w:color w:val="111827"/>
                <w:sz w:val="20"/>
                <w:szCs w:val="20"/>
              </w:rPr>
              <w:t xml:space="preserve">Desire</w:t>
            </w:r>
          </w:p>
        </w:tc>
      </w:tr>
    </w:tbl>
    <w:p>
      <w:pPr>
        <w:spacing w:after="120" w:before="0" w:line="20" w:lineRule="exact"/>
      </w:pPr>
      <w:r>
        <w:rPr>
          <w:sz w:val="2"/>
          <w:szCs w:val="2"/>
        </w:rPr>
        <w:t xml:space="preserve"/>
      </w:r>
    </w:p>
    <w:p>
      <w:pPr>
        <w:spacing w:after="120" w:line="300"/>
      </w:pPr>
      <w:r>
        <w:rPr>
          <w:color w:val="3D4654"/>
          <w:sz w:val="22"/>
          <w:szCs w:val="22"/>
        </w:rPr>
        <w:t xml:space="preserve">Om die eerste stap te zetten, zijn we vorig jaar gestart met Klant in Beeld. Niet vanachter een bureau, maar in werksessies met de sectoren zelf.</w:t>
      </w:r>
    </w:p>
    <w:p>
      <w:pPr>
        <w:spacing w:after="120" w:line="300"/>
      </w:pPr>
      <w:r>
        <w:rPr>
          <w:color w:val="3D4654"/>
          <w:sz w:val="22"/>
          <w:szCs w:val="22"/>
        </w:rPr>
        <w:t xml:space="preserve">Teams uit verschillende afdelingen hebben de klantreis uitgewerkt: de weg die een school met ons aflegt, van de eerste vraag tot het dagelijks gebruik. Ze hebben in kaart gebracht wie er bij een school meebeslist, waar het vastloopt, en wat daaraan te doen is. In vogelvlucht, en toch heeft het nu al veel in beweging gezet.</w:t>
      </w:r>
    </w:p>
    <w:p>
      <w:pPr>
        <w:spacing w:after="120" w:line="300"/>
      </w:pPr>
      <w:r>
        <w:rPr>
          <w:i/>
          <w:iCs/>
          <w:color w:val="667085"/>
          <w:sz w:val="22"/>
          <w:szCs w:val="22"/>
        </w:rPr>
        <w:t xml:space="preserve">[❓ optioneel: één concreet voorbeeld uit een werksessie van Klant in Beeld, genoemd door iemand uit de zaal of door Pim. Uit de sessie halen, niet verzinnen.]</w:t>
      </w:r>
    </w:p>
    <w:p>
      <w:pPr>
        <w:keepNext/>
        <w:spacing w:after="60" w:before="260"/>
      </w:pPr>
      <w:r>
        <w:rPr>
          <w:b/>
          <w:bCs/>
          <w:color w:val="003366"/>
          <w:sz w:val="24"/>
          <w:szCs w:val="24"/>
        </w:rPr>
        <w:t xml:space="preserve">Beat 5 — </w:t>
      </w:r>
      <w:r>
        <w:rPr>
          <w:b/>
          <w:bCs/>
          <w:i/>
          <w:iCs/>
          <w:color w:val="003366"/>
          <w:sz w:val="24"/>
          <w:szCs w:val="24"/>
        </w:rPr>
        <w:t xml:space="preserve">Drie dingen die zichtbaar werden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1 (urgentie, bewijs uit de zaal) · ADKAR </w:t>
            </w:r>
            <w:r>
              <w:rPr>
                <w:b/>
                <w:bCs/>
                <w:color w:val="111827"/>
                <w:sz w:val="20"/>
                <w:szCs w:val="20"/>
              </w:rPr>
              <w:t xml:space="preserve">Awareness</w:t>
            </w:r>
          </w:p>
        </w:tc>
      </w:tr>
    </w:tbl>
    <w:p>
      <w:pPr>
        <w:spacing w:after="120" w:before="0" w:line="20" w:lineRule="exact"/>
      </w:pPr>
      <w:r>
        <w:rPr>
          <w:sz w:val="2"/>
          <w:szCs w:val="2"/>
        </w:rPr>
        <w:t xml:space="preserve"/>
      </w:r>
    </w:p>
    <w:p>
      <w:pPr>
        <w:spacing w:after="120" w:line="300"/>
      </w:pPr>
      <w:r>
        <w:rPr>
          <w:color w:val="3D4654"/>
          <w:sz w:val="22"/>
          <w:szCs w:val="22"/>
        </w:rPr>
        <w:t xml:space="preserve">Het maakt drie dingen heel zichtbaar.</w:t>
      </w:r>
    </w:p>
    <w:p>
      <w:pPr>
        <w:spacing w:after="120" w:line="300"/>
      </w:pPr>
      <w:r>
        <w:rPr>
          <w:color w:val="3D4654"/>
          <w:sz w:val="22"/>
          <w:szCs w:val="22"/>
        </w:rPr>
        <w:t xml:space="preserve">Eén: er zit ontzettend veel kennis in deze organisatie.</w:t>
      </w:r>
    </w:p>
    <w:p>
      <w:pPr>
        <w:spacing w:after="120" w:line="300"/>
      </w:pPr>
      <w:r>
        <w:rPr>
          <w:color w:val="3D4654"/>
          <w:sz w:val="22"/>
          <w:szCs w:val="22"/>
        </w:rPr>
        <w:t xml:space="preserve">Twee: we hebben ons soms nog te weinig afgevraagd wat de school eigenlijk wil.</w:t>
      </w:r>
    </w:p>
    <w:p>
      <w:pPr>
        <w:spacing w:after="120" w:line="300"/>
      </w:pPr>
      <w:r>
        <w:rPr>
          <w:color w:val="3D4654"/>
          <w:sz w:val="22"/>
          <w:szCs w:val="22"/>
        </w:rPr>
        <w:t xml:space="preserve">Drie: onze systemen ondersteunen ons werk niet. Ze schrijven ons voor hoe we werken.</w:t>
      </w:r>
    </w:p>
    <w:p>
      <w:pPr>
        <w:spacing w:after="120" w:line="300"/>
      </w:pPr>
      <w:r>
        <w:rPr>
          <w:color w:val="3D4654"/>
          <w:sz w:val="22"/>
          <w:szCs w:val="22"/>
        </w:rPr>
        <w:t xml:space="preserve">Dat zeg ik niet vanaf een podium. Dat hebben de teams zelf op tafel gelegd.</w:t>
      </w:r>
    </w:p>
    <w:p>
      <w:pPr>
        <w:keepNext/>
        <w:spacing w:after="60" w:before="260"/>
      </w:pPr>
      <w:r>
        <w:rPr>
          <w:b/>
          <w:bCs/>
          <w:color w:val="003366"/>
          <w:sz w:val="24"/>
          <w:szCs w:val="24"/>
        </w:rPr>
        <w:t xml:space="preserve">Beat 6 — </w:t>
      </w:r>
      <w:r>
        <w:rPr>
          <w:b/>
          <w:bCs/>
          <w:i/>
          <w:iCs/>
          <w:color w:val="003366"/>
          <w:sz w:val="24"/>
          <w:szCs w:val="24"/>
        </w:rPr>
        <w:t xml:space="preserve">Wachten is ook een keuze</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1 (urgentie, de prijs van niets doen) · ADKAR </w:t>
            </w:r>
            <w:r>
              <w:rPr>
                <w:b/>
                <w:bCs/>
                <w:color w:val="111827"/>
                <w:sz w:val="20"/>
                <w:szCs w:val="20"/>
              </w:rPr>
              <w:t xml:space="preserve">Desire</w:t>
            </w:r>
          </w:p>
        </w:tc>
      </w:tr>
    </w:tbl>
    <w:p>
      <w:pPr>
        <w:spacing w:after="120" w:before="0" w:line="20" w:lineRule="exact"/>
      </w:pPr>
      <w:r>
        <w:rPr>
          <w:sz w:val="2"/>
          <w:szCs w:val="2"/>
        </w:rPr>
        <w:t xml:space="preserve"/>
      </w:r>
    </w:p>
    <w:p>
      <w:pPr>
        <w:spacing w:after="120" w:line="300"/>
      </w:pPr>
      <w:r>
        <w:rPr>
          <w:color w:val="3D4654"/>
          <w:sz w:val="22"/>
          <w:szCs w:val="22"/>
        </w:rPr>
        <w:t xml:space="preserve">Als we het laten zoals het is, blijft het niet zoals het is. Het wordt elk jaar ingewikkelder. De afstand tot onze scholen wordt groter. Een concurrent met een eenvoudiger product of betere service neemt onze plek in. En jullie merken het als eerste, aan de omwegen die jullie elke dag lopen.</w:t>
      </w:r>
    </w:p>
    <w:p>
      <w:pPr>
        <w:spacing w:after="120" w:line="300"/>
      </w:pPr>
      <w:r>
        <w:rPr>
          <w:color w:val="3D4654"/>
          <w:sz w:val="22"/>
          <w:szCs w:val="22"/>
        </w:rPr>
        <w:t xml:space="preserve">Ik zeg dit niet om iemand bang te maken. Ik zeg het omdat wachten ook een keuze is. En die keuze heeft een prijs.</w:t>
      </w:r>
    </w:p>
    <w:p>
      <w:pPr>
        <w:keepNext/>
        <w:spacing w:after="60" w:before="260"/>
      </w:pPr>
      <w:r>
        <w:rPr>
          <w:b/>
          <w:bCs/>
          <w:color w:val="003366"/>
          <w:sz w:val="24"/>
          <w:szCs w:val="24"/>
        </w:rPr>
        <w:t xml:space="preserve">Beat 7 — </w:t>
      </w:r>
      <w:r>
        <w:rPr>
          <w:b/>
          <w:bCs/>
          <w:i/>
          <w:iCs/>
          <w:color w:val="003366"/>
          <w:sz w:val="24"/>
          <w:szCs w:val="24"/>
        </w:rPr>
        <w:t xml:space="preserve">Klant in Zicht: eerst de school, dan de systemen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3 (visie en initiatieven) · ADKAR Desire → </w:t>
            </w:r>
            <w:r>
              <w:rPr>
                <w:b/>
                <w:bCs/>
                <w:color w:val="111827"/>
                <w:sz w:val="20"/>
                <w:szCs w:val="20"/>
              </w:rPr>
              <w:t xml:space="preserve">Knowledge</w:t>
            </w:r>
          </w:p>
        </w:tc>
      </w:tr>
    </w:tbl>
    <w:p>
      <w:pPr>
        <w:spacing w:after="120" w:before="0" w:line="20" w:lineRule="exact"/>
      </w:pPr>
      <w:r>
        <w:rPr>
          <w:sz w:val="2"/>
          <w:szCs w:val="2"/>
        </w:rPr>
        <w:t xml:space="preserve"/>
      </w:r>
    </w:p>
    <w:p>
      <w:pPr>
        <w:spacing w:after="120" w:line="300"/>
      </w:pPr>
      <w:r>
        <w:rPr>
          <w:color w:val="3D4654"/>
          <w:sz w:val="22"/>
          <w:szCs w:val="22"/>
        </w:rPr>
        <w:t xml:space="preserve">Dus wat gaan we doen? Klant in Beeld was kijken. Klant in Zicht is doen.</w:t>
      </w:r>
    </w:p>
    <w:p>
      <w:pPr>
        <w:spacing w:after="120" w:line="300"/>
      </w:pPr>
      <w:r>
        <w:rPr>
          <w:color w:val="3D4654"/>
          <w:sz w:val="22"/>
          <w:szCs w:val="22"/>
        </w:rPr>
        <w:t xml:space="preserve">Met het programma Klant in Zicht willen we sterker worden in de markt: meer scholen helpen, en beter. Daarvoor richten we onze werkwijzen, onze klantreizen en de systemen daaronder zo in dat ze passen bij de Cito die we voor scholen willen zijn.</w:t>
      </w:r>
    </w:p>
    <w:p>
      <w:pPr>
        <w:spacing w:after="120" w:line="300"/>
      </w:pPr>
      <w:r>
        <w:rPr>
          <w:color w:val="3D4654"/>
          <w:sz w:val="22"/>
          <w:szCs w:val="22"/>
        </w:rPr>
        <w:t xml:space="preserve">De volgorde is daarbij het belangrijkste. We bepalen eerst de richting vanuit de school: hoe helpen we een school, stap voor stap? Daar passen we vervolgens onze systemen op aan. Niet andersom.</w:t>
      </w:r>
    </w:p>
    <w:p>
      <w:pPr>
        <w:spacing w:after="120" w:line="300"/>
      </w:pPr>
      <w:r>
        <w:rPr>
          <w:color w:val="3D4654"/>
          <w:sz w:val="22"/>
          <w:szCs w:val="22"/>
        </w:rPr>
        <w:t xml:space="preserve">Het resultaat: minder ingewikkeld, zodat we sneller kunnen reageren op wat de markt vraagt. En meer aandacht voor de scholen, zodat ze bij ons blijven en er meer bijkomen.</w:t>
      </w:r>
    </w:p>
    <w:p>
      <w:pPr>
        <w:keepNext/>
        <w:spacing w:after="60" w:before="260"/>
      </w:pPr>
      <w:r>
        <w:rPr>
          <w:b/>
          <w:bCs/>
          <w:color w:val="003366"/>
          <w:sz w:val="24"/>
          <w:szCs w:val="24"/>
        </w:rPr>
        <w:t xml:space="preserve">Beat 8 — </w:t>
      </w:r>
      <w:r>
        <w:rPr>
          <w:b/>
          <w:bCs/>
          <w:i/>
          <w:iCs/>
          <w:color w:val="003366"/>
          <w:sz w:val="24"/>
          <w:szCs w:val="24"/>
        </w:rPr>
        <w:t xml:space="preserve">Geen plan op papier: de komende negentig dagen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6 (korte-termijnsuccessen) + Kotter 5 (barrières wegnemen) · ADKAR </w:t>
            </w:r>
            <w:r>
              <w:rPr>
                <w:b/>
                <w:bCs/>
                <w:color w:val="111827"/>
                <w:sz w:val="20"/>
                <w:szCs w:val="20"/>
              </w:rPr>
              <w:t xml:space="preserve">Knowledge</w:t>
            </w:r>
          </w:p>
        </w:tc>
      </w:tr>
    </w:tbl>
    <w:p>
      <w:pPr>
        <w:spacing w:after="120" w:before="0" w:line="20" w:lineRule="exact"/>
      </w:pPr>
      <w:r>
        <w:rPr>
          <w:sz w:val="2"/>
          <w:szCs w:val="2"/>
        </w:rPr>
        <w:t xml:space="preserve"/>
      </w:r>
    </w:p>
    <w:p>
      <w:pPr>
        <w:spacing w:after="120" w:line="300"/>
      </w:pPr>
      <w:r>
        <w:rPr>
          <w:color w:val="3D4654"/>
          <w:sz w:val="22"/>
          <w:szCs w:val="22"/>
        </w:rPr>
        <w:t xml:space="preserve">En dit is geen plan op papier. In de komende negentig dagen gebeuren drie dingen. En alle drie kun je zien.</w:t>
      </w:r>
    </w:p>
    <w:p>
      <w:pPr>
        <w:spacing w:after="120" w:line="300"/>
      </w:pPr>
      <w:r>
        <w:rPr>
          <w:b/>
          <w:bCs/>
          <w:color w:val="111827"/>
          <w:sz w:val="22"/>
          <w:szCs w:val="22"/>
        </w:rPr>
        <w:t xml:space="preserve">Op de klantreis:</w:t>
      </w:r>
      <w:r>
        <w:rPr>
          <w:color w:val="3D4654"/>
          <w:sz w:val="22"/>
          <w:szCs w:val="22"/>
        </w:rPr>
        <w:t xml:space="preserve"> samen met de sectoren brengen we één vereenvoudigde reis in kaart, op basis van de werksessies van Klant in Beeld. Die maken we zichtbaar voor iedereen.</w:t>
      </w:r>
    </w:p>
    <w:p>
      <w:pPr>
        <w:spacing w:after="120" w:line="300"/>
      </w:pPr>
      <w:r>
        <w:rPr>
          <w:b/>
          <w:bCs/>
          <w:color w:val="111827"/>
          <w:sz w:val="22"/>
          <w:szCs w:val="22"/>
        </w:rPr>
        <w:t xml:space="preserve">Op de systemen:</w:t>
      </w:r>
      <w:r>
        <w:rPr>
          <w:color w:val="3D4654"/>
          <w:sz w:val="22"/>
          <w:szCs w:val="22"/>
        </w:rPr>
        <w:t xml:space="preserve"> we maken het overzicht van al onze systemen af, met een eerste lijst van wat we behouden en wat we loslaten.</w:t>
      </w:r>
    </w:p>
    <w:p>
      <w:pPr>
        <w:spacing w:after="120" w:line="300"/>
      </w:pPr>
      <w:r>
        <w:rPr>
          <w:b/>
          <w:bCs/>
          <w:color w:val="111827"/>
          <w:sz w:val="22"/>
          <w:szCs w:val="22"/>
        </w:rPr>
        <w:t xml:space="preserve">En we maken het zichtbaar en meetbaar:</w:t>
      </w:r>
      <w:r>
        <w:rPr>
          <w:color w:val="3D4654"/>
          <w:sz w:val="22"/>
          <w:szCs w:val="22"/>
        </w:rPr>
        <w:t xml:space="preserve"> we bepalen de cijfers waaraan we kunnen zien of het werkt, en die laten we zien. Zodat iedereen kan meekijken.</w:t>
      </w:r>
    </w:p>
    <w:p>
      <w:pPr>
        <w:keepNext/>
        <w:spacing w:after="60" w:before="260"/>
      </w:pPr>
      <w:r>
        <w:rPr>
          <w:b/>
          <w:bCs/>
          <w:color w:val="003366"/>
          <w:sz w:val="24"/>
          <w:szCs w:val="24"/>
        </w:rPr>
        <w:t xml:space="preserve">Beat 9 — </w:t>
      </w:r>
      <w:r>
        <w:rPr>
          <w:b/>
          <w:bCs/>
          <w:i/>
          <w:iCs/>
          <w:color w:val="003366"/>
          <w:sz w:val="24"/>
          <w:szCs w:val="24"/>
        </w:rPr>
        <w:t xml:space="preserve">Wat ik wél en niet kan beloven</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7 (volhouden, geen voortijdige overwinning) · ADKAR </w:t>
            </w:r>
            <w:r>
              <w:rPr>
                <w:b/>
                <w:bCs/>
                <w:color w:val="111827"/>
                <w:sz w:val="20"/>
                <w:szCs w:val="20"/>
              </w:rPr>
              <w:t xml:space="preserve">Reinforcement</w:t>
            </w:r>
            <w:r>
              <w:rPr>
                <w:color w:val="3D4654"/>
                <w:sz w:val="20"/>
                <w:szCs w:val="20"/>
              </w:rPr>
              <w:t xml:space="preserve"> (aangekondigd)</w:t>
            </w:r>
          </w:p>
        </w:tc>
      </w:tr>
    </w:tbl>
    <w:p>
      <w:pPr>
        <w:spacing w:after="120" w:before="0" w:line="20" w:lineRule="exact"/>
      </w:pPr>
      <w:r>
        <w:rPr>
          <w:sz w:val="2"/>
          <w:szCs w:val="2"/>
        </w:rPr>
        <w:t xml:space="preserve"/>
      </w:r>
    </w:p>
    <w:p>
      <w:pPr>
        <w:spacing w:after="120" w:line="300"/>
      </w:pPr>
      <w:r>
        <w:rPr>
          <w:color w:val="3D4654"/>
          <w:sz w:val="22"/>
          <w:szCs w:val="22"/>
        </w:rPr>
        <w:t xml:space="preserve">Ik kan jullie niet beloven dat het over negentig dagen opgelost is. Dat zou niet eerlijk zijn.</w:t>
      </w:r>
    </w:p>
    <w:p>
      <w:pPr>
        <w:spacing w:after="120" w:line="300"/>
      </w:pPr>
      <w:r>
        <w:rPr>
          <w:color w:val="3D4654"/>
          <w:sz w:val="22"/>
          <w:szCs w:val="22"/>
        </w:rPr>
        <w:t xml:space="preserve">Wat ik wel kan beloven: jullie zien precies wat er verandert, en waarom. En als iets niet werkt, zeggen we dat ook hardop en passen we het aan.</w:t>
      </w:r>
    </w:p>
    <w:p>
      <w:pPr>
        <w:keepNext/>
        <w:spacing w:after="60" w:before="260"/>
      </w:pPr>
      <w:r>
        <w:rPr>
          <w:b/>
          <w:bCs/>
          <w:color w:val="003366"/>
          <w:sz w:val="24"/>
          <w:szCs w:val="24"/>
        </w:rPr>
        <w:t xml:space="preserve">Beat 10 — </w:t>
      </w:r>
      <w:r>
        <w:rPr>
          <w:b/>
          <w:bCs/>
          <w:i/>
          <w:iCs/>
          <w:color w:val="003366"/>
          <w:sz w:val="24"/>
          <w:szCs w:val="24"/>
        </w:rPr>
        <w:t xml:space="preserve">Wat ik van jullie vraag</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4 (vrijwilligers mobiliseren) · ADKAR </w:t>
            </w:r>
            <w:r>
              <w:rPr>
                <w:b/>
                <w:bCs/>
                <w:color w:val="111827"/>
                <w:sz w:val="20"/>
                <w:szCs w:val="20"/>
              </w:rPr>
              <w:t xml:space="preserve">Desire</w:t>
            </w:r>
            <w:r>
              <w:rPr>
                <w:color w:val="3D4654"/>
                <w:sz w:val="20"/>
                <w:szCs w:val="20"/>
              </w:rPr>
              <w:t xml:space="preserve"> (en de brug naar Ability, later)</w:t>
            </w:r>
          </w:p>
        </w:tc>
      </w:tr>
    </w:tbl>
    <w:p>
      <w:pPr>
        <w:spacing w:after="120" w:before="0" w:line="20" w:lineRule="exact"/>
      </w:pPr>
      <w:r>
        <w:rPr>
          <w:sz w:val="2"/>
          <w:szCs w:val="2"/>
        </w:rPr>
        <w:t xml:space="preserve"/>
      </w:r>
    </w:p>
    <w:p>
      <w:pPr>
        <w:spacing w:after="120" w:line="300"/>
      </w:pPr>
      <w:r>
        <w:rPr>
          <w:color w:val="3D4654"/>
          <w:sz w:val="22"/>
          <w:szCs w:val="22"/>
        </w:rPr>
        <w:t xml:space="preserve">En daarmee kom ik bij wat ik van jullie nodig heb. Niet: doe het vanaf morgen anders. Jullie weten als geen ander waar het misgaat. En dat hoef je niet zelf op te lossen.</w:t>
      </w:r>
    </w:p>
    <w:p>
      <w:pPr>
        <w:spacing w:after="120" w:line="300"/>
      </w:pPr>
      <w:r>
        <w:rPr>
          <w:color w:val="3D4654"/>
          <w:sz w:val="22"/>
          <w:szCs w:val="22"/>
        </w:rPr>
        <w:t xml:space="preserve">Drie dingen. En je kiest zelf wat bij je past.</w:t>
      </w:r>
    </w:p>
    <w:p>
      <w:pPr>
        <w:spacing w:after="120" w:line="300"/>
      </w:pPr>
      <w:r>
        <w:rPr>
          <w:color w:val="3D4654"/>
          <w:sz w:val="22"/>
          <w:szCs w:val="22"/>
        </w:rPr>
        <w:t xml:space="preserve">Word je uitgenodigd voor een werksessie? Kom. Jouw dinsdagochtend is precies de informatie die we nodig hebben.</w:t>
      </w:r>
    </w:p>
    <w:p>
      <w:pPr>
        <w:spacing w:after="120" w:line="300"/>
      </w:pPr>
      <w:r>
        <w:rPr>
          <w:color w:val="3D4654"/>
          <w:sz w:val="22"/>
          <w:szCs w:val="22"/>
        </w:rPr>
        <w:t xml:space="preserve">Schuurt er iets? Zeg het. Ook als het over dit programma zelf gaat.</w:t>
      </w:r>
    </w:p>
    <w:p>
      <w:pPr>
        <w:spacing w:after="120" w:line="300"/>
      </w:pPr>
      <w:r>
        <w:rPr>
          <w:color w:val="3D4654"/>
          <w:sz w:val="22"/>
          <w:szCs w:val="22"/>
        </w:rPr>
        <w:t xml:space="preserve">Wil je de eerste veranderingen zelf uitproberen? Meld je. We beginnen klein, met wie wil.</w:t>
      </w:r>
    </w:p>
    <w:p>
      <w:pPr>
        <w:spacing w:after="120" w:line="300"/>
      </w:pPr>
      <w:r>
        <w:rPr>
          <w:color w:val="3D4654"/>
          <w:sz w:val="22"/>
          <w:szCs w:val="22"/>
        </w:rPr>
        <w:t xml:space="preserve">Meer vraag ik niet. Nu niet.</w:t>
      </w:r>
    </w:p>
    <w:p>
      <w:pPr>
        <w:keepNext/>
        <w:spacing w:after="60" w:before="260"/>
      </w:pPr>
      <w:r>
        <w:rPr>
          <w:b/>
          <w:bCs/>
          <w:color w:val="003366"/>
          <w:sz w:val="24"/>
          <w:szCs w:val="24"/>
        </w:rPr>
        <w:t xml:space="preserve">Beat 11 — </w:t>
      </w:r>
      <w:r>
        <w:rPr>
          <w:b/>
          <w:bCs/>
          <w:i/>
          <w:iCs/>
          <w:color w:val="003366"/>
          <w:sz w:val="24"/>
          <w:szCs w:val="24"/>
        </w:rPr>
        <w:t xml:space="preserve">Afsluiting</w:t>
      </w:r>
    </w:p>
    <w:p>
      <w:pPr>
        <w:spacing w:after="0" w:before="60" w:line="20" w:lineRule="exact"/>
      </w:pPr>
      <w:r>
        <w:rPr>
          <w:sz w:val="2"/>
          <w:szCs w:val="2"/>
        </w:rPr>
        <w:t xml:space="preserve"/>
      </w:r>
    </w:p>
    <w:tbl>
      <w:tblPr>
        <w:tblW w:type="pct" w:w="100%"/>
        <w:tblBorders>
          <w:top w:val="nil"/>
          <w:left w:val="nil"/>
          <w:bottom w:val="nil"/>
          <w:right w:val="nil"/>
          <w:insideH w:val="nil"/>
          <w:insideV w:val="nil"/>
        </w:tblBorders>
      </w:tblPr>
      <w:tblGrid>
        <w:gridCol w:w="100"/>
        <w:gridCol w:w="100"/>
      </w:tblGrid>
      <w:tr>
        <w:trPr>
          <w:cantSplit/>
        </w:trPr>
        <w:tc>
          <w:tcPr>
            <w:tcW w:type="pct" w:w="1.2%"/>
            <w:shd w:fill="0891B2" w:val="clear"/>
          </w:tcPr>
          <w:p/>
        </w:tc>
        <w:tc>
          <w:tcPr>
            <w:shd w:fill="E6F6FA" w:val="clear"/>
            <w:tcMar>
              <w:top w:type="dxa" w:w="110"/>
              <w:left w:type="dxa" w:w="170"/>
              <w:bottom w:type="dxa" w:w="110"/>
              <w:right w:type="dxa" w:w="170"/>
            </w:tcMar>
          </w:tcPr>
          <w:p>
            <w:pPr>
              <w:spacing w:after="0"/>
            </w:pPr>
            <w:r>
              <w:rPr>
                <w:color w:val="3D4654"/>
                <w:sz w:val="20"/>
                <w:szCs w:val="20"/>
              </w:rPr>
              <w:t xml:space="preserve">Kotter 8 (verankeren, vooruitgewezen) · ADKAR Reinforcement</w:t>
            </w:r>
          </w:p>
        </w:tc>
      </w:tr>
    </w:tbl>
    <w:p>
      <w:pPr>
        <w:spacing w:after="120" w:before="0" w:line="20" w:lineRule="exact"/>
      </w:pPr>
      <w:r>
        <w:rPr>
          <w:sz w:val="2"/>
          <w:szCs w:val="2"/>
        </w:rPr>
        <w:t xml:space="preserve"/>
      </w:r>
    </w:p>
    <w:p>
      <w:pPr>
        <w:spacing w:after="120" w:line="300"/>
      </w:pPr>
      <w:r>
        <w:rPr>
          <w:color w:val="3D4654"/>
          <w:sz w:val="22"/>
          <w:szCs w:val="22"/>
        </w:rPr>
        <w:t xml:space="preserve">Het probleem is nooit de inzet geweest. De inzet is er, elke dag. Wat we gaan doen, is de inrichting daar eindelijk bij laten passen. Tot het gewoon is hoe we bij Cito werken.</w:t>
      </w:r>
    </w:p>
    <w:p>
      <w:pPr>
        <w:spacing w:after="120" w:line="300"/>
      </w:pPr>
      <w:r>
        <w:rPr>
          <w:color w:val="3D4654"/>
          <w:sz w:val="22"/>
          <w:szCs w:val="22"/>
        </w:rPr>
        <w:t xml:space="preserve">Dank je wel.</w:t>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3. Woordenlijst: jargon → gewoon Nederlands</w:t>
            </w:r>
          </w:p>
        </w:tc>
      </w:tr>
    </w:tbl>
    <w:p>
      <w:pPr>
        <w:spacing w:after="120" w:before="0" w:line="20" w:lineRule="exact"/>
      </w:pPr>
      <w:r>
        <w:rPr>
          <w:sz w:val="2"/>
          <w:szCs w:val="2"/>
        </w:rPr>
        <w:t xml:space="preserve"/>
      </w:r>
    </w:p>
    <w:p>
      <w:pPr>
        <w:spacing w:after="120" w:line="300"/>
      </w:pPr>
      <w:r>
        <w:rPr>
          <w:color w:val="3D4654"/>
          <w:sz w:val="22"/>
          <w:szCs w:val="22"/>
        </w:rPr>
        <w:t xml:space="preserve">Regel: een vakwoord alleen als de hele zaal het kent, en dan één keer uitgelegd. Alles wat Engels klinkt, is voor een deel van de zaal ruis.</w:t>
      </w:r>
    </w:p>
    <w:p>
      <w:pPr>
        <w:spacing w:after="0" w:before="60" w:line="20" w:lineRule="exact"/>
      </w:pPr>
      <w:r>
        <w:rPr>
          <w:sz w:val="2"/>
          <w:szCs w:val="2"/>
        </w:rPr>
        <w:t xml:space="preserve"/>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Layout w:type="fixed"/>
      </w:tblPr>
      <w:tblGrid>
        <w:gridCol w:w="3213"/>
        <w:gridCol w:w="3213"/>
        <w:gridCol w:w="3213"/>
      </w:tblGrid>
      <w:tr>
        <w:trPr>
          <w:cantSplit/>
          <w:tblHeader/>
        </w:trPr>
        <w:tc>
          <w:tcPr>
            <w:tcW w:type="dxa" w:w="3213"/>
            <w:shd w:fill="003366" w:val="clear"/>
            <w:tcMar>
              <w:top w:type="dxa" w:w="70"/>
              <w:left w:type="dxa" w:w="110"/>
              <w:bottom w:type="dxa" w:w="70"/>
              <w:right w:type="dxa" w:w="110"/>
            </w:tcMar>
            <w:vAlign w:val="top"/>
          </w:tcPr>
          <w:p>
            <w:pPr>
              <w:spacing w:after="0" w:line="260"/>
            </w:pPr>
            <w:r>
              <w:rPr>
                <w:b/>
                <w:bCs/>
                <w:color w:val="FFFFFF"/>
                <w:sz w:val="19"/>
                <w:szCs w:val="19"/>
              </w:rPr>
              <w:t xml:space="preserve">In je huidige tekst</w:t>
            </w:r>
          </w:p>
        </w:tc>
        <w:tc>
          <w:tcPr>
            <w:tcW w:type="dxa" w:w="3213"/>
            <w:shd w:fill="003366" w:val="clear"/>
            <w:tcMar>
              <w:top w:type="dxa" w:w="70"/>
              <w:left w:type="dxa" w:w="110"/>
              <w:bottom w:type="dxa" w:w="70"/>
              <w:right w:type="dxa" w:w="110"/>
            </w:tcMar>
            <w:vAlign w:val="top"/>
          </w:tcPr>
          <w:p>
            <w:pPr>
              <w:spacing w:after="0" w:line="260"/>
            </w:pPr>
            <w:r>
              <w:rPr>
                <w:b/>
                <w:bCs/>
                <w:color w:val="FFFFFF"/>
                <w:sz w:val="19"/>
                <w:szCs w:val="19"/>
              </w:rPr>
              <w:t xml:space="preserve">In de zaal</w:t>
            </w:r>
          </w:p>
        </w:tc>
        <w:tc>
          <w:tcPr>
            <w:tcW w:type="dxa" w:w="3213"/>
            <w:shd w:fill="003366" w:val="clear"/>
            <w:tcMar>
              <w:top w:type="dxa" w:w="70"/>
              <w:left w:type="dxa" w:w="110"/>
              <w:bottom w:type="dxa" w:w="70"/>
              <w:right w:type="dxa" w:w="110"/>
            </w:tcMar>
            <w:vAlign w:val="top"/>
          </w:tcPr>
          <w:p>
            <w:pPr>
              <w:spacing w:after="0" w:line="260"/>
            </w:pPr>
            <w:r>
              <w:rPr>
                <w:b/>
                <w:bCs/>
                <w:color w:val="FFFFFF"/>
                <w:sz w:val="19"/>
                <w:szCs w:val="19"/>
              </w:rPr>
              <w:t xml:space="preserve">Waarom</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enterprise</w:t>
            </w:r>
          </w:p>
        </w:tc>
        <w:tc>
          <w:tcPr>
            <w:tcW w:type="dxa" w:w="3213"/>
            <w:tcMar>
              <w:top w:type="dxa" w:w="70"/>
              <w:left w:type="dxa" w:w="110"/>
              <w:bottom w:type="dxa" w:w="70"/>
              <w:right w:type="dxa" w:w="110"/>
            </w:tcMar>
            <w:vAlign w:val="top"/>
          </w:tcPr>
          <w:p>
            <w:pPr>
              <w:spacing w:after="0" w:line="260"/>
            </w:pPr>
            <w:r>
              <w:rPr>
                <w:color w:val="111827"/>
                <w:sz w:val="19"/>
                <w:szCs w:val="19"/>
              </w:rPr>
              <w:t xml:space="preserve">een groot concern</w:t>
            </w:r>
          </w:p>
        </w:tc>
        <w:tc>
          <w:tcPr>
            <w:tcW w:type="dxa" w:w="3213"/>
            <w:tcMar>
              <w:top w:type="dxa" w:w="70"/>
              <w:left w:type="dxa" w:w="110"/>
              <w:bottom w:type="dxa" w:w="70"/>
              <w:right w:type="dxa" w:w="110"/>
            </w:tcMar>
            <w:vAlign w:val="top"/>
          </w:tcPr>
          <w:p>
            <w:pPr>
              <w:spacing w:after="0" w:line="260"/>
            </w:pPr>
            <w:r>
              <w:rPr>
                <w:color w:val="111827"/>
                <w:sz w:val="19"/>
                <w:szCs w:val="19"/>
              </w:rPr>
              <w:t xml:space="preserve">Engels IT-woord; "concern" is Nederlands en houdt de herhaling</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enterprise governance</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regels en overleggen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"governance" kent bijna niemand buiten management</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SaaS-organisatie</w:t>
            </w:r>
          </w:p>
        </w:tc>
        <w:tc>
          <w:tcPr>
            <w:tcW w:type="dxa" w:w="3213"/>
            <w:tcMar>
              <w:top w:type="dxa" w:w="70"/>
              <w:left w:type="dxa" w:w="110"/>
              <w:bottom w:type="dxa" w:w="70"/>
              <w:right w:type="dxa" w:w="110"/>
            </w:tcMar>
            <w:vAlign w:val="top"/>
          </w:tcPr>
          <w:p>
            <w:pPr>
              <w:spacing w:after="0" w:line="260"/>
            </w:pPr>
            <w:r>
              <w:rPr>
                <w:color w:val="111827"/>
                <w:sz w:val="19"/>
                <w:szCs w:val="19"/>
              </w:rPr>
              <w:t xml:space="preserve">een organisatie die haar diensten digitaal levert</w:t>
            </w:r>
          </w:p>
        </w:tc>
        <w:tc>
          <w:tcPr>
            <w:tcW w:type="dxa" w:w="3213"/>
            <w:tcMar>
              <w:top w:type="dxa" w:w="70"/>
              <w:left w:type="dxa" w:w="110"/>
              <w:bottom w:type="dxa" w:w="70"/>
              <w:right w:type="dxa" w:w="110"/>
            </w:tcMar>
            <w:vAlign w:val="top"/>
          </w:tcPr>
          <w:p>
            <w:pPr>
              <w:spacing w:after="0" w:line="260"/>
            </w:pPr>
            <w:r>
              <w:rPr>
                <w:color w:val="111827"/>
                <w:sz w:val="19"/>
                <w:szCs w:val="19"/>
              </w:rPr>
              <w:t xml:space="preserve">afkorting zonder inhoud voor niet-IT'ers; ❓ één keer noemen als het intern een vast begrip is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outside-in werken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van buiten naar binnen kijken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programmajargon; alleen KiB-deelnemers kennen het</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klantreis</w:t>
            </w:r>
          </w:p>
        </w:tc>
        <w:tc>
          <w:tcPr>
            <w:tcW w:type="dxa" w:w="3213"/>
            <w:tcMar>
              <w:top w:type="dxa" w:w="70"/>
              <w:left w:type="dxa" w:w="110"/>
              <w:bottom w:type="dxa" w:w="70"/>
              <w:right w:type="dxa" w:w="110"/>
            </w:tcMar>
            <w:vAlign w:val="top"/>
          </w:tcPr>
          <w:p>
            <w:pPr>
              <w:spacing w:after="0" w:line="260"/>
            </w:pPr>
            <w:r>
              <w:rPr>
                <w:color w:val="111827"/>
                <w:sz w:val="19"/>
                <w:szCs w:val="19"/>
              </w:rPr>
              <w:t xml:space="preserve">klantreis, één keer uitgelegd: de weg die een school met ons aflegt</w:t>
            </w:r>
          </w:p>
        </w:tc>
        <w:tc>
          <w:tcPr>
            <w:tcW w:type="dxa" w:w="3213"/>
            <w:tcMar>
              <w:top w:type="dxa" w:w="70"/>
              <w:left w:type="dxa" w:w="110"/>
              <w:bottom w:type="dxa" w:w="70"/>
              <w:right w:type="dxa" w:w="110"/>
            </w:tcMar>
            <w:vAlign w:val="top"/>
          </w:tcPr>
          <w:p>
            <w:pPr>
              <w:spacing w:after="0" w:line="260"/>
            </w:pPr>
            <w:r>
              <w:rPr>
                <w:color w:val="111827"/>
                <w:sz w:val="19"/>
                <w:szCs w:val="19"/>
              </w:rPr>
              <w:t xml:space="preserve">programmataal, maar onmisbaar; daarom uitleggen, niet vermijden</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stakeholders</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wie bij een school meebeslist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Engels; de Nederlandse omschrijving is concreter</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multidisciplinaire teams</w:t>
            </w:r>
          </w:p>
        </w:tc>
        <w:tc>
          <w:tcPr>
            <w:tcW w:type="dxa" w:w="3213"/>
            <w:tcMar>
              <w:top w:type="dxa" w:w="70"/>
              <w:left w:type="dxa" w:w="110"/>
              <w:bottom w:type="dxa" w:w="70"/>
              <w:right w:type="dxa" w:w="110"/>
            </w:tcMar>
            <w:vAlign w:val="top"/>
          </w:tcPr>
          <w:p>
            <w:pPr>
              <w:spacing w:after="0" w:line="260"/>
            </w:pPr>
            <w:r>
              <w:rPr>
                <w:color w:val="111827"/>
                <w:sz w:val="19"/>
                <w:szCs w:val="19"/>
              </w:rPr>
              <w:t xml:space="preserve">teams uit verschillende afdelingen</w:t>
            </w:r>
          </w:p>
        </w:tc>
        <w:tc>
          <w:tcPr>
            <w:tcW w:type="dxa" w:w="3213"/>
            <w:tcMar>
              <w:top w:type="dxa" w:w="70"/>
              <w:left w:type="dxa" w:w="110"/>
              <w:bottom w:type="dxa" w:w="70"/>
              <w:right w:type="dxa" w:w="110"/>
            </w:tcMar>
            <w:vAlign w:val="top"/>
          </w:tcPr>
          <w:p>
            <w:pPr>
              <w:spacing w:after="0" w:line="260"/>
            </w:pPr>
            <w:r>
              <w:rPr>
                <w:color w:val="111827"/>
                <w:sz w:val="19"/>
                <w:szCs w:val="19"/>
              </w:rPr>
              <w:t xml:space="preserve">zelfde inhoud, gewoon Nederlands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knelpunten identificeren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zien waar het vastloopt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actiever en hoorbaar</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educatief</w:t>
            </w:r>
          </w:p>
        </w:tc>
        <w:tc>
          <w:tcPr>
            <w:tcW w:type="dxa" w:w="3213"/>
            <w:tcMar>
              <w:top w:type="dxa" w:w="70"/>
              <w:left w:type="dxa" w:w="110"/>
              <w:bottom w:type="dxa" w:w="70"/>
              <w:right w:type="dxa" w:w="110"/>
            </w:tcMar>
            <w:vAlign w:val="top"/>
          </w:tcPr>
          <w:p>
            <w:pPr>
              <w:spacing w:after="0" w:line="260"/>
            </w:pPr>
            <w:r>
              <w:rPr>
                <w:color w:val="111827"/>
                <w:sz w:val="19"/>
                <w:szCs w:val="19"/>
              </w:rPr>
              <w:t xml:space="preserve">om te leren</w:t>
            </w:r>
          </w:p>
        </w:tc>
        <w:tc>
          <w:tcPr>
            <w:tcW w:type="dxa" w:w="3213"/>
            <w:tcMar>
              <w:top w:type="dxa" w:w="70"/>
              <w:left w:type="dxa" w:w="110"/>
              <w:bottom w:type="dxa" w:w="70"/>
              <w:right w:type="dxa" w:w="110"/>
            </w:tcMar>
            <w:vAlign w:val="top"/>
          </w:tcPr>
          <w:p>
            <w:pPr>
              <w:spacing w:after="0" w:line="260"/>
            </w:pPr>
            <w:r>
              <w:rPr>
                <w:color w:val="111827"/>
                <w:sz w:val="19"/>
                <w:szCs w:val="19"/>
              </w:rPr>
              <w:t xml:space="preserve">"educatief" klinkt schools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proces, processen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werkwijze(n), waar het kan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"proces" mag, maar "werkwijze" is dichter bij de dag van de luisteraar</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complexiteit</w:t>
            </w:r>
          </w:p>
        </w:tc>
        <w:tc>
          <w:tcPr>
            <w:tcW w:type="dxa" w:w="3213"/>
            <w:tcMar>
              <w:top w:type="dxa" w:w="70"/>
              <w:left w:type="dxa" w:w="110"/>
              <w:bottom w:type="dxa" w:w="70"/>
              <w:right w:type="dxa" w:w="110"/>
            </w:tcMar>
            <w:vAlign w:val="top"/>
          </w:tcPr>
          <w:p>
            <w:pPr>
              <w:spacing w:after="0" w:line="260"/>
            </w:pPr>
            <w:r>
              <w:rPr>
                <w:color w:val="111827"/>
                <w:sz w:val="19"/>
                <w:szCs w:val="19"/>
              </w:rPr>
              <w:t xml:space="preserve">ingewikkeld</w:t>
            </w:r>
          </w:p>
        </w:tc>
        <w:tc>
          <w:tcPr>
            <w:tcW w:type="dxa" w:w="3213"/>
            <w:tcMar>
              <w:top w:type="dxa" w:w="70"/>
              <w:left w:type="dxa" w:w="110"/>
              <w:bottom w:type="dxa" w:w="70"/>
              <w:right w:type="dxa" w:w="110"/>
            </w:tcMar>
            <w:vAlign w:val="top"/>
          </w:tcPr>
          <w:p>
            <w:pPr>
              <w:spacing w:after="0" w:line="260"/>
            </w:pPr>
            <w:r>
              <w:rPr>
                <w:color w:val="111827"/>
                <w:sz w:val="19"/>
                <w:szCs w:val="19"/>
              </w:rPr>
              <w:t xml:space="preserve">zelfstandig naamwoord → bijvoeglijk; hoorbaar</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competitie</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een concurrent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"competitie" is in het Nederlands een sportwoord</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workarounds</w:t>
            </w:r>
          </w:p>
        </w:tc>
        <w:tc>
          <w:tcPr>
            <w:tcW w:type="dxa" w:w="3213"/>
            <w:tcMar>
              <w:top w:type="dxa" w:w="70"/>
              <w:left w:type="dxa" w:w="110"/>
              <w:bottom w:type="dxa" w:w="70"/>
              <w:right w:type="dxa" w:w="110"/>
            </w:tcMar>
            <w:vAlign w:val="top"/>
          </w:tcPr>
          <w:p>
            <w:pPr>
              <w:spacing w:after="0" w:line="260"/>
            </w:pPr>
            <w:r>
              <w:rPr>
                <w:color w:val="111827"/>
                <w:sz w:val="19"/>
                <w:szCs w:val="19"/>
              </w:rPr>
              <w:t xml:space="preserve">omwegen</w:t>
            </w:r>
          </w:p>
        </w:tc>
        <w:tc>
          <w:tcPr>
            <w:tcW w:type="dxa" w:w="3213"/>
            <w:tcMar>
              <w:top w:type="dxa" w:w="70"/>
              <w:left w:type="dxa" w:w="110"/>
              <w:bottom w:type="dxa" w:w="70"/>
              <w:right w:type="dxa" w:w="110"/>
            </w:tcMar>
            <w:vAlign w:val="top"/>
          </w:tcPr>
          <w:p>
            <w:pPr>
              <w:spacing w:after="0" w:line="260"/>
            </w:pPr>
            <w:r>
              <w:rPr>
                <w:color w:val="111827"/>
                <w:sz w:val="19"/>
                <w:szCs w:val="19"/>
              </w:rPr>
              <w:t xml:space="preserve">Engels; "omwegen die je elke dag loopt" is even sterk</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commerciële slagkracht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sterker in de markt: meer scholen helpen, en beter</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niet de taal van de hele zaal; klinkt als "alleen verkopen"</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technologielandschap</w:t>
            </w:r>
          </w:p>
        </w:tc>
        <w:tc>
          <w:tcPr>
            <w:tcW w:type="dxa" w:w="3213"/>
            <w:tcMar>
              <w:top w:type="dxa" w:w="70"/>
              <w:left w:type="dxa" w:w="110"/>
              <w:bottom w:type="dxa" w:w="70"/>
              <w:right w:type="dxa" w:w="110"/>
            </w:tcMar>
            <w:vAlign w:val="top"/>
          </w:tcPr>
          <w:p>
            <w:pPr>
              <w:spacing w:after="0" w:line="260"/>
            </w:pPr>
            <w:r>
              <w:rPr>
                <w:color w:val="111827"/>
                <w:sz w:val="19"/>
                <w:szCs w:val="19"/>
              </w:rPr>
              <w:t xml:space="preserve">onze systemen</w:t>
            </w:r>
          </w:p>
        </w:tc>
        <w:tc>
          <w:tcPr>
            <w:tcW w:type="dxa" w:w="3213"/>
            <w:tcMar>
              <w:top w:type="dxa" w:w="70"/>
              <w:left w:type="dxa" w:w="110"/>
              <w:bottom w:type="dxa" w:w="70"/>
              <w:right w:type="dxa" w:w="110"/>
            </w:tcMar>
            <w:vAlign w:val="top"/>
          </w:tcPr>
          <w:p>
            <w:pPr>
              <w:spacing w:after="0" w:line="260"/>
            </w:pPr>
            <w:r>
              <w:rPr>
                <w:color w:val="111827"/>
                <w:sz w:val="19"/>
                <w:szCs w:val="19"/>
              </w:rPr>
              <w:t xml:space="preserve">gewoon Nederlands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inventarisatie</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overzicht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idem</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shortlist</w:t>
            </w:r>
          </w:p>
        </w:tc>
        <w:tc>
          <w:tcPr>
            <w:tcW w:type="dxa" w:w="3213"/>
            <w:tcMar>
              <w:top w:type="dxa" w:w="70"/>
              <w:left w:type="dxa" w:w="110"/>
              <w:bottom w:type="dxa" w:w="70"/>
              <w:right w:type="dxa" w:w="110"/>
            </w:tcMar>
            <w:vAlign w:val="top"/>
          </w:tcPr>
          <w:p>
            <w:pPr>
              <w:spacing w:after="0" w:line="260"/>
            </w:pPr>
            <w:r>
              <w:rPr>
                <w:color w:val="111827"/>
                <w:sz w:val="19"/>
                <w:szCs w:val="19"/>
              </w:rPr>
              <w:t xml:space="preserve">eerste lijst</w:t>
            </w:r>
          </w:p>
        </w:tc>
        <w:tc>
          <w:tcPr>
            <w:tcW w:type="dxa" w:w="3213"/>
            <w:tcMar>
              <w:top w:type="dxa" w:w="70"/>
              <w:left w:type="dxa" w:w="110"/>
              <w:bottom w:type="dxa" w:w="70"/>
              <w:right w:type="dxa" w:w="110"/>
            </w:tcMar>
            <w:vAlign w:val="top"/>
          </w:tcPr>
          <w:p>
            <w:pPr>
              <w:spacing w:after="0" w:line="260"/>
            </w:pPr>
            <w:r>
              <w:rPr>
                <w:color w:val="111827"/>
                <w:sz w:val="19"/>
                <w:szCs w:val="19"/>
              </w:rPr>
              <w:t xml:space="preserve">Engels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transparant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zichtbaar</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idem, en concreter</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inspelen op veranderingen in de markt</w:t>
            </w:r>
          </w:p>
        </w:tc>
        <w:tc>
          <w:tcPr>
            <w:tcW w:type="dxa" w:w="3213"/>
            <w:tcMar>
              <w:top w:type="dxa" w:w="70"/>
              <w:left w:type="dxa" w:w="110"/>
              <w:bottom w:type="dxa" w:w="70"/>
              <w:right w:type="dxa" w:w="110"/>
            </w:tcMar>
            <w:vAlign w:val="top"/>
          </w:tcPr>
          <w:p>
            <w:pPr>
              <w:spacing w:after="0" w:line="260"/>
            </w:pPr>
            <w:r>
              <w:rPr>
                <w:color w:val="111827"/>
                <w:sz w:val="19"/>
                <w:szCs w:val="19"/>
              </w:rPr>
              <w:t xml:space="preserve">reageren op wat de markt vraagt</w:t>
            </w:r>
          </w:p>
        </w:tc>
        <w:tc>
          <w:tcPr>
            <w:tcW w:type="dxa" w:w="3213"/>
            <w:tcMar>
              <w:top w:type="dxa" w:w="70"/>
              <w:left w:type="dxa" w:w="110"/>
              <w:bottom w:type="dxa" w:w="70"/>
              <w:right w:type="dxa" w:w="110"/>
            </w:tcMar>
            <w:vAlign w:val="top"/>
          </w:tcPr>
          <w:p>
            <w:pPr>
              <w:spacing w:after="0" w:line="260"/>
            </w:pPr>
            <w:r>
              <w:rPr>
                <w:color w:val="111827"/>
                <w:sz w:val="19"/>
                <w:szCs w:val="19"/>
              </w:rPr>
              <w:t xml:space="preserve">directer</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marktaandeel behouden en vergroten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scholen blijven bij ons en er komen er meer bij</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zelfde inhoud, mensentaal</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focus</w:t>
            </w:r>
          </w:p>
        </w:tc>
        <w:tc>
          <w:tcPr>
            <w:tcW w:type="dxa" w:w="3213"/>
            <w:tcMar>
              <w:top w:type="dxa" w:w="70"/>
              <w:left w:type="dxa" w:w="110"/>
              <w:bottom w:type="dxa" w:w="70"/>
              <w:right w:type="dxa" w:w="110"/>
            </w:tcMar>
            <w:vAlign w:val="top"/>
          </w:tcPr>
          <w:p>
            <w:pPr>
              <w:spacing w:after="0" w:line="260"/>
            </w:pPr>
            <w:r>
              <w:rPr>
                <w:color w:val="111827"/>
                <w:sz w:val="19"/>
                <w:szCs w:val="19"/>
              </w:rPr>
              <w:t xml:space="preserve">aandacht</w:t>
            </w:r>
          </w:p>
        </w:tc>
        <w:tc>
          <w:tcPr>
            <w:tcW w:type="dxa" w:w="3213"/>
            <w:tcMar>
              <w:top w:type="dxa" w:w="70"/>
              <w:left w:type="dxa" w:w="110"/>
              <w:bottom w:type="dxa" w:w="70"/>
              <w:right w:type="dxa" w:w="110"/>
            </w:tcMar>
            <w:vAlign w:val="top"/>
          </w:tcPr>
          <w:p>
            <w:pPr>
              <w:spacing w:after="0" w:line="260"/>
            </w:pPr>
            <w:r>
              <w:rPr>
                <w:color w:val="111827"/>
                <w:sz w:val="19"/>
                <w:szCs w:val="19"/>
              </w:rPr>
              <w:t xml:space="preserve">Nederlands</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afrekenen</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zien of het werkt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zie deel 7: baten zijn om te leren</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sessie</w:t>
            </w:r>
          </w:p>
        </w:tc>
        <w:tc>
          <w:tcPr>
            <w:tcW w:type="dxa" w:w="3213"/>
            <w:tcMar>
              <w:top w:type="dxa" w:w="70"/>
              <w:left w:type="dxa" w:w="110"/>
              <w:bottom w:type="dxa" w:w="70"/>
              <w:right w:type="dxa" w:w="110"/>
            </w:tcMar>
            <w:vAlign w:val="top"/>
          </w:tcPr>
          <w:p>
            <w:pPr>
              <w:spacing w:after="0" w:line="260"/>
            </w:pPr>
            <w:r>
              <w:rPr>
                <w:color w:val="111827"/>
                <w:sz w:val="19"/>
                <w:szCs w:val="19"/>
              </w:rPr>
              <w:t xml:space="preserve">werksessie, bijeenkomst</w:t>
            </w:r>
          </w:p>
        </w:tc>
        <w:tc>
          <w:tcPr>
            <w:tcW w:type="dxa" w:w="3213"/>
            <w:tcMar>
              <w:top w:type="dxa" w:w="70"/>
              <w:left w:type="dxa" w:w="110"/>
              <w:bottom w:type="dxa" w:w="70"/>
              <w:right w:type="dxa" w:w="110"/>
            </w:tcMar>
            <w:vAlign w:val="top"/>
          </w:tcPr>
          <w:p>
            <w:pPr>
              <w:spacing w:after="0" w:line="260"/>
            </w:pPr>
            <w:r>
              <w:rPr>
                <w:color w:val="111827"/>
                <w:sz w:val="19"/>
                <w:szCs w:val="19"/>
              </w:rPr>
              <w:t xml:space="preserve">"sessie" is vaag</w:t>
            </w:r>
          </w:p>
        </w:tc>
      </w:tr>
      <w:tr>
        <w:trPr>
          <w:cantSplit/>
        </w:trPr>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Handover (slide)</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Overdracht</w:t>
            </w:r>
          </w:p>
        </w:tc>
        <w:tc>
          <w:tcPr>
            <w:tcW w:type="dxa" w:w="3213"/>
            <w:shd w:fill="F4F6F9" w:val="clear"/>
            <w:tcMar>
              <w:top w:type="dxa" w:w="70"/>
              <w:left w:type="dxa" w:w="110"/>
              <w:bottom w:type="dxa" w:w="70"/>
              <w:right w:type="dxa" w:w="110"/>
            </w:tcMar>
            <w:vAlign w:val="top"/>
          </w:tcPr>
          <w:p>
            <w:pPr>
              <w:spacing w:after="0" w:line="260"/>
            </w:pPr>
            <w:r>
              <w:rPr>
                <w:color w:val="111827"/>
                <w:sz w:val="19"/>
                <w:szCs w:val="19"/>
              </w:rPr>
              <w:t xml:space="preserve">Engels op een Nederlandse slide</w:t>
            </w:r>
          </w:p>
        </w:tc>
      </w:tr>
      <w:tr>
        <w:trPr>
          <w:cantSplit/>
        </w:trPr>
        <w:tc>
          <w:tcPr>
            <w:tcW w:type="dxa" w:w="3213"/>
            <w:tcMar>
              <w:top w:type="dxa" w:w="70"/>
              <w:left w:type="dxa" w:w="110"/>
              <w:bottom w:type="dxa" w:w="70"/>
              <w:right w:type="dxa" w:w="110"/>
            </w:tcMar>
            <w:vAlign w:val="top"/>
          </w:tcPr>
          <w:p>
            <w:pPr>
              <w:spacing w:after="0" w:line="260"/>
            </w:pPr>
            <w:r>
              <w:rPr>
                <w:color w:val="111827"/>
                <w:sz w:val="19"/>
                <w:szCs w:val="19"/>
              </w:rPr>
              <w:t xml:space="preserve">Support (slide)</w:t>
            </w:r>
          </w:p>
        </w:tc>
        <w:tc>
          <w:tcPr>
            <w:tcW w:type="dxa" w:w="3213"/>
            <w:tcMar>
              <w:top w:type="dxa" w:w="70"/>
              <w:left w:type="dxa" w:w="110"/>
              <w:bottom w:type="dxa" w:w="70"/>
              <w:right w:type="dxa" w:w="110"/>
            </w:tcMar>
            <w:vAlign w:val="top"/>
          </w:tcPr>
          <w:p>
            <w:pPr>
              <w:spacing w:after="0" w:line="260"/>
            </w:pPr>
            <w:r>
              <w:rPr>
                <w:color w:val="111827"/>
                <w:sz w:val="19"/>
                <w:szCs w:val="19"/>
              </w:rPr>
              <w:t xml:space="preserve">Klantenservice, of de echte systeemnaam ❓</w:t>
            </w:r>
          </w:p>
        </w:tc>
        <w:tc>
          <w:tcPr>
            <w:tcW w:type="dxa" w:w="3213"/>
            <w:tcMar>
              <w:top w:type="dxa" w:w="70"/>
              <w:left w:type="dxa" w:w="110"/>
              <w:bottom w:type="dxa" w:w="70"/>
              <w:right w:type="dxa" w:w="110"/>
            </w:tcMar>
            <w:vAlign w:val="top"/>
          </w:tcPr>
          <w:p>
            <w:pPr>
              <w:spacing w:after="0" w:line="260"/>
            </w:pPr>
            <w:r>
              <w:rPr>
                <w:color w:val="111827"/>
                <w:sz w:val="19"/>
                <w:szCs w:val="19"/>
              </w:rPr>
              <w:t xml:space="preserve">de andere vier labels zijn systemen; "Support" is een afdeling</w:t>
            </w:r>
          </w:p>
        </w:tc>
      </w:tr>
    </w:tbl>
    <w:p>
      <w:pPr>
        <w:spacing w:after="120" w:before="0" w:line="20" w:lineRule="exact"/>
      </w:pPr>
      <w:r>
        <w:rPr>
          <w:sz w:val="2"/>
          <w:szCs w:val="2"/>
        </w:rPr>
        <w:t xml:space="preserve"/>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4. De slide: welke woorden beter kunnen</w:t>
            </w:r>
          </w:p>
        </w:tc>
      </w:tr>
    </w:tbl>
    <w:p>
      <w:pPr>
        <w:spacing w:after="120" w:before="0" w:line="20" w:lineRule="exact"/>
      </w:pPr>
      <w:r>
        <w:rPr>
          <w:sz w:val="2"/>
          <w:szCs w:val="2"/>
        </w:rPr>
        <w:t xml:space="preserve"/>
      </w:r>
    </w:p>
    <w:p>
      <w:pPr>
        <w:spacing w:after="120" w:line="300"/>
      </w:pPr>
      <w:r>
        <w:rPr>
          <w:b/>
          <w:bCs/>
          <w:color w:val="111827"/>
          <w:sz w:val="22"/>
          <w:szCs w:val="22"/>
        </w:rPr>
        <w:t xml:space="preserve">Wat er nu staat.</w:t>
      </w:r>
      <w:r>
        <w:rPr>
          <w:color w:val="3D4654"/>
          <w:sz w:val="22"/>
          <w:szCs w:val="22"/>
        </w:rPr>
        <w:t xml:space="preserve"> Cito-logo linksboven. Titel "Het probleem is nooit de inzet geweest". Ondertitel: "Dat is geen mensenprobleem. Iedereen in deze zaal werkt hard. Het is een probleem hoe we het hebben ingericht." Tekening: vijf laptops (CRM, PIM, ERP, DAM, Support) verbonden door een kluwen kabels, drie poppetjes met "Handover #1", "#2", "#3", en rechts een gebouw met "School".</w:t>
      </w:r>
    </w:p>
    <w:p>
      <w:pPr>
        <w:spacing w:after="120" w:line="300"/>
      </w:pPr>
      <w:r>
        <w:rPr>
          <w:b/>
          <w:bCs/>
          <w:color w:val="111827"/>
          <w:sz w:val="22"/>
          <w:szCs w:val="22"/>
        </w:rPr>
        <w:t xml:space="preserve">Het beeld klopt.</w:t>
      </w:r>
      <w:r>
        <w:rPr>
          <w:color w:val="3D4654"/>
          <w:sz w:val="22"/>
          <w:szCs w:val="22"/>
        </w:rPr>
        <w:t xml:space="preserve"> De kluwen vertelt het verhaal zonder uitleg, en de school staat rechts als het doel. Wat beter kan, zit in de woorden.</w:t>
      </w:r>
    </w:p>
    <w:p>
      <w:pPr>
        <w:spacing w:after="0" w:before="60" w:line="20" w:lineRule="exact"/>
      </w:pPr>
      <w:r>
        <w:rPr>
          <w:sz w:val="2"/>
          <w:szCs w:val="2"/>
        </w:rPr>
        <w:t xml:space="preserve"/>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Layout w:type="fixed"/>
      </w:tblPr>
      <w:tblGrid>
        <w:gridCol w:w="2410"/>
        <w:gridCol w:w="2410"/>
        <w:gridCol w:w="2410"/>
        <w:gridCol w:w="2410"/>
      </w:tblGrid>
      <w:tr>
        <w:trPr>
          <w:cantSplit/>
          <w:tblHeader/>
        </w:trPr>
        <w:tc>
          <w:tcPr>
            <w:tcW w:type="dxa" w:w="2410"/>
            <w:shd w:fill="003366" w:val="clear"/>
            <w:tcMar>
              <w:top w:type="dxa" w:w="70"/>
              <w:left w:type="dxa" w:w="110"/>
              <w:bottom w:type="dxa" w:w="70"/>
              <w:right w:type="dxa" w:w="110"/>
            </w:tcMar>
            <w:vAlign w:val="top"/>
          </w:tcPr>
          <w:p>
            <w:pPr>
              <w:spacing w:after="0" w:line="260"/>
            </w:pPr>
            <w:r>
              <w:rPr>
                <w:b/>
                <w:bCs/>
                <w:color w:val="FFFFFF"/>
                <w:sz w:val="19"/>
                <w:szCs w:val="19"/>
              </w:rPr>
              <w:t xml:space="preserve">Element</w:t>
            </w:r>
          </w:p>
        </w:tc>
        <w:tc>
          <w:tcPr>
            <w:tcW w:type="dxa" w:w="2410"/>
            <w:shd w:fill="003366" w:val="clear"/>
            <w:tcMar>
              <w:top w:type="dxa" w:w="70"/>
              <w:left w:type="dxa" w:w="110"/>
              <w:bottom w:type="dxa" w:w="70"/>
              <w:right w:type="dxa" w:w="110"/>
            </w:tcMar>
            <w:vAlign w:val="top"/>
          </w:tcPr>
          <w:p>
            <w:pPr>
              <w:spacing w:after="0" w:line="260"/>
            </w:pPr>
            <w:r>
              <w:rPr>
                <w:b/>
                <w:bCs/>
                <w:color w:val="FFFFFF"/>
                <w:sz w:val="19"/>
                <w:szCs w:val="19"/>
              </w:rPr>
              <w:t xml:space="preserve">Nu op de slide</w:t>
            </w:r>
          </w:p>
        </w:tc>
        <w:tc>
          <w:tcPr>
            <w:tcW w:type="dxa" w:w="2410"/>
            <w:shd w:fill="003366" w:val="clear"/>
            <w:tcMar>
              <w:top w:type="dxa" w:w="70"/>
              <w:left w:type="dxa" w:w="110"/>
              <w:bottom w:type="dxa" w:w="70"/>
              <w:right w:type="dxa" w:w="110"/>
            </w:tcMar>
            <w:vAlign w:val="top"/>
          </w:tcPr>
          <w:p>
            <w:pPr>
              <w:spacing w:after="0" w:line="260"/>
            </w:pPr>
            <w:r>
              <w:rPr>
                <w:b/>
                <w:bCs/>
                <w:color w:val="FFFFFF"/>
                <w:sz w:val="19"/>
                <w:szCs w:val="19"/>
              </w:rPr>
              <w:t xml:space="preserve">Beter</w:t>
            </w:r>
          </w:p>
        </w:tc>
        <w:tc>
          <w:tcPr>
            <w:tcW w:type="dxa" w:w="2410"/>
            <w:shd w:fill="003366" w:val="clear"/>
            <w:tcMar>
              <w:top w:type="dxa" w:w="70"/>
              <w:left w:type="dxa" w:w="110"/>
              <w:bottom w:type="dxa" w:w="70"/>
              <w:right w:type="dxa" w:w="110"/>
            </w:tcMar>
            <w:vAlign w:val="top"/>
          </w:tcPr>
          <w:p>
            <w:pPr>
              <w:spacing w:after="0" w:line="260"/>
            </w:pPr>
            <w:r>
              <w:rPr>
                <w:b/>
                <w:bCs/>
                <w:color w:val="FFFFFF"/>
                <w:sz w:val="19"/>
                <w:szCs w:val="19"/>
              </w:rPr>
              <w:t xml:space="preserve">Waarom</w:t>
            </w:r>
          </w:p>
        </w:tc>
      </w:tr>
      <w:tr>
        <w:trPr>
          <w:cantSplit/>
        </w:trPr>
        <w:tc>
          <w:tcPr>
            <w:tcW w:type="dxa" w:w="2410"/>
            <w:tcMar>
              <w:top w:type="dxa" w:w="70"/>
              <w:left w:type="dxa" w:w="110"/>
              <w:bottom w:type="dxa" w:w="70"/>
              <w:right w:type="dxa" w:w="110"/>
            </w:tcMar>
            <w:vAlign w:val="top"/>
          </w:tcPr>
          <w:p>
            <w:pPr>
              <w:spacing w:after="0" w:line="260"/>
            </w:pPr>
            <w:r>
              <w:rPr>
                <w:color w:val="111827"/>
                <w:sz w:val="19"/>
                <w:szCs w:val="19"/>
              </w:rPr>
              <w:t xml:space="preserve">Titel</w:t>
            </w:r>
          </w:p>
        </w:tc>
        <w:tc>
          <w:tcPr>
            <w:tcW w:type="dxa" w:w="2410"/>
            <w:tcMar>
              <w:top w:type="dxa" w:w="70"/>
              <w:left w:type="dxa" w:w="110"/>
              <w:bottom w:type="dxa" w:w="70"/>
              <w:right w:type="dxa" w:w="110"/>
            </w:tcMar>
            <w:vAlign w:val="top"/>
          </w:tcPr>
          <w:p>
            <w:pPr>
              <w:spacing w:after="0" w:line="260"/>
            </w:pPr>
            <w:r>
              <w:rPr>
                <w:color w:val="111827"/>
                <w:sz w:val="19"/>
                <w:szCs w:val="19"/>
              </w:rPr>
              <w:t xml:space="preserve">Het probleem is nooit de inzet geweest</w:t>
            </w:r>
          </w:p>
        </w:tc>
        <w:tc>
          <w:tcPr>
            <w:tcW w:type="dxa" w:w="2410"/>
            <w:tcMar>
              <w:top w:type="dxa" w:w="70"/>
              <w:left w:type="dxa" w:w="110"/>
              <w:bottom w:type="dxa" w:w="70"/>
              <w:right w:type="dxa" w:w="110"/>
            </w:tcMar>
            <w:vAlign w:val="top"/>
          </w:tcPr>
          <w:p>
            <w:pPr>
              <w:spacing w:after="0" w:line="260"/>
            </w:pPr>
            <w:r>
              <w:rPr>
                <w:color w:val="111827"/>
                <w:sz w:val="19"/>
                <w:szCs w:val="19"/>
              </w:rPr>
              <w:t xml:space="preserve">Houden</w:t>
            </w:r>
          </w:p>
        </w:tc>
        <w:tc>
          <w:tcPr>
            <w:tcW w:type="dxa" w:w="2410"/>
            <w:tcMar>
              <w:top w:type="dxa" w:w="70"/>
              <w:left w:type="dxa" w:w="110"/>
              <w:bottom w:type="dxa" w:w="70"/>
              <w:right w:type="dxa" w:w="110"/>
            </w:tcMar>
            <w:vAlign w:val="top"/>
          </w:tcPr>
          <w:p>
            <w:pPr>
              <w:spacing w:after="0" w:line="260"/>
            </w:pPr>
            <w:r>
              <w:rPr>
                <w:color w:val="111827"/>
                <w:sz w:val="19"/>
                <w:szCs w:val="19"/>
              </w:rPr>
              <w:t xml:space="preserve">Spreektaal, sluit aan op "iedereen werkt hard". Let op: "inzet" kan ook "wat er op het spel staat" betekenen; in context is het duidelijk.</w:t>
            </w:r>
          </w:p>
        </w:tc>
      </w:tr>
      <w:tr>
        <w:trPr>
          <w:cantSplit/>
        </w:trPr>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Ondertitel</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Drie volledige zinnen uit je speech</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Eén korte zin: "Geen mensenprobleem. Een inrichtingsprobleem." Of alleen: "Het probleem zit in hoe we het hebben ingericht."</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De zaal leest sneller dan jij praat. Staat je hele zin op de slide, dan luistert niemand meer. En "een probleem hoe" loopt grammaticaal niet.</w:t>
            </w:r>
          </w:p>
        </w:tc>
      </w:tr>
      <w:tr>
        <w:trPr>
          <w:cantSplit/>
        </w:trPr>
        <w:tc>
          <w:tcPr>
            <w:tcW w:type="dxa" w:w="2410"/>
            <w:tcMar>
              <w:top w:type="dxa" w:w="70"/>
              <w:left w:type="dxa" w:w="110"/>
              <w:bottom w:type="dxa" w:w="70"/>
              <w:right w:type="dxa" w:w="110"/>
            </w:tcMar>
            <w:vAlign w:val="top"/>
          </w:tcPr>
          <w:p>
            <w:pPr>
              <w:spacing w:after="0" w:line="260"/>
            </w:pPr>
            <w:r>
              <w:rPr>
                <w:color w:val="111827"/>
                <w:sz w:val="19"/>
                <w:szCs w:val="19"/>
              </w:rPr>
              <w:t xml:space="preserve">Handover #1, #2, #3</w:t>
            </w:r>
          </w:p>
        </w:tc>
        <w:tc>
          <w:tcPr>
            <w:tcW w:type="dxa" w:w="2410"/>
            <w:tcMar>
              <w:top w:type="dxa" w:w="70"/>
              <w:left w:type="dxa" w:w="110"/>
              <w:bottom w:type="dxa" w:w="70"/>
              <w:right w:type="dxa" w:w="110"/>
            </w:tcMar>
            <w:vAlign w:val="top"/>
          </w:tcPr>
          <w:p>
            <w:pPr>
              <w:spacing w:after="0" w:line="260"/>
            </w:pPr>
            <w:r>
              <w:rPr>
                <w:color w:val="111827"/>
                <w:sz w:val="19"/>
                <w:szCs w:val="19"/>
              </w:rPr>
              <w:t xml:space="preserve">Engels, met hekje</w:t>
            </w:r>
          </w:p>
        </w:tc>
        <w:tc>
          <w:tcPr>
            <w:tcW w:type="dxa" w:w="2410"/>
            <w:tcMar>
              <w:top w:type="dxa" w:w="70"/>
              <w:left w:type="dxa" w:w="110"/>
              <w:bottom w:type="dxa" w:w="70"/>
              <w:right w:type="dxa" w:w="110"/>
            </w:tcMar>
            <w:vAlign w:val="top"/>
          </w:tcPr>
          <w:p>
            <w:pPr>
              <w:spacing w:after="0" w:line="260"/>
            </w:pPr>
            <w:r>
              <w:rPr>
                <w:color w:val="111827"/>
                <w:sz w:val="19"/>
                <w:szCs w:val="19"/>
              </w:rPr>
              <w:t xml:space="preserve">Overdracht 1, Overdracht 2, Overdracht 3</w:t>
            </w:r>
          </w:p>
        </w:tc>
        <w:tc>
          <w:tcPr>
            <w:tcW w:type="dxa" w:w="2410"/>
            <w:tcMar>
              <w:top w:type="dxa" w:w="70"/>
              <w:left w:type="dxa" w:w="110"/>
              <w:bottom w:type="dxa" w:w="70"/>
              <w:right w:type="dxa" w:w="110"/>
            </w:tcMar>
            <w:vAlign w:val="top"/>
          </w:tcPr>
          <w:p>
            <w:pPr>
              <w:spacing w:after="0" w:line="260"/>
            </w:pPr>
            <w:r>
              <w:rPr>
                <w:color w:val="111827"/>
                <w:sz w:val="19"/>
                <w:szCs w:val="19"/>
              </w:rPr>
              <w:t xml:space="preserve">Nederlandse zaal. Het hekje is Engels gebruik. Sluit aan bij "overdrachten" in je tekst.</w:t>
            </w:r>
          </w:p>
        </w:tc>
      </w:tr>
      <w:tr>
        <w:trPr>
          <w:cantSplit/>
        </w:trPr>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Support</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Engels, en een afdeling in plaats van een systeem</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Klantenservice, of de echte naam van het systeem ❓</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De andere vier labels zijn systemen. Kies één lijn: allemaal systeemnamen, of allemaal wat ze doen.</w:t>
            </w:r>
          </w:p>
        </w:tc>
      </w:tr>
      <w:tr>
        <w:trPr>
          <w:cantSplit/>
        </w:trPr>
        <w:tc>
          <w:tcPr>
            <w:tcW w:type="dxa" w:w="2410"/>
            <w:tcMar>
              <w:top w:type="dxa" w:w="70"/>
              <w:left w:type="dxa" w:w="110"/>
              <w:bottom w:type="dxa" w:w="70"/>
              <w:right w:type="dxa" w:w="110"/>
            </w:tcMar>
            <w:vAlign w:val="top"/>
          </w:tcPr>
          <w:p>
            <w:pPr>
              <w:spacing w:after="0" w:line="260"/>
            </w:pPr>
            <w:r>
              <w:rPr>
                <w:color w:val="111827"/>
                <w:sz w:val="19"/>
                <w:szCs w:val="19"/>
              </w:rPr>
              <w:t xml:space="preserve">CRM · PIM · ERP · DAM</w:t>
            </w:r>
          </w:p>
        </w:tc>
        <w:tc>
          <w:tcPr>
            <w:tcW w:type="dxa" w:w="2410"/>
            <w:tcMar>
              <w:top w:type="dxa" w:w="70"/>
              <w:left w:type="dxa" w:w="110"/>
              <w:bottom w:type="dxa" w:w="70"/>
              <w:right w:type="dxa" w:w="110"/>
            </w:tcMar>
            <w:vAlign w:val="top"/>
          </w:tcPr>
          <w:p>
            <w:pPr>
              <w:spacing w:after="0" w:line="260"/>
            </w:pPr>
            <w:r>
              <w:rPr>
                <w:color w:val="111827"/>
                <w:sz w:val="19"/>
                <w:szCs w:val="19"/>
              </w:rPr>
              <w:t xml:space="preserve">Alleen afkortingen</w:t>
            </w:r>
          </w:p>
        </w:tc>
        <w:tc>
          <w:tcPr>
            <w:tcW w:type="dxa" w:w="2410"/>
            <w:tcMar>
              <w:top w:type="dxa" w:w="70"/>
              <w:left w:type="dxa" w:w="110"/>
              <w:bottom w:type="dxa" w:w="70"/>
              <w:right w:type="dxa" w:w="110"/>
            </w:tcMar>
            <w:vAlign w:val="top"/>
          </w:tcPr>
          <w:p>
            <w:pPr>
              <w:spacing w:after="0" w:line="260"/>
            </w:pPr>
            <w:r>
              <w:rPr>
                <w:color w:val="111827"/>
                <w:sz w:val="19"/>
                <w:szCs w:val="19"/>
              </w:rPr>
              <w:t xml:space="preserve">Onderschrift per laptop: "CRM · klantgegevens", "PIM · productinformatie", "ERP · bestellingen en facturen", "DAM · bestanden en beeld" ❓ omschrijvingen laten checken door Data &amp; Technologie</w:t>
            </w:r>
          </w:p>
        </w:tc>
        <w:tc>
          <w:tcPr>
            <w:tcW w:type="dxa" w:w="2410"/>
            <w:tcMar>
              <w:top w:type="dxa" w:w="70"/>
              <w:left w:type="dxa" w:w="110"/>
              <w:bottom w:type="dxa" w:w="70"/>
              <w:right w:type="dxa" w:w="110"/>
            </w:tcMar>
            <w:vAlign w:val="top"/>
          </w:tcPr>
          <w:p>
            <w:pPr>
              <w:spacing w:after="0" w:line="260"/>
            </w:pPr>
            <w:r>
              <w:rPr>
                <w:color w:val="111827"/>
                <w:sz w:val="19"/>
                <w:szCs w:val="19"/>
              </w:rPr>
              <w:t xml:space="preserve">Voor niet-IT'ers zijn PIM en DAM lege letters. Het beeld moet zonder uitleg werken.</w:t>
            </w:r>
          </w:p>
        </w:tc>
      </w:tr>
      <w:tr>
        <w:trPr>
          <w:cantSplit/>
        </w:trPr>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School</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School</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Houden</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Het enige niet-systeem, rechts als doel. Precies goed.</w:t>
            </w:r>
          </w:p>
        </w:tc>
      </w:tr>
      <w:tr>
        <w:trPr>
          <w:cantSplit/>
        </w:trPr>
        <w:tc>
          <w:tcPr>
            <w:tcW w:type="dxa" w:w="2410"/>
            <w:tcMar>
              <w:top w:type="dxa" w:w="70"/>
              <w:left w:type="dxa" w:w="110"/>
              <w:bottom w:type="dxa" w:w="70"/>
              <w:right w:type="dxa" w:w="110"/>
            </w:tcMar>
            <w:vAlign w:val="top"/>
          </w:tcPr>
          <w:p>
            <w:pPr>
              <w:spacing w:after="0" w:line="260"/>
            </w:pPr>
            <w:r>
              <w:rPr>
                <w:color w:val="111827"/>
                <w:sz w:val="19"/>
                <w:szCs w:val="19"/>
              </w:rPr>
              <w:t xml:space="preserve">Ontbreekt</w:t>
            </w:r>
          </w:p>
        </w:tc>
        <w:tc>
          <w:tcPr>
            <w:tcW w:type="dxa" w:w="2410"/>
            <w:tcMar>
              <w:top w:type="dxa" w:w="70"/>
              <w:left w:type="dxa" w:w="110"/>
              <w:bottom w:type="dxa" w:w="70"/>
              <w:right w:type="dxa" w:w="110"/>
            </w:tcMar>
            <w:vAlign w:val="top"/>
          </w:tcPr>
          <w:p>
            <w:pPr>
              <w:spacing w:after="0" w:line="260"/>
            </w:pPr>
            <w:r>
              <w:rPr>
                <w:color w:val="111827"/>
                <w:sz w:val="19"/>
                <w:szCs w:val="19"/>
              </w:rPr>
              <w:t xml:space="preserve">—</w:t>
            </w:r>
          </w:p>
        </w:tc>
        <w:tc>
          <w:tcPr>
            <w:tcW w:type="dxa" w:w="2410"/>
            <w:tcMar>
              <w:top w:type="dxa" w:w="70"/>
              <w:left w:type="dxa" w:w="110"/>
              <w:bottom w:type="dxa" w:w="70"/>
              <w:right w:type="dxa" w:w="110"/>
            </w:tcMar>
            <w:vAlign w:val="top"/>
          </w:tcPr>
          <w:p>
            <w:pPr>
              <w:spacing w:after="0" w:line="260"/>
            </w:pPr>
            <w:r>
              <w:rPr>
                <w:color w:val="111827"/>
                <w:sz w:val="19"/>
                <w:szCs w:val="19"/>
              </w:rPr>
              <w:t xml:space="preserve">De "twee teamvergaderingen" uit je tekst: twee bolletjes "Overleg" in de kabel, of uit de tekst</w:t>
            </w:r>
          </w:p>
        </w:tc>
        <w:tc>
          <w:tcPr>
            <w:tcW w:type="dxa" w:w="2410"/>
            <w:tcMar>
              <w:top w:type="dxa" w:w="70"/>
              <w:left w:type="dxa" w:w="110"/>
              <w:bottom w:type="dxa" w:w="70"/>
              <w:right w:type="dxa" w:w="110"/>
            </w:tcMar>
            <w:vAlign w:val="top"/>
          </w:tcPr>
          <w:p>
            <w:pPr>
              <w:spacing w:after="0" w:line="260"/>
            </w:pPr>
            <w:r>
              <w:rPr>
                <w:color w:val="111827"/>
                <w:sz w:val="19"/>
                <w:szCs w:val="19"/>
              </w:rPr>
              <w:t xml:space="preserve">Tekst en beeld moeten hetzelfde tellen.</w:t>
            </w:r>
          </w:p>
        </w:tc>
      </w:tr>
      <w:tr>
        <w:trPr>
          <w:cantSplit/>
        </w:trPr>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Aantal systemen</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Vijf laptops</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Houden</w:t>
            </w:r>
          </w:p>
        </w:tc>
        <w:tc>
          <w:tcPr>
            <w:tcW w:type="dxa" w:w="2410"/>
            <w:shd w:fill="F4F6F9" w:val="clear"/>
            <w:tcMar>
              <w:top w:type="dxa" w:w="70"/>
              <w:left w:type="dxa" w:w="110"/>
              <w:bottom w:type="dxa" w:w="70"/>
              <w:right w:type="dxa" w:w="110"/>
            </w:tcMar>
            <w:vAlign w:val="top"/>
          </w:tcPr>
          <w:p>
            <w:pPr>
              <w:spacing w:after="0" w:line="260"/>
            </w:pPr>
            <w:r>
              <w:rPr>
                <w:color w:val="111827"/>
                <w:sz w:val="19"/>
                <w:szCs w:val="19"/>
              </w:rPr>
              <w:t xml:space="preserve">Klopt met "vijf systemen" in de tekst.</w:t>
            </w:r>
          </w:p>
        </w:tc>
      </w:tr>
    </w:tbl>
    <w:p>
      <w:pPr>
        <w:spacing w:after="120" w:before="0" w:line="20" w:lineRule="exact"/>
      </w:pPr>
      <w:r>
        <w:rPr>
          <w:sz w:val="2"/>
          <w:szCs w:val="2"/>
        </w:rPr>
        <w:t xml:space="preserve"/>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5. Mapping Kotter × ADKAR</w:t>
            </w:r>
          </w:p>
        </w:tc>
      </w:tr>
    </w:tbl>
    <w:p>
      <w:pPr>
        <w:spacing w:after="120" w:before="0" w:line="20" w:lineRule="exact"/>
      </w:pPr>
      <w:r>
        <w:rPr>
          <w:sz w:val="2"/>
          <w:szCs w:val="2"/>
        </w:rPr>
        <w:t xml:space="preserve"/>
      </w:r>
    </w:p>
    <w:p>
      <w:pPr>
        <w:spacing w:after="0" w:before="60" w:line="20" w:lineRule="exact"/>
      </w:pPr>
      <w:r>
        <w:rPr>
          <w:sz w:val="2"/>
          <w:szCs w:val="2"/>
        </w:rPr>
        <w:t xml:space="preserve"/>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Layout w:type="fixed"/>
      </w:tblPr>
      <w:tblGrid>
        <w:gridCol w:w="675"/>
        <w:gridCol w:w="1793"/>
        <w:gridCol w:w="1793"/>
        <w:gridCol w:w="1793"/>
        <w:gridCol w:w="1793"/>
        <w:gridCol w:w="1793"/>
      </w:tblGrid>
      <w:tr>
        <w:trPr>
          <w:cantSplit/>
          <w:tblHeader/>
        </w:trPr>
        <w:tc>
          <w:tcPr>
            <w:tcW w:type="dxa" w:w="675"/>
            <w:shd w:fill="003366" w:val="clear"/>
            <w:tcMar>
              <w:top w:type="dxa" w:w="70"/>
              <w:left w:type="dxa" w:w="110"/>
              <w:bottom w:type="dxa" w:w="70"/>
              <w:right w:type="dxa" w:w="110"/>
            </w:tcMar>
            <w:vAlign w:val="top"/>
          </w:tcPr>
          <w:p>
            <w:pPr>
              <w:spacing w:after="0" w:line="260"/>
            </w:pPr>
            <w:r>
              <w:rPr>
                <w:b/>
                <w:bCs/>
                <w:color w:val="FFFFFF"/>
                <w:sz w:val="19"/>
                <w:szCs w:val="19"/>
              </w:rPr>
              <w:t xml:space="preserve">Beat</w:t>
            </w:r>
          </w:p>
        </w:tc>
        <w:tc>
          <w:tcPr>
            <w:tcW w:type="dxa" w:w="1793"/>
            <w:shd w:fill="003366" w:val="clear"/>
            <w:tcMar>
              <w:top w:type="dxa" w:w="70"/>
              <w:left w:type="dxa" w:w="110"/>
              <w:bottom w:type="dxa" w:w="70"/>
              <w:right w:type="dxa" w:w="110"/>
            </w:tcMar>
            <w:vAlign w:val="top"/>
          </w:tcPr>
          <w:p>
            <w:pPr>
              <w:spacing w:after="0" w:line="260"/>
            </w:pPr>
            <w:r>
              <w:rPr>
                <w:b/>
                <w:bCs/>
                <w:color w:val="FFFFFF"/>
                <w:sz w:val="19"/>
                <w:szCs w:val="19"/>
              </w:rPr>
              <w:t xml:space="preserve">Slide-titel</w:t>
            </w:r>
          </w:p>
        </w:tc>
        <w:tc>
          <w:tcPr>
            <w:tcW w:type="dxa" w:w="1793"/>
            <w:shd w:fill="003366" w:val="clear"/>
            <w:tcMar>
              <w:top w:type="dxa" w:w="70"/>
              <w:left w:type="dxa" w:w="110"/>
              <w:bottom w:type="dxa" w:w="70"/>
              <w:right w:type="dxa" w:w="110"/>
            </w:tcMar>
            <w:vAlign w:val="top"/>
          </w:tcPr>
          <w:p>
            <w:pPr>
              <w:spacing w:after="0" w:line="260"/>
            </w:pPr>
            <w:r>
              <w:rPr>
                <w:b/>
                <w:bCs/>
                <w:color w:val="FFFFFF"/>
                <w:sz w:val="19"/>
                <w:szCs w:val="19"/>
              </w:rPr>
              <w:t xml:space="preserve">Kotter</w:t>
            </w:r>
          </w:p>
        </w:tc>
        <w:tc>
          <w:tcPr>
            <w:tcW w:type="dxa" w:w="1793"/>
            <w:shd w:fill="003366" w:val="clear"/>
            <w:tcMar>
              <w:top w:type="dxa" w:w="70"/>
              <w:left w:type="dxa" w:w="110"/>
              <w:bottom w:type="dxa" w:w="70"/>
              <w:right w:type="dxa" w:w="110"/>
            </w:tcMar>
            <w:vAlign w:val="top"/>
          </w:tcPr>
          <w:p>
            <w:pPr>
              <w:spacing w:after="0" w:line="260"/>
            </w:pPr>
            <w:r>
              <w:rPr>
                <w:b/>
                <w:bCs/>
                <w:color w:val="FFFFFF"/>
                <w:sz w:val="19"/>
                <w:szCs w:val="19"/>
              </w:rPr>
              <w:t xml:space="preserve">ADKAR</w:t>
            </w:r>
          </w:p>
        </w:tc>
        <w:tc>
          <w:tcPr>
            <w:tcW w:type="dxa" w:w="1793"/>
            <w:shd w:fill="003366" w:val="clear"/>
            <w:tcMar>
              <w:top w:type="dxa" w:w="70"/>
              <w:left w:type="dxa" w:w="110"/>
              <w:bottom w:type="dxa" w:w="70"/>
              <w:right w:type="dxa" w:w="110"/>
            </w:tcMar>
            <w:vAlign w:val="top"/>
          </w:tcPr>
          <w:p>
            <w:pPr>
              <w:spacing w:after="0" w:line="260"/>
            </w:pPr>
            <w:r>
              <w:rPr>
                <w:b/>
                <w:bCs/>
                <w:color w:val="FFFFFF"/>
                <w:sz w:val="19"/>
                <w:szCs w:val="19"/>
              </w:rPr>
              <w:t xml:space="preserve">Niet-directief door…</w:t>
            </w:r>
          </w:p>
        </w:tc>
        <w:tc>
          <w:tcPr>
            <w:tcW w:type="dxa" w:w="1793"/>
            <w:shd w:fill="003366" w:val="clear"/>
            <w:tcMar>
              <w:top w:type="dxa" w:w="70"/>
              <w:left w:type="dxa" w:w="110"/>
              <w:bottom w:type="dxa" w:w="70"/>
              <w:right w:type="dxa" w:w="110"/>
            </w:tcMar>
            <w:vAlign w:val="top"/>
          </w:tcPr>
          <w:p>
            <w:pPr>
              <w:spacing w:after="0" w:line="260"/>
            </w:pPr>
            <w:r>
              <w:rPr>
                <w:b/>
                <w:bCs/>
                <w:color w:val="FFFFFF"/>
                <w:sz w:val="19"/>
                <w:szCs w:val="19"/>
              </w:rPr>
              <w:t xml:space="preserve">Urgentie door…</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1</w:t>
            </w:r>
          </w:p>
        </w:tc>
        <w:tc>
          <w:tcPr>
            <w:tcW w:type="dxa" w:w="1793"/>
            <w:tcMar>
              <w:top w:type="dxa" w:w="70"/>
              <w:left w:type="dxa" w:w="110"/>
              <w:bottom w:type="dxa" w:w="70"/>
              <w:right w:type="dxa" w:w="110"/>
            </w:tcMar>
            <w:vAlign w:val="top"/>
          </w:tcPr>
          <w:p>
            <w:pPr>
              <w:spacing w:after="0" w:line="260"/>
            </w:pPr>
            <w:r>
              <w:rPr>
                <w:color w:val="111827"/>
                <w:sz w:val="19"/>
                <w:szCs w:val="19"/>
              </w:rPr>
              <w:t xml:space="preserve">Het probleem is nooit de inzet geweest</w:t>
            </w:r>
          </w:p>
        </w:tc>
        <w:tc>
          <w:tcPr>
            <w:tcW w:type="dxa" w:w="1793"/>
            <w:tcMar>
              <w:top w:type="dxa" w:w="70"/>
              <w:left w:type="dxa" w:w="110"/>
              <w:bottom w:type="dxa" w:w="70"/>
              <w:right w:type="dxa" w:w="110"/>
            </w:tcMar>
            <w:vAlign w:val="top"/>
          </w:tcPr>
          <w:p>
            <w:pPr>
              <w:spacing w:after="0" w:line="260"/>
            </w:pPr>
            <w:r>
              <w:rPr>
                <w:color w:val="111827"/>
                <w:sz w:val="19"/>
                <w:szCs w:val="19"/>
              </w:rPr>
              <w:t xml:space="preserve">1 Urgentie</w:t>
            </w:r>
          </w:p>
        </w:tc>
        <w:tc>
          <w:tcPr>
            <w:tcW w:type="dxa" w:w="1793"/>
            <w:tcMar>
              <w:top w:type="dxa" w:w="70"/>
              <w:left w:type="dxa" w:w="110"/>
              <w:bottom w:type="dxa" w:w="70"/>
              <w:right w:type="dxa" w:w="110"/>
            </w:tcMar>
            <w:vAlign w:val="top"/>
          </w:tcPr>
          <w:p>
            <w:pPr>
              <w:spacing w:after="0" w:line="260"/>
            </w:pPr>
            <w:r>
              <w:rPr>
                <w:color w:val="111827"/>
                <w:sz w:val="19"/>
                <w:szCs w:val="19"/>
              </w:rPr>
              <w:t xml:space="preserve">Awareness</w:t>
            </w:r>
          </w:p>
        </w:tc>
        <w:tc>
          <w:tcPr>
            <w:tcW w:type="dxa" w:w="1793"/>
            <w:tcMar>
              <w:top w:type="dxa" w:w="70"/>
              <w:left w:type="dxa" w:w="110"/>
              <w:bottom w:type="dxa" w:w="70"/>
              <w:right w:type="dxa" w:w="110"/>
            </w:tcMar>
            <w:vAlign w:val="top"/>
          </w:tcPr>
          <w:p>
            <w:pPr>
              <w:spacing w:after="0" w:line="260"/>
            </w:pPr>
            <w:r>
              <w:rPr>
                <w:color w:val="111827"/>
                <w:sz w:val="19"/>
                <w:szCs w:val="19"/>
              </w:rPr>
              <w:t xml:space="preserve">"jouw dinsdagochtend"; vraag aan de zaal; "geen mensenprobleem"</w:t>
            </w:r>
          </w:p>
        </w:tc>
        <w:tc>
          <w:tcPr>
            <w:tcW w:type="dxa" w:w="1793"/>
            <w:tcMar>
              <w:top w:type="dxa" w:w="70"/>
              <w:left w:type="dxa" w:w="110"/>
              <w:bottom w:type="dxa" w:w="70"/>
              <w:right w:type="dxa" w:w="110"/>
            </w:tcMar>
            <w:vAlign w:val="top"/>
          </w:tcPr>
          <w:p>
            <w:pPr>
              <w:spacing w:after="0" w:line="260"/>
            </w:pPr>
            <w:r>
              <w:rPr>
                <w:color w:val="111827"/>
                <w:sz w:val="19"/>
                <w:szCs w:val="19"/>
              </w:rPr>
              <w:t xml:space="preserve">concrete, herkenbare frictie</w:t>
            </w:r>
          </w:p>
        </w:tc>
      </w:tr>
      <w:tr>
        <w:trPr>
          <w:cantSplit/>
        </w:trPr>
        <w:tc>
          <w:tcPr>
            <w:tcW w:type="dxa" w:w="675"/>
            <w:shd w:fill="F4F6F9" w:val="clear"/>
            <w:tcMar>
              <w:top w:type="dxa" w:w="70"/>
              <w:left w:type="dxa" w:w="110"/>
              <w:bottom w:type="dxa" w:w="70"/>
              <w:right w:type="dxa" w:w="110"/>
            </w:tcMar>
            <w:vAlign w:val="top"/>
          </w:tcPr>
          <w:p>
            <w:pPr>
              <w:spacing w:after="0" w:line="260"/>
            </w:pPr>
            <w:r>
              <w:rPr>
                <w:color w:val="111827"/>
                <w:sz w:val="19"/>
                <w:szCs w:val="19"/>
              </w:rPr>
              <w:t xml:space="preserve">2</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We zijn ons gaan gedragen als een groot concern</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1 Urgentie (kans)</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Awareness</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geen schuldige; "ergens onderweg"</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scholen vragen een partner; omvang = voordeel</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3</w:t>
            </w:r>
          </w:p>
        </w:tc>
        <w:tc>
          <w:tcPr>
            <w:tcW w:type="dxa" w:w="1793"/>
            <w:tcMar>
              <w:top w:type="dxa" w:w="70"/>
              <w:left w:type="dxa" w:w="110"/>
              <w:bottom w:type="dxa" w:w="70"/>
              <w:right w:type="dxa" w:w="110"/>
            </w:tcMar>
            <w:vAlign w:val="top"/>
          </w:tcPr>
          <w:p>
            <w:pPr>
              <w:spacing w:after="0" w:line="260"/>
            </w:pPr>
            <w:r>
              <w:rPr>
                <w:color w:val="111827"/>
                <w:sz w:val="19"/>
                <w:szCs w:val="19"/>
              </w:rPr>
              <w:t xml:space="preserve">Van uitgeverij naar onderwijspartner</w:t>
            </w:r>
          </w:p>
        </w:tc>
        <w:tc>
          <w:tcPr>
            <w:tcW w:type="dxa" w:w="1793"/>
            <w:tcMar>
              <w:top w:type="dxa" w:w="70"/>
              <w:left w:type="dxa" w:w="110"/>
              <w:bottom w:type="dxa" w:w="70"/>
              <w:right w:type="dxa" w:w="110"/>
            </w:tcMar>
            <w:vAlign w:val="top"/>
          </w:tcPr>
          <w:p>
            <w:pPr>
              <w:spacing w:after="0" w:line="260"/>
            </w:pPr>
            <w:r>
              <w:rPr>
                <w:color w:val="111827"/>
                <w:sz w:val="19"/>
                <w:szCs w:val="19"/>
              </w:rPr>
              <w:t xml:space="preserve">3 Visie</w:t>
            </w:r>
          </w:p>
        </w:tc>
        <w:tc>
          <w:tcPr>
            <w:tcW w:type="dxa" w:w="1793"/>
            <w:tcMar>
              <w:top w:type="dxa" w:w="70"/>
              <w:left w:type="dxa" w:w="110"/>
              <w:bottom w:type="dxa" w:w="70"/>
              <w:right w:type="dxa" w:w="110"/>
            </w:tcMar>
            <w:vAlign w:val="top"/>
          </w:tcPr>
          <w:p>
            <w:pPr>
              <w:spacing w:after="0" w:line="260"/>
            </w:pPr>
            <w:r>
              <w:rPr>
                <w:color w:val="111827"/>
                <w:sz w:val="19"/>
                <w:szCs w:val="19"/>
              </w:rPr>
              <w:t xml:space="preserve">Awareness → Desire</w:t>
            </w:r>
          </w:p>
        </w:tc>
        <w:tc>
          <w:tcPr>
            <w:tcW w:type="dxa" w:w="1793"/>
            <w:tcMar>
              <w:top w:type="dxa" w:w="70"/>
              <w:left w:type="dxa" w:w="110"/>
              <w:bottom w:type="dxa" w:w="70"/>
              <w:right w:type="dxa" w:w="110"/>
            </w:tcMar>
            <w:vAlign w:val="top"/>
          </w:tcPr>
          <w:p>
            <w:pPr>
              <w:spacing w:after="0" w:line="260"/>
            </w:pPr>
            <w:r>
              <w:rPr>
                <w:color w:val="111827"/>
                <w:sz w:val="19"/>
                <w:szCs w:val="19"/>
              </w:rPr>
              <w:t xml:space="preserve">visie als manier van kijken, niet als opdracht</w:t>
            </w:r>
          </w:p>
        </w:tc>
        <w:tc>
          <w:tcPr>
            <w:tcW w:type="dxa" w:w="1793"/>
            <w:tcMar>
              <w:top w:type="dxa" w:w="70"/>
              <w:left w:type="dxa" w:w="110"/>
              <w:bottom w:type="dxa" w:w="70"/>
              <w:right w:type="dxa" w:w="110"/>
            </w:tcMar>
            <w:vAlign w:val="top"/>
          </w:tcPr>
          <w:p>
            <w:pPr>
              <w:spacing w:after="0" w:line="260"/>
            </w:pPr>
            <w:r>
              <w:rPr>
                <w:color w:val="111827"/>
                <w:sz w:val="19"/>
                <w:szCs w:val="19"/>
              </w:rPr>
              <w:t xml:space="preserve">wat scholen nodig hebben</w:t>
            </w:r>
          </w:p>
        </w:tc>
      </w:tr>
      <w:tr>
        <w:trPr>
          <w:cantSplit/>
        </w:trPr>
        <w:tc>
          <w:tcPr>
            <w:tcW w:type="dxa" w:w="675"/>
            <w:shd w:fill="F4F6F9" w:val="clear"/>
            <w:tcMar>
              <w:top w:type="dxa" w:w="70"/>
              <w:left w:type="dxa" w:w="110"/>
              <w:bottom w:type="dxa" w:w="70"/>
              <w:right w:type="dxa" w:w="110"/>
            </w:tcMar>
            <w:vAlign w:val="top"/>
          </w:tcPr>
          <w:p>
            <w:pPr>
              <w:spacing w:after="0" w:line="260"/>
            </w:pPr>
            <w:r>
              <w:rPr>
                <w:color w:val="111827"/>
                <w:sz w:val="19"/>
                <w:szCs w:val="19"/>
              </w:rPr>
              <w:t xml:space="preserve">4</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We zijn al begonnen. Met jullie.</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2 Coalitie + 6 Eerste resultaat</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Desire</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eigenaarschap ligt bij de sectorteams</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"heeft nu al veel in beweging gezet"</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5</w:t>
            </w:r>
          </w:p>
        </w:tc>
        <w:tc>
          <w:tcPr>
            <w:tcW w:type="dxa" w:w="1793"/>
            <w:tcMar>
              <w:top w:type="dxa" w:w="70"/>
              <w:left w:type="dxa" w:w="110"/>
              <w:bottom w:type="dxa" w:w="70"/>
              <w:right w:type="dxa" w:w="110"/>
            </w:tcMar>
            <w:vAlign w:val="top"/>
          </w:tcPr>
          <w:p>
            <w:pPr>
              <w:spacing w:after="0" w:line="260"/>
            </w:pPr>
            <w:r>
              <w:rPr>
                <w:color w:val="111827"/>
                <w:sz w:val="19"/>
                <w:szCs w:val="19"/>
              </w:rPr>
              <w:t xml:space="preserve">Drie dingen die zichtbaar werden</w:t>
            </w:r>
          </w:p>
        </w:tc>
        <w:tc>
          <w:tcPr>
            <w:tcW w:type="dxa" w:w="1793"/>
            <w:tcMar>
              <w:top w:type="dxa" w:w="70"/>
              <w:left w:type="dxa" w:w="110"/>
              <w:bottom w:type="dxa" w:w="70"/>
              <w:right w:type="dxa" w:w="110"/>
            </w:tcMar>
            <w:vAlign w:val="top"/>
          </w:tcPr>
          <w:p>
            <w:pPr>
              <w:spacing w:after="0" w:line="260"/>
            </w:pPr>
            <w:r>
              <w:rPr>
                <w:color w:val="111827"/>
                <w:sz w:val="19"/>
                <w:szCs w:val="19"/>
              </w:rPr>
              <w:t xml:space="preserve">1 Urgentie (bewijs)</w:t>
            </w:r>
          </w:p>
        </w:tc>
        <w:tc>
          <w:tcPr>
            <w:tcW w:type="dxa" w:w="1793"/>
            <w:tcMar>
              <w:top w:type="dxa" w:w="70"/>
              <w:left w:type="dxa" w:w="110"/>
              <w:bottom w:type="dxa" w:w="70"/>
              <w:right w:type="dxa" w:w="110"/>
            </w:tcMar>
            <w:vAlign w:val="top"/>
          </w:tcPr>
          <w:p>
            <w:pPr>
              <w:spacing w:after="0" w:line="260"/>
            </w:pPr>
            <w:r>
              <w:rPr>
                <w:color w:val="111827"/>
                <w:sz w:val="19"/>
                <w:szCs w:val="19"/>
              </w:rPr>
              <w:t xml:space="preserve">Awareness</w:t>
            </w:r>
          </w:p>
        </w:tc>
        <w:tc>
          <w:tcPr>
            <w:tcW w:type="dxa" w:w="1793"/>
            <w:tcMar>
              <w:top w:type="dxa" w:w="70"/>
              <w:left w:type="dxa" w:w="110"/>
              <w:bottom w:type="dxa" w:w="70"/>
              <w:right w:type="dxa" w:w="110"/>
            </w:tcMar>
            <w:vAlign w:val="top"/>
          </w:tcPr>
          <w:p>
            <w:pPr>
              <w:spacing w:after="0" w:line="260"/>
            </w:pPr>
            <w:r>
              <w:rPr>
                <w:color w:val="111827"/>
                <w:sz w:val="19"/>
                <w:szCs w:val="19"/>
              </w:rPr>
              <w:t xml:space="preserve">"niet vanaf een podium, de teams zelf"</w:t>
            </w:r>
          </w:p>
        </w:tc>
        <w:tc>
          <w:tcPr>
            <w:tcW w:type="dxa" w:w="1793"/>
            <w:tcMar>
              <w:top w:type="dxa" w:w="70"/>
              <w:left w:type="dxa" w:w="110"/>
              <w:bottom w:type="dxa" w:w="70"/>
              <w:right w:type="dxa" w:w="110"/>
            </w:tcMar>
            <w:vAlign w:val="top"/>
          </w:tcPr>
          <w:p>
            <w:pPr>
              <w:spacing w:after="0" w:line="260"/>
            </w:pPr>
            <w:r>
              <w:rPr>
                <w:color w:val="111827"/>
                <w:sz w:val="19"/>
                <w:szCs w:val="19"/>
              </w:rPr>
              <w:t xml:space="preserve">systemen schrijven ons werk voor</w:t>
            </w:r>
          </w:p>
        </w:tc>
      </w:tr>
      <w:tr>
        <w:trPr>
          <w:cantSplit/>
        </w:trPr>
        <w:tc>
          <w:tcPr>
            <w:tcW w:type="dxa" w:w="675"/>
            <w:shd w:fill="F4F6F9" w:val="clear"/>
            <w:tcMar>
              <w:top w:type="dxa" w:w="70"/>
              <w:left w:type="dxa" w:w="110"/>
              <w:bottom w:type="dxa" w:w="70"/>
              <w:right w:type="dxa" w:w="110"/>
            </w:tcMar>
            <w:vAlign w:val="top"/>
          </w:tcPr>
          <w:p>
            <w:pPr>
              <w:spacing w:after="0" w:line="260"/>
            </w:pPr>
            <w:r>
              <w:rPr>
                <w:color w:val="111827"/>
                <w:sz w:val="19"/>
                <w:szCs w:val="19"/>
              </w:rPr>
              <w:t xml:space="preserve">6</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Wachten is ook een keuze</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1 Urgentie (prijs van wachten)</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Desire</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"niet om bang te maken"; keuze in plaats van bevel</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wordt ingewikkelder; concurrent; omwegen</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7</w:t>
            </w:r>
          </w:p>
        </w:tc>
        <w:tc>
          <w:tcPr>
            <w:tcW w:type="dxa" w:w="1793"/>
            <w:tcMar>
              <w:top w:type="dxa" w:w="70"/>
              <w:left w:type="dxa" w:w="110"/>
              <w:bottom w:type="dxa" w:w="70"/>
              <w:right w:type="dxa" w:w="110"/>
            </w:tcMar>
            <w:vAlign w:val="top"/>
          </w:tcPr>
          <w:p>
            <w:pPr>
              <w:spacing w:after="0" w:line="260"/>
            </w:pPr>
            <w:r>
              <w:rPr>
                <w:color w:val="111827"/>
                <w:sz w:val="19"/>
                <w:szCs w:val="19"/>
              </w:rPr>
              <w:t xml:space="preserve">Eerst de school, dan de systemen</w:t>
            </w:r>
          </w:p>
        </w:tc>
        <w:tc>
          <w:tcPr>
            <w:tcW w:type="dxa" w:w="1793"/>
            <w:tcMar>
              <w:top w:type="dxa" w:w="70"/>
              <w:left w:type="dxa" w:w="110"/>
              <w:bottom w:type="dxa" w:w="70"/>
              <w:right w:type="dxa" w:w="110"/>
            </w:tcMar>
            <w:vAlign w:val="top"/>
          </w:tcPr>
          <w:p>
            <w:pPr>
              <w:spacing w:after="0" w:line="260"/>
            </w:pPr>
            <w:r>
              <w:rPr>
                <w:color w:val="111827"/>
                <w:sz w:val="19"/>
                <w:szCs w:val="19"/>
              </w:rPr>
              <w:t xml:space="preserve">3 Visie + initiatieven</w:t>
            </w:r>
          </w:p>
        </w:tc>
        <w:tc>
          <w:tcPr>
            <w:tcW w:type="dxa" w:w="1793"/>
            <w:tcMar>
              <w:top w:type="dxa" w:w="70"/>
              <w:left w:type="dxa" w:w="110"/>
              <w:bottom w:type="dxa" w:w="70"/>
              <w:right w:type="dxa" w:w="110"/>
            </w:tcMar>
            <w:vAlign w:val="top"/>
          </w:tcPr>
          <w:p>
            <w:pPr>
              <w:spacing w:after="0" w:line="260"/>
            </w:pPr>
            <w:r>
              <w:rPr>
                <w:color w:val="111827"/>
                <w:sz w:val="19"/>
                <w:szCs w:val="19"/>
              </w:rPr>
              <w:t xml:space="preserve">Desire → Knowledge</w:t>
            </w:r>
          </w:p>
        </w:tc>
        <w:tc>
          <w:tcPr>
            <w:tcW w:type="dxa" w:w="1793"/>
            <w:tcMar>
              <w:top w:type="dxa" w:w="70"/>
              <w:left w:type="dxa" w:w="110"/>
              <w:bottom w:type="dxa" w:w="70"/>
              <w:right w:type="dxa" w:w="110"/>
            </w:tcMar>
            <w:vAlign w:val="top"/>
          </w:tcPr>
          <w:p>
            <w:pPr>
              <w:spacing w:after="0" w:line="260"/>
            </w:pPr>
            <w:r>
              <w:rPr>
                <w:color w:val="111827"/>
                <w:sz w:val="19"/>
                <w:szCs w:val="19"/>
              </w:rPr>
              <w:t xml:space="preserve">volgorde uitleggen, niet opleggen</w:t>
            </w:r>
          </w:p>
        </w:tc>
        <w:tc>
          <w:tcPr>
            <w:tcW w:type="dxa" w:w="1793"/>
            <w:tcMar>
              <w:top w:type="dxa" w:w="70"/>
              <w:left w:type="dxa" w:w="110"/>
              <w:bottom w:type="dxa" w:w="70"/>
              <w:right w:type="dxa" w:w="110"/>
            </w:tcMar>
            <w:vAlign w:val="top"/>
          </w:tcPr>
          <w:p>
            <w:pPr>
              <w:spacing w:after="0" w:line="260"/>
            </w:pPr>
            <w:r>
              <w:rPr>
                <w:color w:val="111827"/>
                <w:sz w:val="19"/>
                <w:szCs w:val="19"/>
              </w:rPr>
              <w:t xml:space="preserve">"niet andersom"</w:t>
            </w:r>
          </w:p>
        </w:tc>
      </w:tr>
      <w:tr>
        <w:trPr>
          <w:cantSplit/>
        </w:trPr>
        <w:tc>
          <w:tcPr>
            <w:tcW w:type="dxa" w:w="675"/>
            <w:shd w:fill="F4F6F9" w:val="clear"/>
            <w:tcMar>
              <w:top w:type="dxa" w:w="70"/>
              <w:left w:type="dxa" w:w="110"/>
              <w:bottom w:type="dxa" w:w="70"/>
              <w:right w:type="dxa" w:w="110"/>
            </w:tcMar>
            <w:vAlign w:val="top"/>
          </w:tcPr>
          <w:p>
            <w:pPr>
              <w:spacing w:after="0" w:line="260"/>
            </w:pPr>
            <w:r>
              <w:rPr>
                <w:color w:val="111827"/>
                <w:sz w:val="19"/>
                <w:szCs w:val="19"/>
              </w:rPr>
              <w:t xml:space="preserve">8</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De komende negentig dagen</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6 Korte-termijnsucces + 5 Barrières weg</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Knowledge</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"alle drie kun je zien"; meekijken</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tijdgebonden, zichtbaar</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9</w:t>
            </w:r>
          </w:p>
        </w:tc>
        <w:tc>
          <w:tcPr>
            <w:tcW w:type="dxa" w:w="1793"/>
            <w:tcMar>
              <w:top w:type="dxa" w:w="70"/>
              <w:left w:type="dxa" w:w="110"/>
              <w:bottom w:type="dxa" w:w="70"/>
              <w:right w:type="dxa" w:w="110"/>
            </w:tcMar>
            <w:vAlign w:val="top"/>
          </w:tcPr>
          <w:p>
            <w:pPr>
              <w:spacing w:after="0" w:line="260"/>
            </w:pPr>
            <w:r>
              <w:rPr>
                <w:color w:val="111827"/>
                <w:sz w:val="19"/>
                <w:szCs w:val="19"/>
              </w:rPr>
              <w:t xml:space="preserve">Wat ik wél en niet kan beloven</w:t>
            </w:r>
          </w:p>
        </w:tc>
        <w:tc>
          <w:tcPr>
            <w:tcW w:type="dxa" w:w="1793"/>
            <w:tcMar>
              <w:top w:type="dxa" w:w="70"/>
              <w:left w:type="dxa" w:w="110"/>
              <w:bottom w:type="dxa" w:w="70"/>
              <w:right w:type="dxa" w:w="110"/>
            </w:tcMar>
            <w:vAlign w:val="top"/>
          </w:tcPr>
          <w:p>
            <w:pPr>
              <w:spacing w:after="0" w:line="260"/>
            </w:pPr>
            <w:r>
              <w:rPr>
                <w:color w:val="111827"/>
                <w:sz w:val="19"/>
                <w:szCs w:val="19"/>
              </w:rPr>
              <w:t xml:space="preserve">7 Volhouden</w:t>
            </w:r>
          </w:p>
        </w:tc>
        <w:tc>
          <w:tcPr>
            <w:tcW w:type="dxa" w:w="1793"/>
            <w:tcMar>
              <w:top w:type="dxa" w:w="70"/>
              <w:left w:type="dxa" w:w="110"/>
              <w:bottom w:type="dxa" w:w="70"/>
              <w:right w:type="dxa" w:w="110"/>
            </w:tcMar>
            <w:vAlign w:val="top"/>
          </w:tcPr>
          <w:p>
            <w:pPr>
              <w:spacing w:after="0" w:line="260"/>
            </w:pPr>
            <w:r>
              <w:rPr>
                <w:color w:val="111827"/>
                <w:sz w:val="19"/>
                <w:szCs w:val="19"/>
              </w:rPr>
              <w:t xml:space="preserve">Reinforcement (aangekondigd)</w:t>
            </w:r>
          </w:p>
        </w:tc>
        <w:tc>
          <w:tcPr>
            <w:tcW w:type="dxa" w:w="1793"/>
            <w:tcMar>
              <w:top w:type="dxa" w:w="70"/>
              <w:left w:type="dxa" w:w="110"/>
              <w:bottom w:type="dxa" w:w="70"/>
              <w:right w:type="dxa" w:w="110"/>
            </w:tcMar>
            <w:vAlign w:val="top"/>
          </w:tcPr>
          <w:p>
            <w:pPr>
              <w:spacing w:after="0" w:line="260"/>
            </w:pPr>
            <w:r>
              <w:rPr>
                <w:color w:val="111827"/>
                <w:sz w:val="19"/>
                <w:szCs w:val="19"/>
              </w:rPr>
              <w:t xml:space="preserve">eerlijk over grenzen; bijsturen hardop</w:t>
            </w:r>
          </w:p>
        </w:tc>
        <w:tc>
          <w:tcPr>
            <w:tcW w:type="dxa" w:w="1793"/>
            <w:tcMar>
              <w:top w:type="dxa" w:w="70"/>
              <w:left w:type="dxa" w:w="110"/>
              <w:bottom w:type="dxa" w:w="70"/>
              <w:right w:type="dxa" w:w="110"/>
            </w:tcMar>
            <w:vAlign w:val="top"/>
          </w:tcPr>
          <w:p>
            <w:pPr>
              <w:spacing w:after="0" w:line="260"/>
            </w:pPr>
            <w:r>
              <w:rPr>
                <w:color w:val="111827"/>
                <w:sz w:val="19"/>
                <w:szCs w:val="19"/>
              </w:rPr>
              <w:t xml:space="preserve">geen voortijdige overwinning</w:t>
            </w:r>
          </w:p>
        </w:tc>
      </w:tr>
      <w:tr>
        <w:trPr>
          <w:cantSplit/>
        </w:trPr>
        <w:tc>
          <w:tcPr>
            <w:tcW w:type="dxa" w:w="675"/>
            <w:shd w:fill="F4F6F9" w:val="clear"/>
            <w:tcMar>
              <w:top w:type="dxa" w:w="70"/>
              <w:left w:type="dxa" w:w="110"/>
              <w:bottom w:type="dxa" w:w="70"/>
              <w:right w:type="dxa" w:w="110"/>
            </w:tcMar>
            <w:vAlign w:val="top"/>
          </w:tcPr>
          <w:p>
            <w:pPr>
              <w:spacing w:after="0" w:line="260"/>
            </w:pPr>
            <w:r>
              <w:rPr>
                <w:color w:val="111827"/>
                <w:sz w:val="19"/>
                <w:szCs w:val="19"/>
              </w:rPr>
              <w:t xml:space="preserve">10</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Wat ik van jullie vraag</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4 Vrijwilligers</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Desire → Ability (later)</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drie keuzes, zelf kiezen; "meer vraag ik niet"</w:t>
            </w:r>
          </w:p>
        </w:tc>
        <w:tc>
          <w:tcPr>
            <w:tcW w:type="dxa" w:w="1793"/>
            <w:shd w:fill="F4F6F9" w:val="clear"/>
            <w:tcMar>
              <w:top w:type="dxa" w:w="70"/>
              <w:left w:type="dxa" w:w="110"/>
              <w:bottom w:type="dxa" w:w="70"/>
              <w:right w:type="dxa" w:w="110"/>
            </w:tcMar>
            <w:vAlign w:val="top"/>
          </w:tcPr>
          <w:p>
            <w:pPr>
              <w:spacing w:after="0" w:line="260"/>
            </w:pPr>
            <w:r>
              <w:rPr>
                <w:color w:val="111827"/>
                <w:sz w:val="19"/>
                <w:szCs w:val="19"/>
              </w:rPr>
              <w:t xml:space="preserve">"nu niet"</w:t>
            </w:r>
          </w:p>
        </w:tc>
      </w:tr>
      <w:tr>
        <w:trPr>
          <w:cantSplit/>
        </w:trPr>
        <w:tc>
          <w:tcPr>
            <w:tcW w:type="dxa" w:w="675"/>
            <w:tcMar>
              <w:top w:type="dxa" w:w="70"/>
              <w:left w:type="dxa" w:w="110"/>
              <w:bottom w:type="dxa" w:w="70"/>
              <w:right w:type="dxa" w:w="110"/>
            </w:tcMar>
            <w:vAlign w:val="top"/>
          </w:tcPr>
          <w:p>
            <w:pPr>
              <w:spacing w:after="0" w:line="260"/>
            </w:pPr>
            <w:r>
              <w:rPr>
                <w:color w:val="111827"/>
                <w:sz w:val="19"/>
                <w:szCs w:val="19"/>
              </w:rPr>
              <w:t xml:space="preserve">11</w:t>
            </w:r>
          </w:p>
        </w:tc>
        <w:tc>
          <w:tcPr>
            <w:tcW w:type="dxa" w:w="1793"/>
            <w:tcMar>
              <w:top w:type="dxa" w:w="70"/>
              <w:left w:type="dxa" w:w="110"/>
              <w:bottom w:type="dxa" w:w="70"/>
              <w:right w:type="dxa" w:w="110"/>
            </w:tcMar>
            <w:vAlign w:val="top"/>
          </w:tcPr>
          <w:p>
            <w:pPr>
              <w:spacing w:after="0" w:line="260"/>
            </w:pPr>
            <w:r>
              <w:rPr>
                <w:color w:val="111827"/>
                <w:sz w:val="19"/>
                <w:szCs w:val="19"/>
              </w:rPr>
              <w:t xml:space="preserve">Afsluiting</w:t>
            </w:r>
          </w:p>
        </w:tc>
        <w:tc>
          <w:tcPr>
            <w:tcW w:type="dxa" w:w="1793"/>
            <w:tcMar>
              <w:top w:type="dxa" w:w="70"/>
              <w:left w:type="dxa" w:w="110"/>
              <w:bottom w:type="dxa" w:w="70"/>
              <w:right w:type="dxa" w:w="110"/>
            </w:tcMar>
            <w:vAlign w:val="top"/>
          </w:tcPr>
          <w:p>
            <w:pPr>
              <w:spacing w:after="0" w:line="260"/>
            </w:pPr>
            <w:r>
              <w:rPr>
                <w:color w:val="111827"/>
                <w:sz w:val="19"/>
                <w:szCs w:val="19"/>
              </w:rPr>
              <w:t xml:space="preserve">8 Verankeren</w:t>
            </w:r>
          </w:p>
        </w:tc>
        <w:tc>
          <w:tcPr>
            <w:tcW w:type="dxa" w:w="1793"/>
            <w:tcMar>
              <w:top w:type="dxa" w:w="70"/>
              <w:left w:type="dxa" w:w="110"/>
              <w:bottom w:type="dxa" w:w="70"/>
              <w:right w:type="dxa" w:w="110"/>
            </w:tcMar>
            <w:vAlign w:val="top"/>
          </w:tcPr>
          <w:p>
            <w:pPr>
              <w:spacing w:after="0" w:line="260"/>
            </w:pPr>
            <w:r>
              <w:rPr>
                <w:color w:val="111827"/>
                <w:sz w:val="19"/>
                <w:szCs w:val="19"/>
              </w:rPr>
              <w:t xml:space="preserve">Reinforcement</w:t>
            </w:r>
          </w:p>
        </w:tc>
        <w:tc>
          <w:tcPr>
            <w:tcW w:type="dxa" w:w="1793"/>
            <w:tcMar>
              <w:top w:type="dxa" w:w="70"/>
              <w:left w:type="dxa" w:w="110"/>
              <w:bottom w:type="dxa" w:w="70"/>
              <w:right w:type="dxa" w:w="110"/>
            </w:tcMar>
            <w:vAlign w:val="top"/>
          </w:tcPr>
          <w:p>
            <w:pPr>
              <w:spacing w:after="0" w:line="260"/>
            </w:pPr>
            <w:r>
              <w:rPr>
                <w:color w:val="111827"/>
                <w:sz w:val="19"/>
                <w:szCs w:val="19"/>
              </w:rPr>
              <w:t xml:space="preserve">terugverwijzing naar beat 1</w:t>
            </w:r>
          </w:p>
        </w:tc>
        <w:tc>
          <w:tcPr>
            <w:tcW w:type="dxa" w:w="1793"/>
            <w:tcMar>
              <w:top w:type="dxa" w:w="70"/>
              <w:left w:type="dxa" w:w="110"/>
              <w:bottom w:type="dxa" w:w="70"/>
              <w:right w:type="dxa" w:w="110"/>
            </w:tcMar>
            <w:vAlign w:val="top"/>
          </w:tcPr>
          <w:p>
            <w:pPr>
              <w:spacing w:after="0" w:line="260"/>
            </w:pPr>
            <w:r>
              <w:rPr>
                <w:color w:val="111827"/>
                <w:sz w:val="19"/>
                <w:szCs w:val="19"/>
              </w:rPr>
              <w:t xml:space="preserve">"tot het gewoon is"</w:t>
            </w:r>
          </w:p>
        </w:tc>
      </w:tr>
    </w:tbl>
    <w:p>
      <w:pPr>
        <w:spacing w:after="120" w:before="0" w:line="20" w:lineRule="exact"/>
      </w:pPr>
      <w:r>
        <w:rPr>
          <w:sz w:val="2"/>
          <w:szCs w:val="2"/>
        </w:rPr>
        <w:t xml:space="preserve"/>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6. Wat er veranderd is ten opzichte van je versie</w:t>
            </w:r>
          </w:p>
        </w:tc>
      </w:tr>
    </w:tbl>
    <w:p>
      <w:pPr>
        <w:spacing w:after="120" w:before="0" w:line="20" w:lineRule="exact"/>
      </w:pPr>
      <w:r>
        <w:rPr>
          <w:sz w:val="2"/>
          <w:szCs w:val="2"/>
        </w:rPr>
        <w:t xml:space="preserve"/>
      </w:r>
    </w:p>
    <w:p>
      <w:pPr>
        <w:spacing w:after="0" w:before="60" w:line="20" w:lineRule="exact"/>
      </w:pPr>
      <w:r>
        <w:rPr>
          <w:sz w:val="2"/>
          <w:szCs w:val="2"/>
        </w:rPr>
        <w:t xml:space="preserve"/>
      </w:r>
    </w:p>
    <w:tbl>
      <w:tblPr>
        <w:tblW w:type="pct" w:w="100%"/>
        <w:tblBorders>
          <w:top w:val="single" w:color="D0D0D0" w:sz="4"/>
          <w:left w:val="single" w:color="D0D0D0" w:sz="4"/>
          <w:bottom w:val="single" w:color="D0D0D0" w:sz="4"/>
          <w:right w:val="single" w:color="D0D0D0" w:sz="4"/>
          <w:insideH w:val="single" w:color="D0D0D0" w:sz="4"/>
          <w:insideV w:val="single" w:color="D0D0D0" w:sz="4"/>
        </w:tblBorders>
        <w:tblLayout w:type="fixed"/>
      </w:tblPr>
      <w:tblGrid>
        <w:gridCol w:w="1157"/>
        <w:gridCol w:w="2827"/>
        <w:gridCol w:w="2827"/>
        <w:gridCol w:w="2827"/>
      </w:tblGrid>
      <w:tr>
        <w:trPr>
          <w:cantSplit/>
          <w:tblHeader/>
        </w:trPr>
        <w:tc>
          <w:tcPr>
            <w:tcW w:type="dxa" w:w="1157"/>
            <w:shd w:fill="003366" w:val="clear"/>
            <w:tcMar>
              <w:top w:type="dxa" w:w="70"/>
              <w:left w:type="dxa" w:w="110"/>
              <w:bottom w:type="dxa" w:w="70"/>
              <w:right w:type="dxa" w:w="110"/>
            </w:tcMar>
            <w:vAlign w:val="top"/>
          </w:tcPr>
          <w:p>
            <w:pPr>
              <w:spacing w:after="0" w:line="260"/>
            </w:pPr>
            <w:r>
              <w:rPr>
                <w:b/>
                <w:bCs/>
                <w:color w:val="FFFFFF"/>
                <w:sz w:val="19"/>
                <w:szCs w:val="19"/>
              </w:rPr>
              <w:t xml:space="preserve">Waar</w:t>
            </w:r>
          </w:p>
        </w:tc>
        <w:tc>
          <w:tcPr>
            <w:tcW w:type="dxa" w:w="2827"/>
            <w:shd w:fill="003366" w:val="clear"/>
            <w:tcMar>
              <w:top w:type="dxa" w:w="70"/>
              <w:left w:type="dxa" w:w="110"/>
              <w:bottom w:type="dxa" w:w="70"/>
              <w:right w:type="dxa" w:w="110"/>
            </w:tcMar>
            <w:vAlign w:val="top"/>
          </w:tcPr>
          <w:p>
            <w:pPr>
              <w:spacing w:after="0" w:line="260"/>
            </w:pPr>
            <w:r>
              <w:rPr>
                <w:b/>
                <w:bCs/>
                <w:color w:val="FFFFFF"/>
                <w:sz w:val="19"/>
                <w:szCs w:val="19"/>
              </w:rPr>
              <w:t xml:space="preserve">Was</w:t>
            </w:r>
          </w:p>
        </w:tc>
        <w:tc>
          <w:tcPr>
            <w:tcW w:type="dxa" w:w="2827"/>
            <w:shd w:fill="003366" w:val="clear"/>
            <w:tcMar>
              <w:top w:type="dxa" w:w="70"/>
              <w:left w:type="dxa" w:w="110"/>
              <w:bottom w:type="dxa" w:w="70"/>
              <w:right w:type="dxa" w:w="110"/>
            </w:tcMar>
            <w:vAlign w:val="top"/>
          </w:tcPr>
          <w:p>
            <w:pPr>
              <w:spacing w:after="0" w:line="260"/>
            </w:pPr>
            <w:r>
              <w:rPr>
                <w:b/>
                <w:bCs/>
                <w:color w:val="FFFFFF"/>
                <w:sz w:val="19"/>
                <w:szCs w:val="19"/>
              </w:rPr>
              <w:t xml:space="preserve">Nu</w:t>
            </w:r>
          </w:p>
        </w:tc>
        <w:tc>
          <w:tcPr>
            <w:tcW w:type="dxa" w:w="2827"/>
            <w:shd w:fill="003366" w:val="clear"/>
            <w:tcMar>
              <w:top w:type="dxa" w:w="70"/>
              <w:left w:type="dxa" w:w="110"/>
              <w:bottom w:type="dxa" w:w="70"/>
              <w:right w:type="dxa" w:w="110"/>
            </w:tcMar>
            <w:vAlign w:val="top"/>
          </w:tcPr>
          <w:p>
            <w:pPr>
              <w:spacing w:after="0" w:line="260"/>
            </w:pPr>
            <w:r>
              <w:rPr>
                <w:b/>
                <w:bCs/>
                <w:color w:val="FFFFFF"/>
                <w:sz w:val="19"/>
                <w:szCs w:val="19"/>
              </w:rPr>
              <w:t xml:space="preserve">Waarom</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1</w:t>
            </w:r>
          </w:p>
        </w:tc>
        <w:tc>
          <w:tcPr>
            <w:tcW w:type="dxa" w:w="2827"/>
            <w:tcMar>
              <w:top w:type="dxa" w:w="70"/>
              <w:left w:type="dxa" w:w="110"/>
              <w:bottom w:type="dxa" w:w="70"/>
              <w:right w:type="dxa" w:w="110"/>
            </w:tcMar>
            <w:vAlign w:val="top"/>
          </w:tcPr>
          <w:p>
            <w:pPr>
              <w:spacing w:after="0" w:line="260"/>
            </w:pPr>
            <w:r>
              <w:rPr>
                <w:color w:val="111827"/>
                <w:sz w:val="19"/>
                <w:szCs w:val="19"/>
              </w:rPr>
              <w:t xml:space="preserve">—</w:t>
            </w:r>
          </w:p>
        </w:tc>
        <w:tc>
          <w:tcPr>
            <w:tcW w:type="dxa" w:w="2827"/>
            <w:tcMar>
              <w:top w:type="dxa" w:w="70"/>
              <w:left w:type="dxa" w:w="110"/>
              <w:bottom w:type="dxa" w:w="70"/>
              <w:right w:type="dxa" w:w="110"/>
            </w:tcMar>
            <w:vAlign w:val="top"/>
          </w:tcPr>
          <w:p>
            <w:pPr>
              <w:spacing w:after="0" w:line="260"/>
            </w:pPr>
            <w:r>
              <w:rPr>
                <w:color w:val="111827"/>
                <w:sz w:val="19"/>
                <w:szCs w:val="19"/>
              </w:rPr>
              <w:t xml:space="preserve">"[pauze] Herken je dat?"</w:t>
            </w:r>
          </w:p>
        </w:tc>
        <w:tc>
          <w:tcPr>
            <w:tcW w:type="dxa" w:w="2827"/>
            <w:tcMar>
              <w:top w:type="dxa" w:w="70"/>
              <w:left w:type="dxa" w:w="110"/>
              <w:bottom w:type="dxa" w:w="70"/>
              <w:right w:type="dxa" w:w="110"/>
            </w:tcMar>
            <w:vAlign w:val="top"/>
          </w:tcPr>
          <w:p>
            <w:pPr>
              <w:spacing w:after="0" w:line="260"/>
            </w:pPr>
            <w:r>
              <w:rPr>
                <w:color w:val="111827"/>
                <w:sz w:val="19"/>
                <w:szCs w:val="19"/>
              </w:rPr>
              <w:t xml:space="preserve">Awareness wordt sterker als de zaal het zelf bevestigt</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1</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"overdrachtsmomenten", "teamvergaderingen", "proces"</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"overdrachten", "teamoverleggen", "werkwijze"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korter, gewoner</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2</w:t>
            </w:r>
          </w:p>
        </w:tc>
        <w:tc>
          <w:tcPr>
            <w:tcW w:type="dxa" w:w="2827"/>
            <w:tcMar>
              <w:top w:type="dxa" w:w="70"/>
              <w:left w:type="dxa" w:w="110"/>
              <w:bottom w:type="dxa" w:w="70"/>
              <w:right w:type="dxa" w:w="110"/>
            </w:tcMar>
            <w:vAlign w:val="top"/>
          </w:tcPr>
          <w:p>
            <w:pPr>
              <w:spacing w:after="0" w:line="260"/>
            </w:pPr>
            <w:r>
              <w:rPr>
                <w:color w:val="111827"/>
                <w:sz w:val="19"/>
                <w:szCs w:val="19"/>
              </w:rPr>
              <w:t xml:space="preserve">"enterprise" (3×), "governance"</w:t>
            </w:r>
          </w:p>
        </w:tc>
        <w:tc>
          <w:tcPr>
            <w:tcW w:type="dxa" w:w="2827"/>
            <w:tcMar>
              <w:top w:type="dxa" w:w="70"/>
              <w:left w:type="dxa" w:w="110"/>
              <w:bottom w:type="dxa" w:w="70"/>
              <w:right w:type="dxa" w:w="110"/>
            </w:tcMar>
            <w:vAlign w:val="top"/>
          </w:tcPr>
          <w:p>
            <w:pPr>
              <w:spacing w:after="0" w:line="260"/>
            </w:pPr>
            <w:r>
              <w:rPr>
                <w:color w:val="111827"/>
                <w:sz w:val="19"/>
                <w:szCs w:val="19"/>
              </w:rPr>
              <w:t xml:space="preserve">"een groot concern", "regels en overleggen"</w:t>
            </w:r>
          </w:p>
        </w:tc>
        <w:tc>
          <w:tcPr>
            <w:tcW w:type="dxa" w:w="2827"/>
            <w:tcMar>
              <w:top w:type="dxa" w:w="70"/>
              <w:left w:type="dxa" w:w="110"/>
              <w:bottom w:type="dxa" w:w="70"/>
              <w:right w:type="dxa" w:w="110"/>
            </w:tcMar>
            <w:vAlign w:val="top"/>
          </w:tcPr>
          <w:p>
            <w:pPr>
              <w:spacing w:after="0" w:line="260"/>
            </w:pPr>
            <w:r>
              <w:rPr>
                <w:color w:val="111827"/>
                <w:sz w:val="19"/>
                <w:szCs w:val="19"/>
              </w:rPr>
              <w:t xml:space="preserve">gewoon Nederlands, herhaling behouden</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2</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"onze omvang en kennis zijn hierin juist ons voordeel"</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"…zijn daarin niet ons probleem. Ze zijn ons voordeel."</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contrast maakt de kans hoorbaar (Kotter: urgentie uit een kans)</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3</w:t>
            </w:r>
          </w:p>
        </w:tc>
        <w:tc>
          <w:tcPr>
            <w:tcW w:type="dxa" w:w="2827"/>
            <w:tcMar>
              <w:top w:type="dxa" w:w="70"/>
              <w:left w:type="dxa" w:w="110"/>
              <w:bottom w:type="dxa" w:w="70"/>
              <w:right w:type="dxa" w:w="110"/>
            </w:tcMar>
            <w:vAlign w:val="top"/>
          </w:tcPr>
          <w:p>
            <w:pPr>
              <w:spacing w:after="0" w:line="260"/>
            </w:pPr>
            <w:r>
              <w:rPr>
                <w:color w:val="111827"/>
                <w:sz w:val="19"/>
                <w:szCs w:val="19"/>
              </w:rPr>
              <w:t xml:space="preserve">"SaaS-organisatie", "outside-in"</w:t>
            </w:r>
          </w:p>
        </w:tc>
        <w:tc>
          <w:tcPr>
            <w:tcW w:type="dxa" w:w="2827"/>
            <w:tcMar>
              <w:top w:type="dxa" w:w="70"/>
              <w:left w:type="dxa" w:w="110"/>
              <w:bottom w:type="dxa" w:w="70"/>
              <w:right w:type="dxa" w:w="110"/>
            </w:tcMar>
            <w:vAlign w:val="top"/>
          </w:tcPr>
          <w:p>
            <w:pPr>
              <w:spacing w:after="0" w:line="260"/>
            </w:pPr>
            <w:r>
              <w:rPr>
                <w:color w:val="111827"/>
                <w:sz w:val="19"/>
                <w:szCs w:val="19"/>
              </w:rPr>
              <w:t xml:space="preserve">"een organisatie die haar diensten digitaal levert", "van buiten naar binnen"</w:t>
            </w:r>
          </w:p>
        </w:tc>
        <w:tc>
          <w:tcPr>
            <w:tcW w:type="dxa" w:w="2827"/>
            <w:tcMar>
              <w:top w:type="dxa" w:w="70"/>
              <w:left w:type="dxa" w:w="110"/>
              <w:bottom w:type="dxa" w:w="70"/>
              <w:right w:type="dxa" w:w="110"/>
            </w:tcMar>
            <w:vAlign w:val="top"/>
          </w:tcPr>
          <w:p>
            <w:pPr>
              <w:spacing w:after="0" w:line="260"/>
            </w:pPr>
            <w:r>
              <w:rPr>
                <w:color w:val="111827"/>
                <w:sz w:val="19"/>
                <w:szCs w:val="19"/>
              </w:rPr>
              <w:t xml:space="preserve">jargon eruit; visie in één zin te herhalen (Kotter 3)</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3</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"andere organisatie"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"een manier van samenwerken die daarbij past"</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"andere organisatie" klinkt als reorganisatie; kost Desire. ❓ jouw feit</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4</w:t>
            </w:r>
          </w:p>
        </w:tc>
        <w:tc>
          <w:tcPr>
            <w:tcW w:type="dxa" w:w="2827"/>
            <w:tcMar>
              <w:top w:type="dxa" w:w="70"/>
              <w:left w:type="dxa" w:w="110"/>
              <w:bottom w:type="dxa" w:w="70"/>
              <w:right w:type="dxa" w:w="110"/>
            </w:tcMar>
            <w:vAlign w:val="top"/>
          </w:tcPr>
          <w:p>
            <w:pPr>
              <w:spacing w:after="0" w:line="260"/>
            </w:pPr>
            <w:r>
              <w:rPr>
                <w:color w:val="111827"/>
                <w:sz w:val="19"/>
                <w:szCs w:val="19"/>
              </w:rPr>
              <w:t xml:space="preserve">"workshops met de verschillende sectoren", "multidisciplinaire teams", "stakeholders"</w:t>
            </w:r>
          </w:p>
        </w:tc>
        <w:tc>
          <w:tcPr>
            <w:tcW w:type="dxa" w:w="2827"/>
            <w:tcMar>
              <w:top w:type="dxa" w:w="70"/>
              <w:left w:type="dxa" w:w="110"/>
              <w:bottom w:type="dxa" w:w="70"/>
              <w:right w:type="dxa" w:w="110"/>
            </w:tcMar>
            <w:vAlign w:val="top"/>
          </w:tcPr>
          <w:p>
            <w:pPr>
              <w:spacing w:after="0" w:line="260"/>
            </w:pPr>
            <w:r>
              <w:rPr>
                <w:color w:val="111827"/>
                <w:sz w:val="19"/>
                <w:szCs w:val="19"/>
              </w:rPr>
              <w:t xml:space="preserve">"werksessies met de sectoren zelf", "teams uit verschillende afdelingen", "wie bij een school meebeslist"</w:t>
            </w:r>
          </w:p>
        </w:tc>
        <w:tc>
          <w:tcPr>
            <w:tcW w:type="dxa" w:w="2827"/>
            <w:tcMar>
              <w:top w:type="dxa" w:w="70"/>
              <w:left w:type="dxa" w:w="110"/>
              <w:bottom w:type="dxa" w:w="70"/>
              <w:right w:type="dxa" w:w="110"/>
            </w:tcMar>
            <w:vAlign w:val="top"/>
          </w:tcPr>
          <w:p>
            <w:pPr>
              <w:spacing w:after="0" w:line="260"/>
            </w:pPr>
            <w:r>
              <w:rPr>
                <w:color w:val="111827"/>
                <w:sz w:val="19"/>
                <w:szCs w:val="19"/>
              </w:rPr>
              <w:t xml:space="preserve">coalitie zichtbaar (Kotter 2); jargon eruit</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4</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uitleg "klantreis" in één bijzin</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programmataal één keer uitgelegd</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5</w:t>
            </w:r>
          </w:p>
        </w:tc>
        <w:tc>
          <w:tcPr>
            <w:tcW w:type="dxa" w:w="2827"/>
            <w:tcMar>
              <w:top w:type="dxa" w:w="70"/>
              <w:left w:type="dxa" w:w="110"/>
              <w:bottom w:type="dxa" w:w="70"/>
              <w:right w:type="dxa" w:w="110"/>
            </w:tcMar>
            <w:vAlign w:val="top"/>
          </w:tcPr>
          <w:p>
            <w:pPr>
              <w:spacing w:after="0" w:line="260"/>
            </w:pPr>
            <w:r>
              <w:rPr>
                <w:color w:val="111827"/>
                <w:sz w:val="19"/>
                <w:szCs w:val="19"/>
              </w:rPr>
              <w:t xml:space="preserve">"er is soms nog weinig nagedacht over 'wat de klant wil'"</w:t>
            </w:r>
          </w:p>
        </w:tc>
        <w:tc>
          <w:tcPr>
            <w:tcW w:type="dxa" w:w="2827"/>
            <w:tcMar>
              <w:top w:type="dxa" w:w="70"/>
              <w:left w:type="dxa" w:w="110"/>
              <w:bottom w:type="dxa" w:w="70"/>
              <w:right w:type="dxa" w:w="110"/>
            </w:tcMar>
            <w:vAlign w:val="top"/>
          </w:tcPr>
          <w:p>
            <w:pPr>
              <w:spacing w:after="0" w:line="260"/>
            </w:pPr>
            <w:r>
              <w:rPr>
                <w:color w:val="111827"/>
                <w:sz w:val="19"/>
                <w:szCs w:val="19"/>
              </w:rPr>
              <w:t xml:space="preserve">"we hebben ons soms nog te weinig afgevraagd wat de school eigenlijk wil"</w:t>
            </w:r>
          </w:p>
        </w:tc>
        <w:tc>
          <w:tcPr>
            <w:tcW w:type="dxa" w:w="2827"/>
            <w:tcMar>
              <w:top w:type="dxa" w:w="70"/>
              <w:left w:type="dxa" w:w="110"/>
              <w:bottom w:type="dxa" w:w="70"/>
              <w:right w:type="dxa" w:w="110"/>
            </w:tcMar>
            <w:vAlign w:val="top"/>
          </w:tcPr>
          <w:p>
            <w:pPr>
              <w:spacing w:after="0" w:line="260"/>
            </w:pPr>
            <w:r>
              <w:rPr>
                <w:color w:val="111827"/>
                <w:sz w:val="19"/>
                <w:szCs w:val="19"/>
              </w:rPr>
              <w:t xml:space="preserve">"we" in plaats van lijdende vorm; geen verwijt</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5</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"Dat hebben de teams zelf op tafel gelegd"</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urgentie komt van collega's, niet van het podium</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6</w:t>
            </w:r>
          </w:p>
        </w:tc>
        <w:tc>
          <w:tcPr>
            <w:tcW w:type="dxa" w:w="2827"/>
            <w:tcMar>
              <w:top w:type="dxa" w:w="70"/>
              <w:left w:type="dxa" w:w="110"/>
              <w:bottom w:type="dxa" w:w="70"/>
              <w:right w:type="dxa" w:w="110"/>
            </w:tcMar>
            <w:vAlign w:val="top"/>
          </w:tcPr>
          <w:p>
            <w:pPr>
              <w:spacing w:after="0" w:line="260"/>
            </w:pPr>
            <w:r>
              <w:rPr>
                <w:color w:val="111827"/>
                <w:sz w:val="19"/>
                <w:szCs w:val="19"/>
              </w:rPr>
              <w:t xml:space="preserve">"complexiteit voortduren", "competitie", "workarounds"</w:t>
            </w:r>
          </w:p>
        </w:tc>
        <w:tc>
          <w:tcPr>
            <w:tcW w:type="dxa" w:w="2827"/>
            <w:tcMar>
              <w:top w:type="dxa" w:w="70"/>
              <w:left w:type="dxa" w:w="110"/>
              <w:bottom w:type="dxa" w:w="70"/>
              <w:right w:type="dxa" w:w="110"/>
            </w:tcMar>
            <w:vAlign w:val="top"/>
          </w:tcPr>
          <w:p>
            <w:pPr>
              <w:spacing w:after="0" w:line="260"/>
            </w:pPr>
            <w:r>
              <w:rPr>
                <w:color w:val="111827"/>
                <w:sz w:val="19"/>
                <w:szCs w:val="19"/>
              </w:rPr>
              <w:t xml:space="preserve">"wordt elk jaar ingewikkelder", "een concurrent", "omwegen"</w:t>
            </w:r>
          </w:p>
        </w:tc>
        <w:tc>
          <w:tcPr>
            <w:tcW w:type="dxa" w:w="2827"/>
            <w:tcMar>
              <w:top w:type="dxa" w:w="70"/>
              <w:left w:type="dxa" w:w="110"/>
              <w:bottom w:type="dxa" w:w="70"/>
              <w:right w:type="dxa" w:w="110"/>
            </w:tcMar>
            <w:vAlign w:val="top"/>
          </w:tcPr>
          <w:p>
            <w:pPr>
              <w:spacing w:after="0" w:line="260"/>
            </w:pPr>
            <w:r>
              <w:rPr>
                <w:color w:val="111827"/>
                <w:sz w:val="19"/>
                <w:szCs w:val="19"/>
              </w:rPr>
              <w:t xml:space="preserve">gewoon Nederlands</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6</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"Ik zeg dit niet om iemand bang te maken… wachten is ook een keuze"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echte urgentie versus angst (Kotter 2008)</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7</w:t>
            </w:r>
          </w:p>
        </w:tc>
        <w:tc>
          <w:tcPr>
            <w:tcW w:type="dxa" w:w="2827"/>
            <w:tcMar>
              <w:top w:type="dxa" w:w="70"/>
              <w:left w:type="dxa" w:w="110"/>
              <w:bottom w:type="dxa" w:w="70"/>
              <w:right w:type="dxa" w:w="110"/>
            </w:tcMar>
            <w:vAlign w:val="top"/>
          </w:tcPr>
          <w:p>
            <w:pPr>
              <w:spacing w:after="0" w:line="260"/>
            </w:pPr>
            <w:r>
              <w:rPr>
                <w:color w:val="111827"/>
                <w:sz w:val="19"/>
                <w:szCs w:val="19"/>
              </w:rPr>
              <w:t xml:space="preserve">—</w:t>
            </w:r>
          </w:p>
        </w:tc>
        <w:tc>
          <w:tcPr>
            <w:tcW w:type="dxa" w:w="2827"/>
            <w:tcMar>
              <w:top w:type="dxa" w:w="70"/>
              <w:left w:type="dxa" w:w="110"/>
              <w:bottom w:type="dxa" w:w="70"/>
              <w:right w:type="dxa" w:w="110"/>
            </w:tcMar>
            <w:vAlign w:val="top"/>
          </w:tcPr>
          <w:p>
            <w:pPr>
              <w:spacing w:after="0" w:line="260"/>
            </w:pPr>
            <w:r>
              <w:rPr>
                <w:color w:val="111827"/>
                <w:sz w:val="19"/>
                <w:szCs w:val="19"/>
              </w:rPr>
              <w:t xml:space="preserve">"Klant in Beeld was kijken. Klant in Zicht is doen."</w:t>
            </w:r>
          </w:p>
        </w:tc>
        <w:tc>
          <w:tcPr>
            <w:tcW w:type="dxa" w:w="2827"/>
            <w:tcMar>
              <w:top w:type="dxa" w:w="70"/>
              <w:left w:type="dxa" w:w="110"/>
              <w:bottom w:type="dxa" w:w="70"/>
              <w:right w:type="dxa" w:w="110"/>
            </w:tcMar>
            <w:vAlign w:val="top"/>
          </w:tcPr>
          <w:p>
            <w:pPr>
              <w:spacing w:after="0" w:line="260"/>
            </w:pPr>
            <w:r>
              <w:rPr>
                <w:color w:val="111827"/>
                <w:sz w:val="19"/>
                <w:szCs w:val="19"/>
              </w:rPr>
              <w:t xml:space="preserve">verbindt twee namen die op elkaar lijken; voorstel</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7</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"commerciële slagkracht", "onderliggende technologie", "marktaandeel"</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"sterker in de markt: meer scholen helpen, en beter", "de systemen daaronder", "scholen blijven en er komen er bij"</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taal van de hele zaal</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7</w:t>
            </w:r>
          </w:p>
        </w:tc>
        <w:tc>
          <w:tcPr>
            <w:tcW w:type="dxa" w:w="2827"/>
            <w:tcMar>
              <w:top w:type="dxa" w:w="70"/>
              <w:left w:type="dxa" w:w="110"/>
              <w:bottom w:type="dxa" w:w="70"/>
              <w:right w:type="dxa" w:w="110"/>
            </w:tcMar>
            <w:vAlign w:val="top"/>
          </w:tcPr>
          <w:p>
            <w:pPr>
              <w:spacing w:after="0" w:line="260"/>
            </w:pPr>
            <w:r>
              <w:rPr>
                <w:color w:val="111827"/>
                <w:sz w:val="19"/>
                <w:szCs w:val="19"/>
              </w:rPr>
              <w:t xml:space="preserve">"in plaats van andersom" (bijzin)</w:t>
            </w:r>
          </w:p>
        </w:tc>
        <w:tc>
          <w:tcPr>
            <w:tcW w:type="dxa" w:w="2827"/>
            <w:tcMar>
              <w:top w:type="dxa" w:w="70"/>
              <w:left w:type="dxa" w:w="110"/>
              <w:bottom w:type="dxa" w:w="70"/>
              <w:right w:type="dxa" w:w="110"/>
            </w:tcMar>
            <w:vAlign w:val="top"/>
          </w:tcPr>
          <w:p>
            <w:pPr>
              <w:spacing w:after="0" w:line="260"/>
            </w:pPr>
            <w:r>
              <w:rPr>
                <w:color w:val="111827"/>
                <w:sz w:val="19"/>
                <w:szCs w:val="19"/>
              </w:rPr>
              <w:t xml:space="preserve">"Niet andersom." (losse zin)</w:t>
            </w:r>
          </w:p>
        </w:tc>
        <w:tc>
          <w:tcPr>
            <w:tcW w:type="dxa" w:w="2827"/>
            <w:tcMar>
              <w:top w:type="dxa" w:w="70"/>
              <w:left w:type="dxa" w:w="110"/>
              <w:bottom w:type="dxa" w:w="70"/>
              <w:right w:type="dxa" w:w="110"/>
            </w:tcMar>
            <w:vAlign w:val="top"/>
          </w:tcPr>
          <w:p>
            <w:pPr>
              <w:spacing w:after="0" w:line="260"/>
            </w:pPr>
            <w:r>
              <w:rPr>
                <w:color w:val="111827"/>
                <w:sz w:val="19"/>
                <w:szCs w:val="19"/>
              </w:rPr>
              <w:t xml:space="preserve">kern van de veranderstrategie verdient nadruk</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8</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"inventarisatie", "shortlist", "transparant"</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"overzicht van al onze systemen", "eerste lijst", "zichtbaar"</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jargon eruit</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8</w:t>
            </w:r>
          </w:p>
        </w:tc>
        <w:tc>
          <w:tcPr>
            <w:tcW w:type="dxa" w:w="2827"/>
            <w:tcMar>
              <w:top w:type="dxa" w:w="70"/>
              <w:left w:type="dxa" w:w="110"/>
              <w:bottom w:type="dxa" w:w="70"/>
              <w:right w:type="dxa" w:w="110"/>
            </w:tcMar>
            <w:vAlign w:val="top"/>
          </w:tcPr>
          <w:p>
            <w:pPr>
              <w:spacing w:after="0" w:line="260"/>
            </w:pPr>
            <w:r>
              <w:rPr>
                <w:color w:val="111827"/>
                <w:sz w:val="19"/>
                <w:szCs w:val="19"/>
              </w:rPr>
              <w:t xml:space="preserve">"cijfers waarop we onszelf gaan </w:t>
            </w:r>
            <w:r>
              <w:rPr>
                <w:b/>
                <w:bCs/>
                <w:color w:val="111827"/>
                <w:sz w:val="19"/>
                <w:szCs w:val="19"/>
              </w:rPr>
              <w:t xml:space="preserve">afrekenen</w:t>
            </w:r>
            <w:r>
              <w:rPr>
                <w:color w:val="111827"/>
                <w:sz w:val="19"/>
                <w:szCs w:val="19"/>
              </w:rPr>
              <w:t xml:space="preserve"> … die publiceren we"</w:t>
            </w:r>
          </w:p>
        </w:tc>
        <w:tc>
          <w:tcPr>
            <w:tcW w:type="dxa" w:w="2827"/>
            <w:tcMar>
              <w:top w:type="dxa" w:w="70"/>
              <w:left w:type="dxa" w:w="110"/>
              <w:bottom w:type="dxa" w:w="70"/>
              <w:right w:type="dxa" w:w="110"/>
            </w:tcMar>
            <w:vAlign w:val="top"/>
          </w:tcPr>
          <w:p>
            <w:pPr>
              <w:spacing w:after="0" w:line="260"/>
            </w:pPr>
            <w:r>
              <w:rPr>
                <w:color w:val="111827"/>
                <w:sz w:val="19"/>
                <w:szCs w:val="19"/>
              </w:rPr>
              <w:t xml:space="preserve">"cijfers waaraan we kunnen zien </w:t>
            </w:r>
            <w:r>
              <w:rPr>
                <w:b/>
                <w:bCs/>
                <w:color w:val="111827"/>
                <w:sz w:val="19"/>
                <w:szCs w:val="19"/>
              </w:rPr>
              <w:t xml:space="preserve">of het werkt</w:t>
            </w:r>
            <w:r>
              <w:rPr>
                <w:color w:val="111827"/>
                <w:sz w:val="19"/>
                <w:szCs w:val="19"/>
              </w:rPr>
              <w:t xml:space="preserve"> … die laten we zien"</w:t>
            </w:r>
          </w:p>
        </w:tc>
        <w:tc>
          <w:tcPr>
            <w:tcW w:type="dxa" w:w="2827"/>
            <w:tcMar>
              <w:top w:type="dxa" w:w="70"/>
              <w:left w:type="dxa" w:w="110"/>
              <w:bottom w:type="dxa" w:w="70"/>
              <w:right w:type="dxa" w:w="110"/>
            </w:tcMar>
            <w:vAlign w:val="top"/>
          </w:tcPr>
          <w:p>
            <w:pPr>
              <w:spacing w:after="0" w:line="260"/>
            </w:pPr>
            <w:r>
              <w:rPr>
                <w:color w:val="111827"/>
                <w:sz w:val="19"/>
                <w:szCs w:val="19"/>
              </w:rPr>
              <w:t xml:space="preserve">H8: baten om te leren; geen kanaal beloven dat er nog niet is. ❓ jouw keuze</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9</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"als iets niet werkt, zeggen we dat hardop en passen we het aan"</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Kotter 7: geen voortijdige overwinning</w:t>
            </w:r>
          </w:p>
        </w:tc>
      </w:tr>
      <w:tr>
        <w:trPr>
          <w:cantSplit/>
        </w:trPr>
        <w:tc>
          <w:tcPr>
            <w:tcW w:type="dxa" w:w="1157"/>
            <w:tcMar>
              <w:top w:type="dxa" w:w="70"/>
              <w:left w:type="dxa" w:w="110"/>
              <w:bottom w:type="dxa" w:w="70"/>
              <w:right w:type="dxa" w:w="110"/>
            </w:tcMar>
            <w:vAlign w:val="top"/>
          </w:tcPr>
          <w:p>
            <w:pPr>
              <w:spacing w:after="0" w:line="260"/>
            </w:pPr>
            <w:r>
              <w:rPr>
                <w:color w:val="111827"/>
                <w:sz w:val="19"/>
                <w:szCs w:val="19"/>
              </w:rPr>
              <w:t xml:space="preserve">Beat 10</w:t>
            </w:r>
          </w:p>
        </w:tc>
        <w:tc>
          <w:tcPr>
            <w:tcW w:type="dxa" w:w="2827"/>
            <w:tcMar>
              <w:top w:type="dxa" w:w="70"/>
              <w:left w:type="dxa" w:w="110"/>
              <w:bottom w:type="dxa" w:w="70"/>
              <w:right w:type="dxa" w:w="110"/>
            </w:tcMar>
            <w:vAlign w:val="top"/>
          </w:tcPr>
          <w:p>
            <w:pPr>
              <w:spacing w:after="0" w:line="260"/>
            </w:pPr>
            <w:r>
              <w:rPr>
                <w:color w:val="111827"/>
                <w:sz w:val="19"/>
                <w:szCs w:val="19"/>
              </w:rPr>
              <w:t xml:space="preserve">één zin, drie gebiedende wijzen</w:t>
            </w:r>
          </w:p>
        </w:tc>
        <w:tc>
          <w:tcPr>
            <w:tcW w:type="dxa" w:w="2827"/>
            <w:tcMar>
              <w:top w:type="dxa" w:w="70"/>
              <w:left w:type="dxa" w:w="110"/>
              <w:bottom w:type="dxa" w:w="70"/>
              <w:right w:type="dxa" w:w="110"/>
            </w:tcMar>
            <w:vAlign w:val="top"/>
          </w:tcPr>
          <w:p>
            <w:pPr>
              <w:spacing w:after="0" w:line="260"/>
            </w:pPr>
            <w:r>
              <w:rPr>
                <w:color w:val="111827"/>
                <w:sz w:val="19"/>
                <w:szCs w:val="19"/>
              </w:rPr>
              <w:t xml:space="preserve">drie losse uitnodigingen, "je kiest zelf", "Meer vraag ik niet. Nu niet."</w:t>
            </w:r>
          </w:p>
        </w:tc>
        <w:tc>
          <w:tcPr>
            <w:tcW w:type="dxa" w:w="2827"/>
            <w:tcMar>
              <w:top w:type="dxa" w:w="70"/>
              <w:left w:type="dxa" w:w="110"/>
              <w:bottom w:type="dxa" w:w="70"/>
              <w:right w:type="dxa" w:w="110"/>
            </w:tcMar>
            <w:vAlign w:val="top"/>
          </w:tcPr>
          <w:p>
            <w:pPr>
              <w:spacing w:after="0" w:line="260"/>
            </w:pPr>
            <w:r>
              <w:rPr>
                <w:color w:val="111827"/>
                <w:sz w:val="19"/>
                <w:szCs w:val="19"/>
              </w:rPr>
              <w:t xml:space="preserve">Kotter 4: vrijwilligers, geen opdracht</w:t>
            </w:r>
          </w:p>
        </w:tc>
      </w:tr>
      <w:tr>
        <w:trPr>
          <w:cantSplit/>
        </w:trPr>
        <w:tc>
          <w:tcPr>
            <w:tcW w:type="dxa" w:w="1157"/>
            <w:shd w:fill="F4F6F9" w:val="clear"/>
            <w:tcMar>
              <w:top w:type="dxa" w:w="70"/>
              <w:left w:type="dxa" w:w="110"/>
              <w:bottom w:type="dxa" w:w="70"/>
              <w:right w:type="dxa" w:w="110"/>
            </w:tcMar>
            <w:vAlign w:val="top"/>
          </w:tcPr>
          <w:p>
            <w:pPr>
              <w:spacing w:after="0" w:line="260"/>
            </w:pPr>
            <w:r>
              <w:rPr>
                <w:color w:val="111827"/>
                <w:sz w:val="19"/>
                <w:szCs w:val="19"/>
              </w:rPr>
              <w:t xml:space="preserve">Beat 11</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terugverwijzing "Het probleem is nooit de inzet geweest"</w:t>
            </w:r>
          </w:p>
        </w:tc>
        <w:tc>
          <w:tcPr>
            <w:tcW w:type="dxa" w:w="2827"/>
            <w:shd w:fill="F4F6F9" w:val="clear"/>
            <w:tcMar>
              <w:top w:type="dxa" w:w="70"/>
              <w:left w:type="dxa" w:w="110"/>
              <w:bottom w:type="dxa" w:w="70"/>
              <w:right w:type="dxa" w:w="110"/>
            </w:tcMar>
            <w:vAlign w:val="top"/>
          </w:tcPr>
          <w:p>
            <w:pPr>
              <w:spacing w:after="0" w:line="260"/>
            </w:pPr>
            <w:r>
              <w:rPr>
                <w:color w:val="111827"/>
                <w:sz w:val="19"/>
                <w:szCs w:val="19"/>
              </w:rPr>
              <w:t xml:space="preserve">verankering (Kotter 8), sluitende boog met slide 1</w:t>
            </w:r>
          </w:p>
        </w:tc>
      </w:tr>
    </w:tbl>
    <w:p>
      <w:pPr>
        <w:spacing w:after="120" w:before="0" w:line="20" w:lineRule="exact"/>
      </w:pPr>
      <w:r>
        <w:rPr>
          <w:sz w:val="2"/>
          <w:szCs w:val="2"/>
        </w:rPr>
        <w:t xml:space="preserve"/>
      </w:r>
    </w:p>
    <w:p>
      <w:pPr>
        <w:spacing w:after="120" w:line="300"/>
      </w:pPr>
      <w:r>
        <w:rPr>
          <w:b/>
          <w:bCs/>
          <w:color w:val="111827"/>
          <w:sz w:val="22"/>
          <w:szCs w:val="22"/>
        </w:rPr>
        <w:t xml:space="preserve">Bewust níet gedaan:</w:t>
      </w:r>
      <w:r>
        <w:rPr>
          <w:color w:val="3D4654"/>
          <w:sz w:val="22"/>
          <w:szCs w:val="22"/>
        </w:rPr>
        <w:t xml:space="preserve"> geen nieuwe cijfers, data, kwartalen of cadans; geen training of tool aangekondigd (ADKAR Knowledge en Ability komen later); geen namen van partners die niet in je tekst stonden.</w:t>
      </w:r>
    </w:p>
    <w:p>
      <w:pPr>
        <w:pBdr>
          <w:bottom w:val="single" w:color="D0D0D0" w:sz="6" w:space="1"/>
        </w:pBdr>
        <w:spacing w:after="200" w:before="160" w:line="20" w:lineRule="exact"/>
      </w:pPr>
      <w:r>
        <w:rPr>
          <w:sz w:val="2"/>
          <w:szCs w:val="2"/>
        </w:rPr>
        <w:t xml:space="preserve"/>
      </w:r>
    </w:p>
    <w:p>
      <w:pPr>
        <w:spacing w:after="0" w:before="320" w:line="20" w:lineRule="exact"/>
      </w:pPr>
      <w:r>
        <w:rPr>
          <w:sz w:val="2"/>
          <w:szCs w:val="2"/>
        </w:rPr>
        <w:t xml:space="preserve"/>
      </w:r>
    </w:p>
    <w:tbl>
      <w:tblPr>
        <w:tblW w:type="pct" w:w="100%"/>
        <w:tblBorders>
          <w:top w:val="nil"/>
          <w:left w:val="nil"/>
          <w:bottom w:val="nil"/>
          <w:right w:val="nil"/>
          <w:insideH w:val="nil"/>
          <w:insideV w:val="nil"/>
        </w:tblBorders>
      </w:tblPr>
      <w:tblGrid>
        <w:gridCol w:w="100"/>
      </w:tblGrid>
      <w:tr>
        <w:trPr>
          <w:cantSplit/>
        </w:trPr>
        <w:tc>
          <w:tcPr>
            <w:shd w:fill="003366" w:val="clear"/>
            <w:tcMar>
              <w:top w:type="dxa" w:w="140"/>
              <w:left w:type="dxa" w:w="200"/>
              <w:bottom w:type="dxa" w:w="140"/>
              <w:right w:type="dxa" w:w="200"/>
            </w:tcMar>
          </w:tcPr>
          <w:p>
            <w:pPr>
              <w:spacing w:after="0"/>
            </w:pPr>
            <w:r>
              <w:rPr>
                <w:b/>
                <w:bCs/>
                <w:color w:val="FFFFFF"/>
                <w:sz w:val="26"/>
                <w:szCs w:val="26"/>
              </w:rPr>
              <w:t xml:space="preserve">7. Toets aan methodiek en bronnen</w:t>
            </w:r>
          </w:p>
        </w:tc>
      </w:tr>
    </w:tbl>
    <w:p>
      <w:pPr>
        <w:spacing w:after="120" w:before="0" w:line="20" w:lineRule="exact"/>
      </w:pPr>
      <w:r>
        <w:rPr>
          <w:sz w:val="2"/>
          <w:szCs w:val="2"/>
        </w:rPr>
        <w:t xml:space="preserve"/>
      </w:r>
    </w:p>
    <w:p>
      <w:pPr>
        <w:spacing w:after="120" w:line="300"/>
      </w:pPr>
      <w:r>
        <w:rPr>
          <w:b/>
          <w:bCs/>
          <w:color w:val="111827"/>
          <w:sz w:val="22"/>
          <w:szCs w:val="22"/>
        </w:rPr>
        <w:t xml:space="preserve">Werken aan Programma's (Prevaas &amp; Van Loon)</w:t>
      </w:r>
    </w:p>
    <w:p>
      <w:pPr>
        <w:spacing w:after="60" w:line="280"/>
        <w:ind w:left="360" w:hanging="220"/>
      </w:pPr>
      <w:r>
        <w:rPr>
          <w:b/>
          <w:bCs/>
          <w:color w:val="003366"/>
          <w:sz w:val="22"/>
          <w:szCs w:val="22"/>
        </w:rPr>
        <w:t xml:space="preserve">•  </w:t>
      </w:r>
      <w:r>
        <w:rPr>
          <w:color w:val="3D4654"/>
          <w:sz w:val="22"/>
          <w:szCs w:val="22"/>
        </w:rPr>
        <w:t xml:space="preserve">De veranderstrategie zit in de methodiek tussen doelen/baten en vermogens/inspanningen. Kotter en ADKAR beschrijven de </w:t>
      </w:r>
      <w:r>
        <w:rPr>
          <w:i/>
          <w:iCs/>
          <w:color w:val="3D4654"/>
          <w:sz w:val="22"/>
          <w:szCs w:val="22"/>
        </w:rPr>
        <w:t xml:space="preserve">hoe</w:t>
      </w:r>
      <w:r>
        <w:rPr>
          <w:color w:val="3D4654"/>
          <w:sz w:val="22"/>
          <w:szCs w:val="22"/>
        </w:rPr>
        <w:t xml:space="preserve"> van die veranderstrategie; de DIN-keten blijft de </w:t>
      </w:r>
      <w:r>
        <w:rPr>
          <w:i/>
          <w:iCs/>
          <w:color w:val="3D4654"/>
          <w:sz w:val="22"/>
          <w:szCs w:val="22"/>
        </w:rPr>
        <w:t xml:space="preserve">wat</w:t>
      </w:r>
      <w:r>
        <w:rPr>
          <w:color w:val="3D4654"/>
          <w:sz w:val="22"/>
          <w:szCs w:val="22"/>
        </w:rPr>
        <w:t xml:space="preserve">. Dat is verenigbaar. ✓</w:t>
      </w:r>
    </w:p>
    <w:p>
      <w:pPr>
        <w:spacing w:after="60" w:line="280"/>
        <w:ind w:left="360" w:hanging="220"/>
      </w:pPr>
      <w:r>
        <w:rPr>
          <w:b/>
          <w:bCs/>
          <w:color w:val="003366"/>
          <w:sz w:val="22"/>
          <w:szCs w:val="22"/>
        </w:rPr>
        <w:t xml:space="preserve">•  </w:t>
      </w:r>
      <w:r>
        <w:rPr>
          <w:color w:val="3D4654"/>
          <w:sz w:val="22"/>
          <w:szCs w:val="22"/>
        </w:rPr>
        <w:t xml:space="preserve">De cultuur-fase 2026 van het programma heet "Bewustwording &amp; coalitievorming". Dat is letterlijk Kotter 1–2 en ADKAR Awareness–Desire. Deze speech ís die fase in uitvoering. ✓</w:t>
      </w:r>
    </w:p>
    <w:p>
      <w:pPr>
        <w:spacing w:after="60" w:line="280"/>
        <w:ind w:left="360" w:hanging="220"/>
      </w:pPr>
      <w:r>
        <w:rPr>
          <w:b/>
          <w:bCs/>
          <w:color w:val="003366"/>
          <w:sz w:val="22"/>
          <w:szCs w:val="22"/>
        </w:rPr>
        <w:t xml:space="preserve">•  </w:t>
      </w:r>
      <w:r>
        <w:rPr>
          <w:b/>
          <w:bCs/>
          <w:color w:val="111827"/>
          <w:sz w:val="22"/>
          <w:szCs w:val="22"/>
        </w:rPr>
        <w:t xml:space="preserve">H8: baten om te leren, niet om af te rekenen.</w:t>
      </w:r>
      <w:r>
        <w:rPr>
          <w:color w:val="3D4654"/>
          <w:sz w:val="22"/>
          <w:szCs w:val="22"/>
        </w:rPr>
        <w:t xml:space="preserve"> Je zin "cijfers waarop we onszelf gaan afrekenen" botst daarmee, en met de niet-directieve toon. Vervangen door "cijfers waaraan we kunnen zien of het werkt". ❓ </w:t>
      </w:r>
      <w:r>
        <w:rPr>
          <w:b/>
          <w:bCs/>
          <w:color w:val="111827"/>
          <w:sz w:val="22"/>
          <w:szCs w:val="22"/>
        </w:rPr>
        <w:t xml:space="preserve">Jij beslist.</w:t>
      </w:r>
      <w:r>
        <w:rPr>
          <w:color w:val="3D4654"/>
          <w:sz w:val="22"/>
          <w:szCs w:val="22"/>
        </w:rPr>
        <w:t xml:space="preserve"> Wil je "afrekenen" bewust voor de scherpte, laat dan het woord "onszelf" staan: het programma rekent zichzelf af, niet de zaal.</w:t>
      </w:r>
    </w:p>
    <w:p>
      <w:pPr>
        <w:spacing w:after="60" w:line="280"/>
        <w:ind w:left="360" w:hanging="220"/>
      </w:pPr>
      <w:r>
        <w:rPr>
          <w:b/>
          <w:bCs/>
          <w:color w:val="003366"/>
          <w:sz w:val="22"/>
          <w:szCs w:val="22"/>
        </w:rPr>
        <w:t xml:space="preserve">•  </w:t>
      </w:r>
      <w:r>
        <w:rPr>
          <w:b/>
          <w:bCs/>
          <w:color w:val="111827"/>
          <w:sz w:val="22"/>
          <w:szCs w:val="22"/>
        </w:rPr>
        <w:t xml:space="preserve">KPI-hiërarchie zoals vastgesteld:</w:t>
      </w:r>
      <w:r>
        <w:rPr>
          <w:color w:val="3D4654"/>
          <w:sz w:val="22"/>
          <w:szCs w:val="22"/>
        </w:rPr>
        <w:t xml:space="preserve"> baten-KPI's zijn de stuurlaag; vermogen-KPI's blijven voorstel tot na de nulmeting; NPS is een resultante. In de zaal daarom géén concrete cijfers noemen. De tekst zegt alleen "we bepalen de cijfers en laten ze zien". ✓</w:t>
      </w:r>
    </w:p>
    <w:p>
      <w:pPr>
        <w:spacing w:after="120" w:line="300"/>
      </w:pPr>
      <w:r>
        <w:rPr>
          <w:b/>
          <w:bCs/>
          <w:color w:val="111827"/>
          <w:sz w:val="22"/>
          <w:szCs w:val="22"/>
        </w:rPr>
        <w:t xml:space="preserve">Kotter, specifiek</w:t>
      </w:r>
    </w:p>
    <w:p>
      <w:pPr>
        <w:spacing w:after="60" w:line="280"/>
        <w:ind w:left="360" w:hanging="220"/>
      </w:pPr>
      <w:r>
        <w:rPr>
          <w:b/>
          <w:bCs/>
          <w:color w:val="003366"/>
          <w:sz w:val="22"/>
          <w:szCs w:val="22"/>
        </w:rPr>
        <w:t xml:space="preserve">•  </w:t>
      </w:r>
      <w:r>
        <w:rPr>
          <w:color w:val="3D4654"/>
          <w:sz w:val="22"/>
          <w:szCs w:val="22"/>
        </w:rPr>
        <w:t xml:space="preserve">Kotter 2 (leidende coalitie) is in een speech alleen geloofwaardig als de coalitie zichtbaar is. ❓ </w:t>
      </w:r>
      <w:r>
        <w:rPr>
          <w:b/>
          <w:bCs/>
          <w:color w:val="111827"/>
          <w:sz w:val="22"/>
          <w:szCs w:val="22"/>
        </w:rPr>
        <w:t xml:space="preserve">Voorstel:</w:t>
      </w:r>
      <w:r>
        <w:rPr>
          <w:color w:val="3D4654"/>
          <w:sz w:val="22"/>
          <w:szCs w:val="22"/>
        </w:rPr>
        <w:t xml:space="preserve"> laat één sectormanager of deelnemer aan Klant in Beeld beat 4 of 5 (mede) uitspreken.</w:t>
      </w:r>
    </w:p>
    <w:p>
      <w:pPr>
        <w:spacing w:after="60" w:line="280"/>
        <w:ind w:left="360" w:hanging="220"/>
      </w:pPr>
      <w:r>
        <w:rPr>
          <w:b/>
          <w:bCs/>
          <w:color w:val="003366"/>
          <w:sz w:val="22"/>
          <w:szCs w:val="22"/>
        </w:rPr>
        <w:t xml:space="preserve">•  </w:t>
      </w:r>
      <w:r>
        <w:rPr>
          <w:color w:val="3D4654"/>
          <w:sz w:val="22"/>
          <w:szCs w:val="22"/>
        </w:rPr>
        <w:t xml:space="preserve">Kotter 6 (korte-termijnsuccessen): de drie negentig-dagen-acties zijn jouw feiten, letterlijk overgenomen. De einddatum hangt af van de datum van de BV Dag. ❓</w:t>
      </w:r>
    </w:p>
    <w:p>
      <w:pPr>
        <w:spacing w:after="120" w:line="300"/>
      </w:pPr>
      <w:r>
        <w:rPr>
          <w:b/>
          <w:bCs/>
          <w:color w:val="111827"/>
          <w:sz w:val="22"/>
          <w:szCs w:val="22"/>
        </w:rPr>
        <w:t xml:space="preserve">ADKAR, specifiek</w:t>
      </w:r>
    </w:p>
    <w:p>
      <w:pPr>
        <w:spacing w:after="60" w:line="280"/>
        <w:ind w:left="360" w:hanging="220"/>
      </w:pPr>
      <w:r>
        <w:rPr>
          <w:b/>
          <w:bCs/>
          <w:color w:val="003366"/>
          <w:sz w:val="22"/>
          <w:szCs w:val="22"/>
        </w:rPr>
        <w:t xml:space="preserve">•  </w:t>
      </w:r>
      <w:r>
        <w:rPr>
          <w:color w:val="3D4654"/>
          <w:sz w:val="22"/>
          <w:szCs w:val="22"/>
        </w:rPr>
        <w:t xml:space="preserve">Reinforcement vraagt een terugkeermoment. Waar en hoe vaak, staat nergens gesourcet. ❓ Te bepalen; niet in de speech invullen.</w:t>
      </w:r>
    </w:p>
    <w:p>
      <w:pPr>
        <w:spacing w:after="60" w:line="280"/>
        <w:ind w:left="360" w:hanging="220"/>
      </w:pPr>
      <w:r>
        <w:rPr>
          <w:b/>
          <w:bCs/>
          <w:color w:val="003366"/>
          <w:sz w:val="22"/>
          <w:szCs w:val="22"/>
        </w:rPr>
        <w:t xml:space="preserve">•  </w:t>
      </w:r>
      <w:r>
        <w:rPr>
          <w:color w:val="3D4654"/>
          <w:sz w:val="22"/>
          <w:szCs w:val="22"/>
        </w:rPr>
        <w:t xml:space="preserve">Desire vraagt een antwoord op "wat betekent dit voor mij?". Dat staat niet in je tekst en niet in de mijne, omdat alleen jij weet wat waar is (banen, teams, wat hetzelfde blijft). ❓</w:t>
      </w:r>
    </w:p>
    <w:p>
      <w:pPr>
        <w:spacing w:after="120" w:line="300"/>
      </w:pPr>
      <w:r>
        <w:rPr>
          <w:b/>
          <w:bCs/>
          <w:color w:val="111827"/>
          <w:sz w:val="22"/>
          <w:szCs w:val="22"/>
        </w:rPr>
        <w:t xml:space="preserve">Open punten voor jou (❓)</w:t>
      </w:r>
    </w:p>
    <w:p>
      <w:pPr>
        <w:spacing w:after="60" w:line="280"/>
        <w:ind w:left="360" w:hanging="220"/>
      </w:pPr>
      <w:r>
        <w:rPr>
          <w:b/>
          <w:bCs/>
          <w:color w:val="003366"/>
          <w:sz w:val="22"/>
          <w:szCs w:val="22"/>
        </w:rPr>
        <w:t xml:space="preserve">1.  </w:t>
      </w:r>
      <w:r>
        <w:rPr>
          <w:color w:val="3D4654"/>
          <w:sz w:val="22"/>
          <w:szCs w:val="22"/>
        </w:rPr>
        <w:t xml:space="preserve">"Andere organisatie": is er een reorganisatie, ja of nee? (beat 3)</w:t>
      </w:r>
    </w:p>
    <w:p>
      <w:pPr>
        <w:spacing w:after="60" w:line="280"/>
        <w:ind w:left="360" w:hanging="220"/>
      </w:pPr>
      <w:r>
        <w:rPr>
          <w:b/>
          <w:bCs/>
          <w:color w:val="003366"/>
          <w:sz w:val="22"/>
          <w:szCs w:val="22"/>
        </w:rPr>
        <w:t xml:space="preserve">2.  </w:t>
      </w:r>
      <w:r>
        <w:rPr>
          <w:color w:val="3D4654"/>
          <w:sz w:val="22"/>
          <w:szCs w:val="22"/>
        </w:rPr>
        <w:t xml:space="preserve">"SaaS": ingeburgerd bij Cito, of weglaten? (beat 3)</w:t>
      </w:r>
    </w:p>
    <w:p>
      <w:pPr>
        <w:spacing w:after="60" w:line="280"/>
        <w:ind w:left="360" w:hanging="220"/>
      </w:pPr>
      <w:r>
        <w:rPr>
          <w:b/>
          <w:bCs/>
          <w:color w:val="003366"/>
          <w:sz w:val="22"/>
          <w:szCs w:val="22"/>
        </w:rPr>
        <w:t xml:space="preserve">3.  </w:t>
      </w:r>
      <w:r>
        <w:rPr>
          <w:color w:val="3D4654"/>
          <w:sz w:val="22"/>
          <w:szCs w:val="22"/>
        </w:rPr>
        <w:t xml:space="preserve">Eén concreet voorbeeld uit Klant in Beeld, uit de sessie. (beat 4)</w:t>
      </w:r>
    </w:p>
    <w:p>
      <w:pPr>
        <w:spacing w:after="60" w:line="280"/>
        <w:ind w:left="360" w:hanging="220"/>
      </w:pPr>
      <w:r>
        <w:rPr>
          <w:b/>
          <w:bCs/>
          <w:color w:val="003366"/>
          <w:sz w:val="22"/>
          <w:szCs w:val="22"/>
        </w:rPr>
        <w:t xml:space="preserve">4.  </w:t>
      </w:r>
      <w:r>
        <w:rPr>
          <w:color w:val="3D4654"/>
          <w:sz w:val="22"/>
          <w:szCs w:val="22"/>
        </w:rPr>
        <w:t xml:space="preserve">Wie staat er naast je op het podium? (beat 4/5)</w:t>
      </w:r>
    </w:p>
    <w:p>
      <w:pPr>
        <w:spacing w:after="60" w:line="280"/>
        <w:ind w:left="360" w:hanging="220"/>
      </w:pPr>
      <w:r>
        <w:rPr>
          <w:b/>
          <w:bCs/>
          <w:color w:val="003366"/>
          <w:sz w:val="22"/>
          <w:szCs w:val="22"/>
        </w:rPr>
        <w:t xml:space="preserve">5.  </w:t>
      </w:r>
      <w:r>
        <w:rPr>
          <w:color w:val="3D4654"/>
          <w:sz w:val="22"/>
          <w:szCs w:val="22"/>
        </w:rPr>
        <w:t xml:space="preserve">"Afrekenen" of "zien of het werkt"? (beat 8)</w:t>
      </w:r>
    </w:p>
    <w:p>
      <w:pPr>
        <w:spacing w:after="60" w:line="280"/>
        <w:ind w:left="360" w:hanging="220"/>
      </w:pPr>
      <w:r>
        <w:rPr>
          <w:b/>
          <w:bCs/>
          <w:color w:val="003366"/>
          <w:sz w:val="22"/>
          <w:szCs w:val="22"/>
        </w:rPr>
        <w:t xml:space="preserve">6.  </w:t>
      </w:r>
      <w:r>
        <w:rPr>
          <w:color w:val="3D4654"/>
          <w:sz w:val="22"/>
          <w:szCs w:val="22"/>
        </w:rPr>
        <w:t xml:space="preserve">Waar melden mensen zich, en waar zeggen ze "dit schuurt"? (beat 10)</w:t>
      </w:r>
    </w:p>
    <w:p>
      <w:pPr>
        <w:spacing w:after="60" w:line="280"/>
        <w:ind w:left="360" w:hanging="220"/>
      </w:pPr>
      <w:r>
        <w:rPr>
          <w:b/>
          <w:bCs/>
          <w:color w:val="003366"/>
          <w:sz w:val="22"/>
          <w:szCs w:val="22"/>
        </w:rPr>
        <w:t xml:space="preserve">7.  </w:t>
      </w:r>
      <w:r>
        <w:rPr>
          <w:color w:val="3D4654"/>
          <w:sz w:val="22"/>
          <w:szCs w:val="22"/>
        </w:rPr>
        <w:t xml:space="preserve">Slide: "Support" vervangen door de echte systeemnaam of "Klantenservice"; omschrijvingen CRM/PIM/ERP/DAM laten checken. (deel 4)</w:t>
      </w:r>
    </w:p>
    <w:p>
      <w:pPr>
        <w:spacing w:after="60" w:line="280"/>
        <w:ind w:left="360" w:hanging="220"/>
      </w:pPr>
      <w:r>
        <w:rPr>
          <w:b/>
          <w:bCs/>
          <w:color w:val="003366"/>
          <w:sz w:val="22"/>
          <w:szCs w:val="22"/>
        </w:rPr>
        <w:t xml:space="preserve">8.  </w:t>
      </w:r>
      <w:r>
        <w:rPr>
          <w:color w:val="3D4654"/>
          <w:sz w:val="22"/>
          <w:szCs w:val="22"/>
        </w:rPr>
        <w:t xml:space="preserve">Past zes tot zeven minuten in je tijdslot?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tabs>
        <w:tab w:val="right" w:pos="9638"/>
      </w:tabs>
      <w:spacing w:after="0" w:before="0"/>
    </w:pPr>
    <w:r>
      <w:rPr>
        <w:color w:val="667085"/>
        <w:sz w:val="16"/>
        <w:szCs w:val="16"/>
      </w:rPr>
      <w:t xml:space="preserve">Storyline BV Dag — Klant in Zicht</w:t>
    </w:r>
    <w:r>
      <w:rPr>
        <w:color w:val="667085"/>
        <w:sz w:val="16"/>
        <w:szCs w:val="16"/>
      </w:rPr>
      <w:t xml:space="preserve">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65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Storyline BV Dag — Klant in Zicht</dc:title>
  <dc:creator>Cito — programma Klant in Zicht</dc:creator>
  <cp:lastModifiedBy>Un-named</cp:lastModifiedBy>
  <cp:revision>1</cp:revision>
  <dcterms:created xsi:type="dcterms:W3CDTF">2026-09-16T09:56:56.662Z</dcterms:created>
  <dcterms:modified xsi:type="dcterms:W3CDTF">2026-09-16T09:56:56.662Z</dcterms:modified>
</cp:coreProperties>
</file>

<file path=docProps/custom.xml><?xml version="1.0" encoding="utf-8"?>
<Properties xmlns="http://schemas.openxmlformats.org/officeDocument/2006/custom-properties" xmlns:vt="http://schemas.openxmlformats.org/officeDocument/2006/docPropsVTypes"/>
</file>