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8012A" w14:textId="685E3FE4" w:rsidR="005558CB" w:rsidRDefault="005558CB">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9D47B4">
        <w:rPr>
          <w:rFonts w:asciiTheme="minorHAnsi" w:hAnsiTheme="minorHAnsi" w:cs="Arial"/>
          <w:b/>
          <w:spacing w:val="5"/>
          <w:sz w:val="40"/>
          <w:szCs w:val="40"/>
          <w:lang w:val="nl" w:eastAsia="en-US"/>
        </w:rPr>
        <w:t>BESCHRIJVING VERMOGENS</w:t>
      </w:r>
    </w:p>
    <w:p w14:paraId="73E6885E" w14:textId="77777777" w:rsidR="005558CB" w:rsidRPr="00AC61BC" w:rsidRDefault="005558CB" w:rsidP="005558CB">
      <w:pPr>
        <w:rPr>
          <w:rFonts w:ascii="Calibri" w:hAnsi="Calibri" w:cs="Calibri"/>
          <w:b/>
        </w:rPr>
      </w:pPr>
      <w:r>
        <w:rPr>
          <w:rFonts w:asciiTheme="minorHAnsi" w:hAnsiTheme="minorHAnsi" w:cs="Arial"/>
          <w:b/>
          <w:spacing w:val="5"/>
          <w:sz w:val="40"/>
          <w:szCs w:val="40"/>
          <w:lang w:val="nl" w:eastAsia="en-US"/>
        </w:rPr>
        <w:br/>
      </w:r>
      <w:r w:rsidRPr="00CE084A">
        <w:rPr>
          <w:rFonts w:ascii="Calibri" w:hAnsi="Calibri" w:cs="Calibri"/>
          <w:b/>
          <w:sz w:val="24"/>
          <w:szCs w:val="24"/>
        </w:rPr>
        <w:t>Toelichting bij het template</w:t>
      </w:r>
    </w:p>
    <w:p w14:paraId="6E0A6E9D" w14:textId="25A54895" w:rsidR="005558CB" w:rsidRPr="00AC61BC" w:rsidRDefault="005558CB" w:rsidP="005558CB">
      <w:pPr>
        <w:rPr>
          <w:rFonts w:ascii="Calibri" w:hAnsi="Calibri" w:cs="Calibri"/>
        </w:rPr>
      </w:pPr>
      <w:r w:rsidRPr="00AC61BC">
        <w:rPr>
          <w:rFonts w:ascii="Calibri" w:hAnsi="Calibri" w:cs="Calibri"/>
        </w:rPr>
        <w:t xml:space="preserve">Dit template is bedoeld als inspiratiebron voor </w:t>
      </w:r>
      <w:r w:rsidR="009D47B4">
        <w:rPr>
          <w:rFonts w:ascii="Calibri" w:hAnsi="Calibri" w:cs="Calibri"/>
        </w:rPr>
        <w:t xml:space="preserve">de beschrijving van vermogens </w:t>
      </w:r>
      <w:r w:rsidR="00FD5C9D">
        <w:rPr>
          <w:rFonts w:ascii="Calibri" w:hAnsi="Calibri" w:cs="Calibri"/>
        </w:rPr>
        <w:t xml:space="preserve">waar </w:t>
      </w:r>
      <w:r w:rsidRPr="00AC61BC">
        <w:rPr>
          <w:rFonts w:ascii="Calibri" w:hAnsi="Calibri" w:cs="Calibri"/>
        </w:rPr>
        <w:t xml:space="preserve">je </w:t>
      </w:r>
      <w:r w:rsidR="00FD5C9D">
        <w:rPr>
          <w:rFonts w:ascii="Calibri" w:hAnsi="Calibri" w:cs="Calibri"/>
        </w:rPr>
        <w:t>met het</w:t>
      </w:r>
      <w:r w:rsidR="00FD5C9D" w:rsidRPr="00AC61BC">
        <w:rPr>
          <w:rFonts w:ascii="Calibri" w:hAnsi="Calibri" w:cs="Calibri"/>
        </w:rPr>
        <w:t xml:space="preserve"> </w:t>
      </w:r>
      <w:r w:rsidRPr="00AC61BC">
        <w:rPr>
          <w:rFonts w:ascii="Calibri" w:hAnsi="Calibri" w:cs="Calibri"/>
        </w:rPr>
        <w:t>programma</w:t>
      </w:r>
      <w:r w:rsidR="00FD5C9D">
        <w:rPr>
          <w:rFonts w:ascii="Calibri" w:hAnsi="Calibri" w:cs="Calibri"/>
        </w:rPr>
        <w:t xml:space="preserve"> aan werkt</w:t>
      </w:r>
      <w:r w:rsidRPr="00AC61BC">
        <w:rPr>
          <w:rFonts w:ascii="Calibri" w:hAnsi="Calibri" w:cs="Calibri"/>
        </w:rPr>
        <w:t xml:space="preserve">. </w:t>
      </w:r>
      <w:r w:rsidR="009D47B4">
        <w:rPr>
          <w:rFonts w:ascii="Calibri" w:hAnsi="Calibri" w:cs="Calibri"/>
        </w:rPr>
        <w:t>Dit is niet een template in de zin van een voor</w:t>
      </w:r>
      <w:r w:rsidR="00971F89">
        <w:rPr>
          <w:rFonts w:ascii="Calibri" w:hAnsi="Calibri" w:cs="Calibri"/>
        </w:rPr>
        <w:t>-</w:t>
      </w:r>
      <w:r w:rsidR="009D47B4">
        <w:rPr>
          <w:rFonts w:ascii="Calibri" w:hAnsi="Calibri" w:cs="Calibri"/>
        </w:rPr>
        <w:t xml:space="preserve">gedefinieerd format dat je invult; het is een template dat onderwerpen benoemd. </w:t>
      </w:r>
      <w:r w:rsidR="009D532E" w:rsidRPr="00AC61BC">
        <w:rPr>
          <w:rFonts w:ascii="Calibri" w:hAnsi="Calibri" w:cs="Calibri"/>
        </w:rPr>
        <w:t xml:space="preserve">Zorg vooral ook voor voldoende visualisaties, die tevens een bijlage bij het document kunnen vormen. </w:t>
      </w:r>
      <w:r w:rsidR="00FD5C9D" w:rsidRPr="00AC61BC">
        <w:rPr>
          <w:rFonts w:ascii="Calibri" w:hAnsi="Calibri" w:cs="Calibri"/>
        </w:rPr>
        <w:t xml:space="preserve">Meer toelichting bij de verschillende onderwerpen vind je in het boek </w:t>
      </w:r>
      <w:hyperlink r:id="rId8" w:history="1">
        <w:r w:rsidR="00FD5C9D" w:rsidRPr="00432910">
          <w:rPr>
            <w:rStyle w:val="Hyperlink"/>
            <w:rFonts w:ascii="Calibri" w:hAnsi="Calibri" w:cs="Calibri"/>
            <w:i/>
            <w:iCs/>
          </w:rPr>
          <w:t>Werken aan Programma’s. Handboek voor de programmamanager</w:t>
        </w:r>
      </w:hyperlink>
      <w:r w:rsidR="00FD5C9D" w:rsidRPr="00AC61BC">
        <w:rPr>
          <w:rFonts w:ascii="Calibri" w:hAnsi="Calibri" w:cs="Calibri"/>
        </w:rPr>
        <w:t xml:space="preserve"> (2024) van Björn Prevaas en Niels van Loon</w:t>
      </w:r>
      <w:r w:rsidR="00FD5C9D">
        <w:rPr>
          <w:rFonts w:ascii="Calibri" w:hAnsi="Calibri" w:cs="Calibri"/>
        </w:rPr>
        <w:t xml:space="preserve"> en op </w:t>
      </w:r>
      <w:hyperlink r:id="rId9" w:history="1">
        <w:r w:rsidR="00FD5C9D" w:rsidRPr="002F35BD">
          <w:rPr>
            <w:rStyle w:val="Hyperlink"/>
            <w:rFonts w:ascii="Calibri" w:hAnsi="Calibri" w:cs="Calibri"/>
          </w:rPr>
          <w:t>www.werkenaanprogrammas.nl</w:t>
        </w:r>
      </w:hyperlink>
      <w:r w:rsidR="00FD5C9D" w:rsidRPr="00AC61BC">
        <w:rPr>
          <w:rFonts w:ascii="Calibri" w:hAnsi="Calibri" w:cs="Calibri"/>
        </w:rPr>
        <w:t>.</w:t>
      </w:r>
      <w:r>
        <w:rPr>
          <w:rFonts w:ascii="Calibri" w:hAnsi="Calibri" w:cs="Calibri"/>
        </w:rPr>
        <w:br/>
      </w:r>
    </w:p>
    <w:p w14:paraId="44F5828A" w14:textId="77777777" w:rsidR="005558CB" w:rsidRPr="00971F89" w:rsidRDefault="005558CB" w:rsidP="005558CB">
      <w:pPr>
        <w:rPr>
          <w:rFonts w:ascii="Calibri" w:hAnsi="Calibri" w:cs="Calibri"/>
          <w:i/>
          <w:iCs/>
        </w:rPr>
      </w:pPr>
      <w:r w:rsidRPr="00971F89">
        <w:rPr>
          <w:rFonts w:ascii="Calibri" w:hAnsi="Calibri" w:cs="Calibri"/>
          <w:i/>
          <w:iCs/>
        </w:rPr>
        <w:t>Cursief gedrukte tekst in dit template is bedoeld als toelichting voor degenen die het template gebruiken; het is een keuze wat daarvan te laten staan om de lezer mee te nemen in het denken.</w:t>
      </w:r>
    </w:p>
    <w:p w14:paraId="51CCEF30" w14:textId="77777777" w:rsidR="009D47B4" w:rsidRDefault="009D47B4" w:rsidP="005558CB">
      <w:pPr>
        <w:rPr>
          <w:rFonts w:ascii="Calibri" w:hAnsi="Calibri" w:cs="Calibri"/>
        </w:rPr>
      </w:pPr>
    </w:p>
    <w:p w14:paraId="411FE9B1" w14:textId="77777777" w:rsidR="009D47B4" w:rsidRDefault="009D47B4" w:rsidP="005558CB">
      <w:pPr>
        <w:rPr>
          <w:rFonts w:ascii="Calibri" w:hAnsi="Calibri" w:cs="Calibri"/>
        </w:rPr>
      </w:pPr>
    </w:p>
    <w:p w14:paraId="579394AE" w14:textId="77777777" w:rsidR="009D47B4" w:rsidRDefault="009D47B4" w:rsidP="005558CB">
      <w:pPr>
        <w:rPr>
          <w:rFonts w:ascii="Calibri" w:hAnsi="Calibri" w:cs="Calibri"/>
        </w:rPr>
      </w:pPr>
    </w:p>
    <w:p w14:paraId="66B72F69" w14:textId="77777777" w:rsidR="009D47B4" w:rsidRPr="009D47B4" w:rsidRDefault="009D47B4" w:rsidP="005558CB">
      <w:pPr>
        <w:rPr>
          <w:rFonts w:ascii="Calibri" w:hAnsi="Calibri" w:cs="Calibri"/>
        </w:rPr>
      </w:pPr>
    </w:p>
    <w:p w14:paraId="1731483E" w14:textId="199DBAC8" w:rsidR="005558CB" w:rsidRDefault="005558CB">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1867EAC7" w14:textId="1F33E5F2" w:rsidR="00C73365" w:rsidRPr="00C459EB" w:rsidRDefault="009D47B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 xml:space="preserve">BESCHRIJVING VERMOGENS </w:t>
      </w:r>
      <w:r w:rsidR="00C73365" w:rsidRPr="00C459EB">
        <w:rPr>
          <w:rFonts w:asciiTheme="minorHAnsi" w:hAnsiTheme="minorHAnsi" w:cs="Arial"/>
          <w:b/>
          <w:spacing w:val="5"/>
          <w:sz w:val="40"/>
          <w:szCs w:val="40"/>
          <w:lang w:val="nl" w:eastAsia="en-US"/>
        </w:rPr>
        <w:t>PROGRAMMA</w:t>
      </w:r>
      <w:r w:rsidR="005558CB">
        <w:rPr>
          <w:rFonts w:asciiTheme="minorHAnsi" w:hAnsiTheme="minorHAnsi" w:cs="Arial"/>
          <w:b/>
          <w:spacing w:val="5"/>
          <w:sz w:val="40"/>
          <w:szCs w:val="40"/>
          <w:lang w:val="nl" w:eastAsia="en-US"/>
        </w:rPr>
        <w:t xml:space="preserve"> &lt;NAAM&gt;</w:t>
      </w:r>
    </w:p>
    <w:p w14:paraId="2FE5EC47" w14:textId="55CD1F6C" w:rsidR="0001015D" w:rsidRPr="00AC61BC" w:rsidRDefault="0001015D"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25092791" w:rsidR="0001015D" w:rsidRPr="00AC61BC" w:rsidRDefault="00946884"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Programma-eigenaar (opdrachtgever)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6B3FB76C"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 xml:space="preserve">Programmamanager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bl>
    <w:p w14:paraId="27BB5BBE" w14:textId="27B9199A" w:rsidR="006E0E0F" w:rsidRPr="009D532E" w:rsidRDefault="009D47B4" w:rsidP="00754A3C">
      <w:pPr>
        <w:rPr>
          <w:rFonts w:ascii="Calibri" w:hAnsi="Calibri" w:cs="Calibri"/>
          <w:b/>
        </w:rPr>
      </w:pPr>
      <w:r>
        <w:rPr>
          <w:rFonts w:ascii="Calibri" w:hAnsi="Calibri" w:cs="Calibri"/>
          <w:b/>
          <w:sz w:val="24"/>
          <w:szCs w:val="24"/>
        </w:rPr>
        <w:br/>
      </w:r>
      <w:r w:rsidR="006E0E0F" w:rsidRPr="009D532E">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CE084A" w:rsidRDefault="00794D71" w:rsidP="00754A3C">
      <w:pPr>
        <w:rPr>
          <w:rFonts w:ascii="Calibri" w:hAnsi="Calibri" w:cs="Calibri"/>
          <w:sz w:val="24"/>
          <w:szCs w:val="24"/>
        </w:rPr>
      </w:pPr>
    </w:p>
    <w:p w14:paraId="7A8FF588" w14:textId="77777777" w:rsidR="006E0E0F" w:rsidRPr="00CE084A" w:rsidRDefault="006E0E0F" w:rsidP="00754A3C">
      <w:pPr>
        <w:rPr>
          <w:rFonts w:ascii="Calibri" w:hAnsi="Calibri" w:cs="Calibri"/>
          <w:b/>
          <w:sz w:val="24"/>
          <w:szCs w:val="24"/>
        </w:rPr>
      </w:pPr>
      <w:r w:rsidRPr="009D532E">
        <w:rPr>
          <w:rFonts w:ascii="Calibri" w:hAnsi="Calibri" w:cs="Calibri"/>
          <w:b/>
        </w:rPr>
        <w:t>Distributiegegevens</w:t>
      </w:r>
      <w:r w:rsidRPr="00CE084A">
        <w:rPr>
          <w:rFonts w:ascii="Calibri" w:hAnsi="Calibri" w:cs="Calibri"/>
          <w:b/>
          <w:sz w:val="24"/>
          <w:szCs w:val="24"/>
        </w:rPr>
        <w:t xml:space="preserve">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CE084A" w:rsidRDefault="006E0E0F" w:rsidP="00754A3C">
      <w:pPr>
        <w:rPr>
          <w:rFonts w:ascii="Calibri" w:hAnsi="Calibri" w:cs="Calibri"/>
          <w:sz w:val="24"/>
          <w:szCs w:val="24"/>
        </w:rPr>
      </w:pPr>
    </w:p>
    <w:p w14:paraId="38FE8918" w14:textId="73265E74" w:rsidR="008D3309" w:rsidRPr="009D532E" w:rsidRDefault="008D3309" w:rsidP="00754A3C">
      <w:pPr>
        <w:rPr>
          <w:rFonts w:ascii="Calibri" w:hAnsi="Calibri" w:cs="Calibri"/>
          <w:b/>
        </w:rPr>
      </w:pPr>
      <w:r w:rsidRPr="009D532E">
        <w:rPr>
          <w:rFonts w:ascii="Calibri" w:hAnsi="Calibri" w:cs="Calibri"/>
          <w:b/>
        </w:rPr>
        <w:t xml:space="preserve">Documenten in relatie tot </w:t>
      </w:r>
      <w:r w:rsidR="009D47B4" w:rsidRPr="009D532E">
        <w:rPr>
          <w:rFonts w:ascii="Calibri" w:hAnsi="Calibri" w:cs="Calibri"/>
          <w:b/>
        </w:rPr>
        <w:t>deze beschrijving</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5558CB" w:rsidRPr="00AC61BC" w14:paraId="6DB15C01" w14:textId="77777777" w:rsidTr="00396873">
        <w:trPr>
          <w:trHeight w:val="65"/>
          <w:tblHeader/>
        </w:trPr>
        <w:tc>
          <w:tcPr>
            <w:tcW w:w="1115" w:type="pct"/>
          </w:tcPr>
          <w:p w14:paraId="44E6AD7D" w14:textId="61AB0305" w:rsidR="005558CB" w:rsidRPr="005558CB" w:rsidRDefault="005558CB"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001" w:type="pct"/>
          </w:tcPr>
          <w:p w14:paraId="609A5FF0" w14:textId="77777777" w:rsidR="005558CB" w:rsidRPr="00AC61BC" w:rsidRDefault="005558CB"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c>
          <w:tcPr>
            <w:tcW w:w="2884" w:type="pct"/>
          </w:tcPr>
          <w:p w14:paraId="1D5F57A0" w14:textId="77777777" w:rsidR="005558CB" w:rsidRPr="00AC61BC" w:rsidRDefault="005558CB"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p>
        </w:tc>
      </w:tr>
      <w:tr w:rsidR="008D3309" w:rsidRPr="00AC61BC" w14:paraId="3A07E6B7" w14:textId="77777777" w:rsidTr="00396873">
        <w:tc>
          <w:tcPr>
            <w:tcW w:w="1115" w:type="pct"/>
          </w:tcPr>
          <w:p w14:paraId="65D1ADE9" w14:textId="789FBD64"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233198B8"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5558CB" w:rsidRPr="00AC61BC" w14:paraId="36497868" w14:textId="77777777" w:rsidTr="00396873">
        <w:tc>
          <w:tcPr>
            <w:tcW w:w="1115" w:type="pct"/>
          </w:tcPr>
          <w:p w14:paraId="0804860F" w14:textId="40BC9A31" w:rsidR="005558CB" w:rsidRDefault="005558CB"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0979C81" w14:textId="77777777" w:rsidR="005558CB" w:rsidRPr="00AC61BC" w:rsidRDefault="005558CB"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35BDD66" w14:textId="77777777" w:rsidR="005558CB" w:rsidRPr="00AC61BC" w:rsidRDefault="005558CB"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1E74315B"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41AC50C"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CA42038"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F51BBB5"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93ED362"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D91B992"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46C58A1A"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4BAA91DF" w14:textId="77777777" w:rsidR="005558CB" w:rsidRDefault="005558C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D9CEEE9" w14:textId="22027DB5" w:rsidR="009D47B4" w:rsidRDefault="009D47B4">
      <w:pPr>
        <w:rPr>
          <w:rFonts w:ascii="Calibri" w:hAnsi="Calibri" w:cs="Calibri"/>
          <w:spacing w:val="5"/>
          <w:lang w:val="nl" w:eastAsia="en-US"/>
        </w:rPr>
      </w:pPr>
      <w:r>
        <w:rPr>
          <w:rFonts w:ascii="Calibri" w:hAnsi="Calibri" w:cs="Calibri"/>
          <w:spacing w:val="5"/>
          <w:lang w:val="nl" w:eastAsia="en-US"/>
        </w:rPr>
        <w:br w:type="page"/>
      </w:r>
    </w:p>
    <w:p w14:paraId="51DA156B" w14:textId="43663BF1" w:rsidR="009D47B4" w:rsidRPr="009D47B4" w:rsidRDefault="009D47B4" w:rsidP="009D47B4">
      <w:pPr>
        <w:rPr>
          <w:rFonts w:asciiTheme="minorHAnsi" w:hAnsiTheme="minorHAnsi" w:cstheme="minorHAnsi"/>
          <w:b/>
          <w:bCs/>
          <w:sz w:val="24"/>
          <w:szCs w:val="24"/>
        </w:rPr>
      </w:pPr>
      <w:r>
        <w:rPr>
          <w:rFonts w:asciiTheme="minorHAnsi" w:hAnsiTheme="minorHAnsi" w:cstheme="minorHAnsi"/>
          <w:b/>
          <w:bCs/>
          <w:sz w:val="24"/>
          <w:szCs w:val="24"/>
        </w:rPr>
        <w:lastRenderedPageBreak/>
        <w:t>1.</w:t>
      </w:r>
      <w:r w:rsidR="00207C4D">
        <w:rPr>
          <w:rFonts w:asciiTheme="minorHAnsi" w:hAnsiTheme="minorHAnsi" w:cstheme="minorHAnsi"/>
          <w:b/>
          <w:bCs/>
          <w:sz w:val="24"/>
          <w:szCs w:val="24"/>
        </w:rPr>
        <w:t xml:space="preserve"> </w:t>
      </w:r>
      <w:r w:rsidRPr="009D47B4">
        <w:rPr>
          <w:rFonts w:asciiTheme="minorHAnsi" w:hAnsiTheme="minorHAnsi" w:cstheme="minorHAnsi"/>
          <w:b/>
          <w:bCs/>
          <w:sz w:val="24"/>
          <w:szCs w:val="24"/>
        </w:rPr>
        <w:t>Wat is de relatie met doelen, baten, strategie en inspanningen?</w:t>
      </w:r>
    </w:p>
    <w:p w14:paraId="367480CA" w14:textId="77777777" w:rsidR="009D47B4" w:rsidRDefault="009D47B4" w:rsidP="009D47B4">
      <w:pPr>
        <w:pStyle w:val="WAPBody"/>
        <w:rPr>
          <w:rFonts w:ascii="Calibri" w:eastAsia="ヒラギノ角ゴ Pro W3" w:hAnsi="Calibri" w:cs="Calibri"/>
          <w:sz w:val="20"/>
          <w:szCs w:val="20"/>
        </w:rPr>
      </w:pPr>
    </w:p>
    <w:p w14:paraId="7243A3BE" w14:textId="77777777"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 xml:space="preserve">Vermogens zijn specifieke combinaties van (onder meer) mensen, processen, data en systemen die er in samenhang en samenspel voor zorgen dat een organisatie waarde kan toevoegen (of niet, als die vermogens niet goed functioneren of ontbreken). Aan een onderdeel van een vermogen (zoals een IT-systeem voor een klantenservice) heb je op zichzelf niet zoveel, het gaat om de combinatie der dingen waardoor een vermogen werkt (de mensen die met dat IT-systeem werken, de data die erin verwerkt worden, de processen die ze gebruiken). Er zijn dus allerlei projecten en andere activiteiten nodig om een vermogen te ontwikkelen. </w:t>
      </w:r>
    </w:p>
    <w:p w14:paraId="27ED9F25" w14:textId="77777777" w:rsidR="009D47B4" w:rsidRPr="009D47B4" w:rsidRDefault="009D47B4" w:rsidP="009D47B4">
      <w:pPr>
        <w:pStyle w:val="WAPBody"/>
        <w:rPr>
          <w:rFonts w:ascii="Calibri" w:eastAsia="ヒラギノ角ゴ Pro W3" w:hAnsi="Calibri" w:cs="Calibri"/>
          <w:i/>
          <w:iCs/>
          <w:sz w:val="20"/>
          <w:szCs w:val="20"/>
        </w:rPr>
      </w:pPr>
    </w:p>
    <w:p w14:paraId="61FF104D" w14:textId="77777777"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 xml:space="preserve">Om erachter te komen welke vermogens nodig zijn, helpt het om vragen te stellen als: waarom lukt het ons niet de baten en doelen die we nastreven dichterbij te brengen? Waar ontbreekt het aan en wat hebben we nodig? Of wat belemmert het goed functioneren van onze huidige vermogens? Voor het antwoord op dit soort vragen heb je in ieder geval de mensen nodig die nu of in de toekomst verantwoordelijk zijn voor het goed functioneren van die vermogens en de baten die je daarmee kunt realiseren. </w:t>
      </w:r>
    </w:p>
    <w:p w14:paraId="74FB9302" w14:textId="77777777" w:rsidR="009D47B4" w:rsidRPr="009D47B4" w:rsidRDefault="009D47B4" w:rsidP="009D47B4">
      <w:pPr>
        <w:pStyle w:val="WAPBody"/>
        <w:rPr>
          <w:rFonts w:ascii="Calibri" w:eastAsia="ヒラギノ角ゴ Pro W3" w:hAnsi="Calibri" w:cs="Calibri"/>
          <w:i/>
          <w:iCs/>
          <w:sz w:val="20"/>
          <w:szCs w:val="20"/>
        </w:rPr>
      </w:pPr>
    </w:p>
    <w:p w14:paraId="2E7D93D6" w14:textId="6F31442C" w:rsidR="009D47B4" w:rsidRDefault="009D47B4" w:rsidP="009D47B4">
      <w:pPr>
        <w:pStyle w:val="WAPBody"/>
        <w:rPr>
          <w:rFonts w:ascii="Calibri" w:eastAsia="ヒラギノ角ゴ Pro W3" w:hAnsi="Calibri" w:cs="Calibri"/>
          <w:sz w:val="20"/>
          <w:szCs w:val="20"/>
        </w:rPr>
      </w:pPr>
      <w:r w:rsidRPr="009D47B4">
        <w:rPr>
          <w:rFonts w:ascii="Calibri" w:eastAsia="ヒラギノ角ゴ Pro W3" w:hAnsi="Calibri" w:cs="Calibri"/>
          <w:i/>
          <w:iCs/>
          <w:sz w:val="20"/>
          <w:szCs w:val="20"/>
        </w:rPr>
        <w:t xml:space="preserve">De vraag is dus: welke baten en doelen wil je realiseren door het vermogen </w:t>
      </w:r>
      <w:r w:rsidR="00207C4D">
        <w:rPr>
          <w:rFonts w:ascii="Calibri" w:eastAsia="ヒラギノ角ゴ Pro W3" w:hAnsi="Calibri" w:cs="Calibri"/>
          <w:i/>
          <w:iCs/>
          <w:sz w:val="20"/>
          <w:szCs w:val="20"/>
        </w:rPr>
        <w:t xml:space="preserve">te ontwikkelen en </w:t>
      </w:r>
      <w:r w:rsidRPr="009D47B4">
        <w:rPr>
          <w:rFonts w:ascii="Calibri" w:eastAsia="ヒラギノ角ゴ Pro W3" w:hAnsi="Calibri" w:cs="Calibri"/>
          <w:i/>
          <w:iCs/>
          <w:sz w:val="20"/>
          <w:szCs w:val="20"/>
        </w:rPr>
        <w:t xml:space="preserve">in te zetten? Of omgekeerd (en beter): wat streven we na en welke vermogens hebben we daarvoor nodig? De keuze om op een bepaald vermogen (of meerdere vermogens) in te zetten, vloeit voort uit de strategie van het programma. De vraag hoe je die vermogens ontwikkelt, hoort daarbij. </w:t>
      </w:r>
    </w:p>
    <w:p w14:paraId="229D330A" w14:textId="11214D37" w:rsidR="009D47B4" w:rsidRDefault="009D47B4" w:rsidP="009D47B4">
      <w:pPr>
        <w:pStyle w:val="WAPBody"/>
        <w:rPr>
          <w:rFonts w:ascii="Calibri" w:eastAsia="ヒラギノ角ゴ Pro W3" w:hAnsi="Calibri" w:cs="Calibri"/>
          <w:i/>
          <w:iCs/>
          <w:sz w:val="20"/>
          <w:szCs w:val="20"/>
        </w:rPr>
      </w:pPr>
      <w:r>
        <w:rPr>
          <w:rFonts w:ascii="Calibri" w:eastAsia="ヒラギノ角ゴ Pro W3" w:hAnsi="Calibri" w:cs="Calibri"/>
          <w:i/>
          <w:iCs/>
          <w:sz w:val="20"/>
          <w:szCs w:val="20"/>
        </w:rPr>
        <w:br/>
      </w:r>
    </w:p>
    <w:p w14:paraId="03BBC640" w14:textId="7991E78A" w:rsidR="009D47B4" w:rsidRPr="009D47B4" w:rsidRDefault="009D47B4" w:rsidP="009D47B4">
      <w:pPr>
        <w:pStyle w:val="Kop2"/>
        <w:rPr>
          <w:rFonts w:asciiTheme="minorHAnsi" w:hAnsiTheme="minorHAnsi" w:cstheme="minorHAnsi"/>
          <w:b/>
          <w:bCs/>
          <w:sz w:val="24"/>
          <w:szCs w:val="24"/>
        </w:rPr>
      </w:pPr>
      <w:r>
        <w:rPr>
          <w:rFonts w:asciiTheme="minorHAnsi" w:hAnsiTheme="minorHAnsi" w:cstheme="minorHAnsi"/>
          <w:b/>
          <w:bCs/>
          <w:sz w:val="24"/>
          <w:szCs w:val="24"/>
        </w:rPr>
        <w:t>2.</w:t>
      </w:r>
      <w:r w:rsidR="00207C4D">
        <w:rPr>
          <w:rFonts w:asciiTheme="minorHAnsi" w:hAnsiTheme="minorHAnsi" w:cstheme="minorHAnsi"/>
          <w:b/>
          <w:bCs/>
          <w:sz w:val="24"/>
          <w:szCs w:val="24"/>
        </w:rPr>
        <w:t xml:space="preserve"> </w:t>
      </w:r>
      <w:r w:rsidRPr="009D47B4">
        <w:rPr>
          <w:rFonts w:asciiTheme="minorHAnsi" w:hAnsiTheme="minorHAnsi" w:cstheme="minorHAnsi"/>
          <w:b/>
          <w:bCs/>
          <w:sz w:val="24"/>
          <w:szCs w:val="24"/>
        </w:rPr>
        <w:t>Waaruit zijn vermogens opgebouwd en hoe definieer je ze?</w:t>
      </w:r>
    </w:p>
    <w:p w14:paraId="55B140E4" w14:textId="77777777" w:rsidR="009D47B4" w:rsidRDefault="009D47B4" w:rsidP="009D47B4">
      <w:pPr>
        <w:pStyle w:val="WAPBody"/>
        <w:rPr>
          <w:rFonts w:ascii="Calibri" w:eastAsia="ヒラギノ角ゴ Pro W3" w:hAnsi="Calibri" w:cs="Calibri"/>
          <w:sz w:val="20"/>
          <w:szCs w:val="20"/>
        </w:rPr>
      </w:pPr>
    </w:p>
    <w:p w14:paraId="0C135B26" w14:textId="1B8EFF2C"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 xml:space="preserve">Er zijn allerlei ‘brillen’ waarmee je naar vermogens kunt kijken en modellen waarmee je ze kunt afpellen. In </w:t>
      </w:r>
      <w:r w:rsidR="00207C4D">
        <w:rPr>
          <w:rFonts w:ascii="Calibri" w:eastAsia="ヒラギノ角ゴ Pro W3" w:hAnsi="Calibri" w:cs="Calibri"/>
          <w:i/>
          <w:iCs/>
          <w:sz w:val="20"/>
          <w:szCs w:val="20"/>
        </w:rPr>
        <w:t xml:space="preserve">het boek </w:t>
      </w:r>
      <w:r w:rsidR="00C25FEC">
        <w:rPr>
          <w:rFonts w:ascii="Calibri" w:eastAsia="ヒラギノ角ゴ Pro W3" w:hAnsi="Calibri" w:cs="Calibri"/>
          <w:i/>
          <w:iCs/>
          <w:sz w:val="20"/>
          <w:szCs w:val="20"/>
        </w:rPr>
        <w:t>Werken aan Programma’s</w:t>
      </w:r>
      <w:r w:rsidRPr="009D47B4">
        <w:rPr>
          <w:rFonts w:ascii="Calibri" w:eastAsia="ヒラギノ角ゴ Pro W3" w:hAnsi="Calibri" w:cs="Calibri"/>
          <w:i/>
          <w:iCs/>
          <w:sz w:val="20"/>
          <w:szCs w:val="20"/>
        </w:rPr>
        <w:t xml:space="preserve"> (</w:t>
      </w:r>
      <w:proofErr w:type="spellStart"/>
      <w:r w:rsidRPr="009D47B4">
        <w:rPr>
          <w:rFonts w:ascii="Calibri" w:eastAsia="ヒラギノ角ゴ Pro W3" w:hAnsi="Calibri" w:cs="Calibri"/>
          <w:i/>
          <w:iCs/>
          <w:sz w:val="20"/>
          <w:szCs w:val="20"/>
        </w:rPr>
        <w:t>Prevaas</w:t>
      </w:r>
      <w:proofErr w:type="spellEnd"/>
      <w:r w:rsidRPr="009D47B4">
        <w:rPr>
          <w:rFonts w:ascii="Calibri" w:eastAsia="ヒラギノ角ゴ Pro W3" w:hAnsi="Calibri" w:cs="Calibri"/>
          <w:i/>
          <w:iCs/>
          <w:sz w:val="20"/>
          <w:szCs w:val="20"/>
        </w:rPr>
        <w:t xml:space="preserve"> en Van Loon, 2024) staan diverse van die brillen. Eén van die brillen is de volgende.</w:t>
      </w:r>
    </w:p>
    <w:p w14:paraId="5D9C7EFE" w14:textId="77777777" w:rsidR="009D47B4" w:rsidRPr="009D47B4" w:rsidRDefault="009D47B4" w:rsidP="009D47B4">
      <w:pPr>
        <w:pStyle w:val="WAPBody"/>
        <w:rPr>
          <w:rFonts w:ascii="Calibri" w:eastAsia="ヒラギノ角ゴ Pro W3" w:hAnsi="Calibri" w:cs="Calibri"/>
          <w:i/>
          <w:iCs/>
          <w:sz w:val="20"/>
          <w:szCs w:val="20"/>
        </w:rPr>
      </w:pPr>
    </w:p>
    <w:p w14:paraId="49C3ED7F" w14:textId="77777777"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Processen &amp; prestatie-indicatoren</w:t>
      </w:r>
    </w:p>
    <w:p w14:paraId="57C0CD55" w14:textId="14E9DB45"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Deze beschrijven wat een organisatie allemaal doet, welke bedrijfsfuncties het dient, wat de resultaten zijn, welke mensen welke handelingen verrichten en hoe je meet of het proces goed loopt. De processen en prestatie-indicatoren zijn een objectieve representatie van de operatie van een organisatie.</w:t>
      </w:r>
    </w:p>
    <w:p w14:paraId="6852595C" w14:textId="77777777" w:rsidR="009D47B4" w:rsidRPr="009D47B4" w:rsidRDefault="009D47B4" w:rsidP="009D47B4">
      <w:pPr>
        <w:pStyle w:val="WAPBody"/>
        <w:rPr>
          <w:rFonts w:ascii="Calibri" w:eastAsia="ヒラギノ角ゴ Pro W3" w:hAnsi="Calibri" w:cs="Calibri"/>
          <w:i/>
          <w:iCs/>
          <w:sz w:val="20"/>
          <w:szCs w:val="20"/>
        </w:rPr>
      </w:pPr>
    </w:p>
    <w:p w14:paraId="73F60534" w14:textId="67C741A8"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 xml:space="preserve">Data &amp; informatie </w:t>
      </w:r>
    </w:p>
    <w:p w14:paraId="1A9227C6" w14:textId="40328311"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 xml:space="preserve">We leven in een wereld waarin data (en </w:t>
      </w:r>
      <w:proofErr w:type="spellStart"/>
      <w:r w:rsidRPr="009D47B4">
        <w:rPr>
          <w:rFonts w:ascii="Calibri" w:eastAsia="ヒラギノ角ゴ Pro W3" w:hAnsi="Calibri" w:cs="Calibri"/>
          <w:i/>
          <w:iCs/>
          <w:sz w:val="20"/>
          <w:szCs w:val="20"/>
        </w:rPr>
        <w:t>datagedreven</w:t>
      </w:r>
      <w:proofErr w:type="spellEnd"/>
      <w:r w:rsidRPr="009D47B4">
        <w:rPr>
          <w:rFonts w:ascii="Calibri" w:eastAsia="ヒラギノ角ゴ Pro W3" w:hAnsi="Calibri" w:cs="Calibri"/>
          <w:i/>
          <w:iCs/>
          <w:sz w:val="20"/>
          <w:szCs w:val="20"/>
        </w:rPr>
        <w:t xml:space="preserve"> werken) een steeds belangrijkere plek innemen. Mensen en apparaten kunnen alsmaar meer data verzamelen, vastleggen, aan elkaar knopen, analyseren, gebruiken. Die data verwerken we tot informatie en informatie gebruiken we om ons werk uit te voeren, keuzes te maken, beslissingen te nemen.</w:t>
      </w:r>
    </w:p>
    <w:p w14:paraId="592332C5" w14:textId="77777777" w:rsidR="009D47B4" w:rsidRPr="009D47B4" w:rsidRDefault="009D47B4" w:rsidP="009D47B4">
      <w:pPr>
        <w:pStyle w:val="WAPBody"/>
        <w:rPr>
          <w:rFonts w:ascii="Calibri" w:eastAsia="ヒラギノ角ゴ Pro W3" w:hAnsi="Calibri" w:cs="Calibri"/>
          <w:i/>
          <w:iCs/>
          <w:sz w:val="20"/>
          <w:szCs w:val="20"/>
        </w:rPr>
      </w:pPr>
    </w:p>
    <w:p w14:paraId="5A937E17" w14:textId="77777777"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Mensen &amp; vaardigheden</w:t>
      </w:r>
    </w:p>
    <w:p w14:paraId="740C8E00" w14:textId="6254D4B8"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Een organisatie bestaat uit mensen. We kunnen hun samenstelling schetsen, hun ambities en verwachtingen bij de organisatie, hun harde vaardigheden (kennis, deskundigheid) en hun zachte vaardigheden (zoals empathie, communicatievermogen).</w:t>
      </w:r>
    </w:p>
    <w:p w14:paraId="778C989A" w14:textId="77777777" w:rsidR="009D47B4" w:rsidRPr="009D47B4" w:rsidRDefault="009D47B4" w:rsidP="009D47B4">
      <w:pPr>
        <w:pStyle w:val="WAPBody"/>
        <w:rPr>
          <w:rFonts w:ascii="Calibri" w:eastAsia="ヒラギノ角ゴ Pro W3" w:hAnsi="Calibri" w:cs="Calibri"/>
          <w:i/>
          <w:iCs/>
          <w:sz w:val="20"/>
          <w:szCs w:val="20"/>
        </w:rPr>
      </w:pPr>
    </w:p>
    <w:p w14:paraId="2515B3D0" w14:textId="77777777"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Organisatie &amp; besturing</w:t>
      </w:r>
    </w:p>
    <w:p w14:paraId="20B0833F" w14:textId="3134122C"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Dit aspect bestaat onder meer uit elementen zoals een organigram, rapportagelijnen, overleggen, een overzicht van taken, bevoegdheden en verantwoordelijkheden, en managementprocedures, bijvoorbeeld over kwaliteit, risico’s en certificering.</w:t>
      </w:r>
    </w:p>
    <w:p w14:paraId="5993C4CA" w14:textId="77777777" w:rsidR="009D47B4" w:rsidRPr="009D47B4" w:rsidRDefault="009D47B4" w:rsidP="009D47B4">
      <w:pPr>
        <w:pStyle w:val="WAPBody"/>
        <w:rPr>
          <w:rFonts w:ascii="Calibri" w:eastAsia="ヒラギノ角ゴ Pro W3" w:hAnsi="Calibri" w:cs="Calibri"/>
          <w:i/>
          <w:iCs/>
          <w:sz w:val="20"/>
          <w:szCs w:val="20"/>
        </w:rPr>
      </w:pPr>
    </w:p>
    <w:p w14:paraId="4D2C120F" w14:textId="77777777"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lastRenderedPageBreak/>
        <w:t>Technologie &amp; systemen</w:t>
      </w:r>
    </w:p>
    <w:p w14:paraId="2EA7DB6F" w14:textId="3CEBD705"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 xml:space="preserve">Hierbij gaat het om (al dan niet geautomatiseerde) hulpmiddelen die mensen in een organisatie ondersteunen bij hun werk, zoals gebouwen, accommodaties, thuiswerkplekken, IT-applicaties en -systemen. Ook </w:t>
      </w:r>
      <w:proofErr w:type="spellStart"/>
      <w:r w:rsidRPr="009D47B4">
        <w:rPr>
          <w:rFonts w:ascii="Calibri" w:eastAsia="ヒラギノ角ゴ Pro W3" w:hAnsi="Calibri" w:cs="Calibri"/>
          <w:i/>
          <w:iCs/>
          <w:sz w:val="20"/>
          <w:szCs w:val="20"/>
        </w:rPr>
        <w:t>systematieken</w:t>
      </w:r>
      <w:proofErr w:type="spellEnd"/>
      <w:r w:rsidRPr="009D47B4">
        <w:rPr>
          <w:rFonts w:ascii="Calibri" w:eastAsia="ヒラギノ角ゴ Pro W3" w:hAnsi="Calibri" w:cs="Calibri"/>
          <w:i/>
          <w:iCs/>
          <w:sz w:val="20"/>
          <w:szCs w:val="20"/>
        </w:rPr>
        <w:t>, methodes en patronen van handelen in een organisatie (‘zo werken wij’) horen bij dit aspect.</w:t>
      </w:r>
    </w:p>
    <w:p w14:paraId="6AF5A5E4" w14:textId="77777777" w:rsidR="009D47B4" w:rsidRPr="009D47B4" w:rsidRDefault="009D47B4" w:rsidP="009D47B4">
      <w:pPr>
        <w:pStyle w:val="WAPBody"/>
        <w:rPr>
          <w:rFonts w:ascii="Calibri" w:eastAsia="ヒラギノ角ゴ Pro W3" w:hAnsi="Calibri" w:cs="Calibri"/>
          <w:i/>
          <w:iCs/>
          <w:sz w:val="20"/>
          <w:szCs w:val="20"/>
        </w:rPr>
      </w:pPr>
    </w:p>
    <w:p w14:paraId="4F03D3BC" w14:textId="60DEAE2F" w:rsidR="009D47B4" w:rsidRPr="009D47B4" w:rsidRDefault="009D47B4" w:rsidP="009D47B4">
      <w:pPr>
        <w:pStyle w:val="WAPBody"/>
        <w:numPr>
          <w:ilvl w:val="1"/>
          <w:numId w:val="40"/>
        </w:numPr>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Cultuur &amp; management</w:t>
      </w:r>
    </w:p>
    <w:p w14:paraId="7899F91A" w14:textId="2E741ED3"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Bij dit aspect draait het om de gedeelde waarden, overtuigingen, normen, tradities, rituelen, kortom de impliciete en expliciete drijvers van het handelen van mensen in een organisatie. Hoe management kijkt naar onderwerpen als leiderschap, omgangsvormen en voorbeeldgedrag is enorm bepalend voor de aangrijpingspunten van een verandering.</w:t>
      </w:r>
    </w:p>
    <w:p w14:paraId="45F65B19" w14:textId="77777777" w:rsidR="009D47B4" w:rsidRDefault="009D47B4" w:rsidP="009D47B4">
      <w:pPr>
        <w:pStyle w:val="WAPBody"/>
        <w:rPr>
          <w:rFonts w:ascii="Calibri" w:eastAsia="ヒラギノ角ゴ Pro W3" w:hAnsi="Calibri" w:cs="Calibri"/>
          <w:sz w:val="20"/>
          <w:szCs w:val="20"/>
        </w:rPr>
      </w:pPr>
    </w:p>
    <w:p w14:paraId="1711A347" w14:textId="77777777" w:rsidR="009D47B4" w:rsidRDefault="009D47B4" w:rsidP="009D47B4">
      <w:pPr>
        <w:pStyle w:val="WAPBody"/>
        <w:rPr>
          <w:rFonts w:ascii="Calibri" w:eastAsia="ヒラギノ角ゴ Pro W3" w:hAnsi="Calibri" w:cs="Calibri"/>
          <w:sz w:val="20"/>
          <w:szCs w:val="20"/>
        </w:rPr>
      </w:pPr>
    </w:p>
    <w:p w14:paraId="1AB1A26D" w14:textId="79015878" w:rsidR="009D47B4" w:rsidRPr="0054006E" w:rsidRDefault="009D47B4" w:rsidP="009D47B4">
      <w:pPr>
        <w:pStyle w:val="Kop2"/>
        <w:tabs>
          <w:tab w:val="num" w:pos="926"/>
        </w:tabs>
        <w:rPr>
          <w:rFonts w:eastAsia="ヒラギノ角ゴ Pro W3"/>
        </w:rPr>
      </w:pPr>
      <w:r>
        <w:rPr>
          <w:rFonts w:asciiTheme="minorHAnsi" w:hAnsiTheme="minorHAnsi" w:cstheme="minorHAnsi"/>
          <w:b/>
          <w:bCs/>
          <w:sz w:val="24"/>
          <w:szCs w:val="24"/>
        </w:rPr>
        <w:t>3.</w:t>
      </w:r>
      <w:r w:rsidR="00207C4D">
        <w:rPr>
          <w:rFonts w:asciiTheme="minorHAnsi" w:hAnsiTheme="minorHAnsi" w:cstheme="minorHAnsi"/>
          <w:b/>
          <w:bCs/>
          <w:sz w:val="24"/>
          <w:szCs w:val="24"/>
        </w:rPr>
        <w:t xml:space="preserve"> </w:t>
      </w:r>
      <w:r w:rsidRPr="009D47B4">
        <w:rPr>
          <w:rFonts w:asciiTheme="minorHAnsi" w:hAnsiTheme="minorHAnsi" w:cstheme="minorHAnsi"/>
          <w:b/>
          <w:bCs/>
          <w:sz w:val="24"/>
          <w:szCs w:val="24"/>
        </w:rPr>
        <w:t>Vermogens ontwerpen of ontwikkelen</w:t>
      </w:r>
    </w:p>
    <w:p w14:paraId="2BB0FBF3" w14:textId="77777777" w:rsidR="009D47B4" w:rsidRDefault="009D47B4" w:rsidP="009D47B4">
      <w:pPr>
        <w:pStyle w:val="WAPBody"/>
        <w:rPr>
          <w:rFonts w:ascii="Calibri" w:eastAsia="ヒラギノ角ゴ Pro W3" w:hAnsi="Calibri" w:cs="Calibri"/>
          <w:sz w:val="20"/>
          <w:szCs w:val="20"/>
        </w:rPr>
      </w:pPr>
    </w:p>
    <w:p w14:paraId="3FBE76A3" w14:textId="13CFBD39"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Vermogen kun je ontwerpen en ontwikkelen, in een goede balans, waarbij je soms wat meer de ene kant op trekt en soms wat meer de andere kant, afhankelijk van de aard van de opgave en de druk op de realisatie. Een bruikbaar vertrekpunt kan bijvoorbeeld zijn: grofmazig ontwerpen (inclusief kaders), dan ontwikkelen, ervaren en leren, vervolgens fijnmaziger ontwerpen, verder ontwikkelen en op een gegeven moment overgaan naar continu verbeteren.</w:t>
      </w:r>
    </w:p>
    <w:p w14:paraId="08DA317F" w14:textId="77777777" w:rsidR="009D47B4" w:rsidRPr="009D47B4" w:rsidRDefault="009D47B4" w:rsidP="009D47B4">
      <w:pPr>
        <w:pStyle w:val="WAPBody"/>
        <w:rPr>
          <w:rFonts w:ascii="Calibri" w:eastAsia="ヒラギノ角ゴ Pro W3" w:hAnsi="Calibri" w:cs="Calibri"/>
          <w:i/>
          <w:iCs/>
          <w:sz w:val="20"/>
          <w:szCs w:val="20"/>
        </w:rPr>
      </w:pPr>
    </w:p>
    <w:tbl>
      <w:tblPr>
        <w:tblStyle w:val="Tabelraster"/>
        <w:tblW w:w="0" w:type="auto"/>
        <w:jc w:val="center"/>
        <w:tblLook w:val="04A0" w:firstRow="1" w:lastRow="0" w:firstColumn="1" w:lastColumn="0" w:noHBand="0" w:noVBand="1"/>
      </w:tblPr>
      <w:tblGrid>
        <w:gridCol w:w="3686"/>
        <w:gridCol w:w="3822"/>
      </w:tblGrid>
      <w:tr w:rsidR="009D47B4" w:rsidRPr="009D47B4" w14:paraId="4568E688" w14:textId="77777777" w:rsidTr="00971F89">
        <w:trPr>
          <w:jc w:val="center"/>
        </w:trPr>
        <w:tc>
          <w:tcPr>
            <w:tcW w:w="3686" w:type="dxa"/>
            <w:shd w:val="clear" w:color="auto" w:fill="auto"/>
          </w:tcPr>
          <w:p w14:paraId="35A9864A" w14:textId="77777777" w:rsidR="009D47B4" w:rsidRPr="009D47B4" w:rsidRDefault="009D47B4" w:rsidP="00DC4F8C">
            <w:pPr>
              <w:pStyle w:val="WAPBody"/>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Ontwerpen</w:t>
            </w:r>
          </w:p>
        </w:tc>
        <w:tc>
          <w:tcPr>
            <w:tcW w:w="3822" w:type="dxa"/>
            <w:shd w:val="clear" w:color="auto" w:fill="auto"/>
          </w:tcPr>
          <w:p w14:paraId="4391A4B7" w14:textId="77777777" w:rsidR="009D47B4" w:rsidRPr="009D47B4" w:rsidRDefault="009D47B4" w:rsidP="00DC4F8C">
            <w:pPr>
              <w:pStyle w:val="WAPBody"/>
              <w:rPr>
                <w:rFonts w:ascii="Calibri" w:eastAsia="ヒラギノ角ゴ Pro W3" w:hAnsi="Calibri" w:cs="Calibri"/>
                <w:b/>
                <w:bCs/>
                <w:i/>
                <w:iCs/>
                <w:sz w:val="20"/>
                <w:szCs w:val="20"/>
              </w:rPr>
            </w:pPr>
            <w:r w:rsidRPr="009D47B4">
              <w:rPr>
                <w:rFonts w:ascii="Calibri" w:eastAsia="ヒラギノ角ゴ Pro W3" w:hAnsi="Calibri" w:cs="Calibri"/>
                <w:b/>
                <w:bCs/>
                <w:i/>
                <w:iCs/>
                <w:sz w:val="20"/>
                <w:szCs w:val="20"/>
              </w:rPr>
              <w:t>Ontwikkelen</w:t>
            </w:r>
          </w:p>
        </w:tc>
      </w:tr>
      <w:tr w:rsidR="009D47B4" w:rsidRPr="009D47B4" w14:paraId="7EF6A040" w14:textId="77777777" w:rsidTr="00971F89">
        <w:trPr>
          <w:jc w:val="center"/>
        </w:trPr>
        <w:tc>
          <w:tcPr>
            <w:tcW w:w="3686" w:type="dxa"/>
            <w:shd w:val="clear" w:color="auto" w:fill="auto"/>
          </w:tcPr>
          <w:p w14:paraId="6460D861"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Nieuw ontwerp met blauwdruk</w:t>
            </w:r>
          </w:p>
        </w:tc>
        <w:tc>
          <w:tcPr>
            <w:tcW w:w="3822" w:type="dxa"/>
            <w:shd w:val="clear" w:color="auto" w:fill="auto"/>
          </w:tcPr>
          <w:p w14:paraId="7259ED6F"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Verbeteren vanuit huidige organisatie</w:t>
            </w:r>
          </w:p>
        </w:tc>
      </w:tr>
      <w:tr w:rsidR="009D47B4" w:rsidRPr="009D47B4" w14:paraId="358C9D31" w14:textId="77777777" w:rsidTr="00971F89">
        <w:trPr>
          <w:jc w:val="center"/>
        </w:trPr>
        <w:tc>
          <w:tcPr>
            <w:tcW w:w="3686" w:type="dxa"/>
            <w:shd w:val="clear" w:color="auto" w:fill="auto"/>
          </w:tcPr>
          <w:p w14:paraId="566EAADD"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Top-down</w:t>
            </w:r>
          </w:p>
        </w:tc>
        <w:tc>
          <w:tcPr>
            <w:tcW w:w="3822" w:type="dxa"/>
            <w:shd w:val="clear" w:color="auto" w:fill="auto"/>
          </w:tcPr>
          <w:p w14:paraId="6E9DC49D"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Bottom-up</w:t>
            </w:r>
          </w:p>
        </w:tc>
      </w:tr>
      <w:tr w:rsidR="009D47B4" w:rsidRPr="009D47B4" w14:paraId="357EBE6A" w14:textId="77777777" w:rsidTr="00971F89">
        <w:trPr>
          <w:jc w:val="center"/>
        </w:trPr>
        <w:tc>
          <w:tcPr>
            <w:tcW w:w="3686" w:type="dxa"/>
            <w:shd w:val="clear" w:color="auto" w:fill="auto"/>
          </w:tcPr>
          <w:p w14:paraId="6E7738D7"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Stabiele eindsituatie</w:t>
            </w:r>
          </w:p>
        </w:tc>
        <w:tc>
          <w:tcPr>
            <w:tcW w:w="3822" w:type="dxa"/>
            <w:shd w:val="clear" w:color="auto" w:fill="auto"/>
          </w:tcPr>
          <w:p w14:paraId="6ECC7A5A"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Stap in een doorgaande lijn</w:t>
            </w:r>
          </w:p>
        </w:tc>
      </w:tr>
      <w:tr w:rsidR="009D47B4" w:rsidRPr="009D47B4" w14:paraId="5B8E735F" w14:textId="77777777" w:rsidTr="00971F89">
        <w:trPr>
          <w:jc w:val="center"/>
        </w:trPr>
        <w:tc>
          <w:tcPr>
            <w:tcW w:w="3686" w:type="dxa"/>
            <w:shd w:val="clear" w:color="auto" w:fill="auto"/>
          </w:tcPr>
          <w:p w14:paraId="5A5BBBC0"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Eenmalig lineair proces</w:t>
            </w:r>
          </w:p>
        </w:tc>
        <w:tc>
          <w:tcPr>
            <w:tcW w:w="3822" w:type="dxa"/>
            <w:shd w:val="clear" w:color="auto" w:fill="auto"/>
          </w:tcPr>
          <w:p w14:paraId="0C3EAD63"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Voortdurend iteratief proces</w:t>
            </w:r>
          </w:p>
        </w:tc>
      </w:tr>
      <w:tr w:rsidR="009D47B4" w:rsidRPr="009D47B4" w14:paraId="355F3DA3" w14:textId="77777777" w:rsidTr="00971F89">
        <w:trPr>
          <w:jc w:val="center"/>
        </w:trPr>
        <w:tc>
          <w:tcPr>
            <w:tcW w:w="3686" w:type="dxa"/>
            <w:shd w:val="clear" w:color="auto" w:fill="auto"/>
          </w:tcPr>
          <w:p w14:paraId="02ECFD80"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Strakke normen en planning</w:t>
            </w:r>
          </w:p>
        </w:tc>
        <w:tc>
          <w:tcPr>
            <w:tcW w:w="3822" w:type="dxa"/>
            <w:shd w:val="clear" w:color="auto" w:fill="auto"/>
          </w:tcPr>
          <w:p w14:paraId="58C5BFE3"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Aandacht voor verandercapaciteit</w:t>
            </w:r>
          </w:p>
        </w:tc>
      </w:tr>
      <w:tr w:rsidR="009D47B4" w:rsidRPr="009D47B4" w14:paraId="642E149F" w14:textId="77777777" w:rsidTr="00971F89">
        <w:trPr>
          <w:jc w:val="center"/>
        </w:trPr>
        <w:tc>
          <w:tcPr>
            <w:tcW w:w="3686" w:type="dxa"/>
            <w:shd w:val="clear" w:color="auto" w:fill="auto"/>
          </w:tcPr>
          <w:p w14:paraId="21CC5C5A"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Beperkte tijd voor verandering</w:t>
            </w:r>
          </w:p>
        </w:tc>
        <w:tc>
          <w:tcPr>
            <w:tcW w:w="3822" w:type="dxa"/>
            <w:shd w:val="clear" w:color="auto" w:fill="auto"/>
          </w:tcPr>
          <w:p w14:paraId="37FF9CC5"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Voldoende tijd voor verandering</w:t>
            </w:r>
          </w:p>
        </w:tc>
      </w:tr>
      <w:tr w:rsidR="009D47B4" w:rsidRPr="009D47B4" w14:paraId="205F3D93" w14:textId="77777777" w:rsidTr="00971F89">
        <w:trPr>
          <w:jc w:val="center"/>
        </w:trPr>
        <w:tc>
          <w:tcPr>
            <w:tcW w:w="3686" w:type="dxa"/>
            <w:shd w:val="clear" w:color="auto" w:fill="auto"/>
          </w:tcPr>
          <w:p w14:paraId="56D9F68C"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Uniforme invoering</w:t>
            </w:r>
          </w:p>
        </w:tc>
        <w:tc>
          <w:tcPr>
            <w:tcW w:w="3822" w:type="dxa"/>
            <w:shd w:val="clear" w:color="auto" w:fill="auto"/>
          </w:tcPr>
          <w:p w14:paraId="02D42A16"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Gedifferentieerde doorvoering</w:t>
            </w:r>
          </w:p>
        </w:tc>
      </w:tr>
      <w:tr w:rsidR="009D47B4" w:rsidRPr="009D47B4" w14:paraId="510970B3" w14:textId="77777777" w:rsidTr="00971F89">
        <w:trPr>
          <w:jc w:val="center"/>
        </w:trPr>
        <w:tc>
          <w:tcPr>
            <w:tcW w:w="3686" w:type="dxa"/>
            <w:shd w:val="clear" w:color="auto" w:fill="auto"/>
          </w:tcPr>
          <w:p w14:paraId="00C9F0FF"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Bewuste keuze voor beheersing</w:t>
            </w:r>
          </w:p>
        </w:tc>
        <w:tc>
          <w:tcPr>
            <w:tcW w:w="3822" w:type="dxa"/>
            <w:shd w:val="clear" w:color="auto" w:fill="auto"/>
          </w:tcPr>
          <w:p w14:paraId="5E2F20C8" w14:textId="77777777" w:rsidR="009D47B4" w:rsidRPr="009D47B4" w:rsidRDefault="009D47B4" w:rsidP="00DC4F8C">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Bewuste keuze voor flexibiliteit</w:t>
            </w:r>
          </w:p>
        </w:tc>
      </w:tr>
    </w:tbl>
    <w:p w14:paraId="72355260" w14:textId="77777777" w:rsidR="009D47B4" w:rsidRPr="009D47B4" w:rsidRDefault="009D47B4" w:rsidP="009D47B4">
      <w:pPr>
        <w:pStyle w:val="WAPBody"/>
        <w:rPr>
          <w:rFonts w:ascii="Calibri" w:eastAsia="ヒラギノ角ゴ Pro W3" w:hAnsi="Calibri" w:cs="Calibri"/>
          <w:i/>
          <w:iCs/>
          <w:sz w:val="20"/>
          <w:szCs w:val="20"/>
        </w:rPr>
      </w:pPr>
    </w:p>
    <w:p w14:paraId="0C5E1CD0" w14:textId="28971AFF" w:rsidR="009D47B4" w:rsidRPr="009D47B4" w:rsidRDefault="009D47B4" w:rsidP="009D47B4">
      <w:pPr>
        <w:pStyle w:val="WAPBody"/>
        <w:rPr>
          <w:rFonts w:ascii="Calibri" w:eastAsia="ヒラギノ角ゴ Pro W3" w:hAnsi="Calibri" w:cs="Calibri"/>
          <w:i/>
          <w:iCs/>
          <w:sz w:val="20"/>
          <w:szCs w:val="20"/>
        </w:rPr>
      </w:pPr>
      <w:r w:rsidRPr="009D47B4">
        <w:rPr>
          <w:rFonts w:ascii="Calibri" w:eastAsia="ヒラギノ角ゴ Pro W3" w:hAnsi="Calibri" w:cs="Calibri"/>
          <w:i/>
          <w:iCs/>
          <w:sz w:val="20"/>
          <w:szCs w:val="20"/>
        </w:rPr>
        <w:t>Beschrijf welke benadering je kiest om tot uitwerking van de vermogens te komen.</w:t>
      </w:r>
    </w:p>
    <w:p w14:paraId="62B38192" w14:textId="77777777" w:rsidR="009D47B4" w:rsidRDefault="009D47B4" w:rsidP="009D47B4">
      <w:pPr>
        <w:pStyle w:val="WAPBody"/>
        <w:rPr>
          <w:rFonts w:ascii="Calibri" w:eastAsia="ヒラギノ角ゴ Pro W3" w:hAnsi="Calibri" w:cs="Calibri"/>
          <w:sz w:val="20"/>
          <w:szCs w:val="20"/>
        </w:rPr>
      </w:pPr>
    </w:p>
    <w:p w14:paraId="67095F4A" w14:textId="77777777" w:rsidR="009D47B4" w:rsidRDefault="009D47B4" w:rsidP="009D47B4">
      <w:pPr>
        <w:pStyle w:val="WAPBody"/>
        <w:rPr>
          <w:rFonts w:ascii="Calibri" w:eastAsia="ヒラギノ角ゴ Pro W3" w:hAnsi="Calibri" w:cs="Calibri"/>
          <w:sz w:val="20"/>
          <w:szCs w:val="20"/>
        </w:rPr>
      </w:pPr>
    </w:p>
    <w:p w14:paraId="6D999510" w14:textId="37DF9D68" w:rsidR="009D47B4" w:rsidRPr="009D47B4" w:rsidRDefault="009D47B4" w:rsidP="009D47B4">
      <w:pPr>
        <w:pStyle w:val="Kop2"/>
        <w:tabs>
          <w:tab w:val="num" w:pos="926"/>
        </w:tabs>
        <w:rPr>
          <w:rFonts w:asciiTheme="minorHAnsi" w:hAnsiTheme="minorHAnsi" w:cstheme="minorHAnsi"/>
          <w:b/>
          <w:bCs/>
          <w:sz w:val="24"/>
          <w:szCs w:val="24"/>
        </w:rPr>
      </w:pPr>
      <w:r>
        <w:rPr>
          <w:rFonts w:asciiTheme="minorHAnsi" w:hAnsiTheme="minorHAnsi" w:cstheme="minorHAnsi"/>
          <w:b/>
          <w:bCs/>
          <w:sz w:val="24"/>
          <w:szCs w:val="24"/>
        </w:rPr>
        <w:t>4.</w:t>
      </w:r>
      <w:r w:rsidR="00207C4D">
        <w:rPr>
          <w:rFonts w:asciiTheme="minorHAnsi" w:hAnsiTheme="minorHAnsi" w:cstheme="minorHAnsi"/>
          <w:b/>
          <w:bCs/>
          <w:sz w:val="24"/>
          <w:szCs w:val="24"/>
        </w:rPr>
        <w:t xml:space="preserve"> </w:t>
      </w:r>
      <w:r w:rsidRPr="009D47B4">
        <w:rPr>
          <w:rFonts w:asciiTheme="minorHAnsi" w:hAnsiTheme="minorHAnsi" w:cstheme="minorHAnsi"/>
          <w:b/>
          <w:bCs/>
          <w:sz w:val="24"/>
          <w:szCs w:val="24"/>
        </w:rPr>
        <w:t>Werken met plateaus</w:t>
      </w:r>
    </w:p>
    <w:p w14:paraId="37F87854" w14:textId="77777777" w:rsidR="009D47B4" w:rsidRDefault="009D47B4" w:rsidP="009D47B4">
      <w:pPr>
        <w:pStyle w:val="WAPBody"/>
        <w:rPr>
          <w:rFonts w:ascii="Calibri" w:eastAsia="ヒラギノ角ゴ Pro W3" w:hAnsi="Calibri" w:cs="Calibri"/>
          <w:sz w:val="20"/>
          <w:szCs w:val="20"/>
        </w:rPr>
      </w:pPr>
    </w:p>
    <w:p w14:paraId="522D0F8C" w14:textId="5035FC9B" w:rsidR="009D47B4" w:rsidRPr="009D47B4" w:rsidRDefault="009D47B4" w:rsidP="009D47B4">
      <w:pPr>
        <w:pStyle w:val="WAPBody"/>
        <w:rPr>
          <w:rFonts w:cstheme="minorHAnsi"/>
          <w:i/>
          <w:iCs/>
          <w:sz w:val="20"/>
          <w:szCs w:val="20"/>
        </w:rPr>
      </w:pPr>
      <w:r w:rsidRPr="009D47B4">
        <w:rPr>
          <w:rFonts w:ascii="Calibri" w:eastAsia="ヒラギノ角ゴ Pro W3" w:hAnsi="Calibri" w:cs="Calibri"/>
          <w:i/>
          <w:iCs/>
          <w:sz w:val="20"/>
          <w:szCs w:val="20"/>
        </w:rPr>
        <w:t xml:space="preserve">Een hulpmiddel hierbij is werken met tussen- of deelversies van de toekomstige situatie. Zie het als een groeiend ontwerp. Je kijkt dan naar zogenaamde plateaus of niveaus van verandering die je in achtereenvolgende cycli realiseert. Bij ieder plateau heb je een deel van de opgave gerealiseerd. </w:t>
      </w:r>
      <w:r w:rsidRPr="009D47B4">
        <w:rPr>
          <w:rFonts w:cstheme="minorHAnsi"/>
          <w:i/>
          <w:iCs/>
          <w:sz w:val="20"/>
          <w:szCs w:val="20"/>
        </w:rPr>
        <w:t>Plateaus zijn ook te zien als een serie foto’s, van het heden en van de gewenste toekomst. Elke foto vult een stap naar de toekomst in. Binnen de plateaus worden de vermogens weergegeven. Van wit naar lichtgroen naar donkergroen ontwikkelt een vermogen zich naar een volgend stadium van volwassenheid. Hoe je die volwassenheid definieert, bepaal je bij het vormgeven ervan.</w:t>
      </w:r>
    </w:p>
    <w:p w14:paraId="25BA5051" w14:textId="77777777" w:rsidR="009D47B4" w:rsidRDefault="009D47B4" w:rsidP="009D47B4">
      <w:pPr>
        <w:pStyle w:val="WAPBody"/>
        <w:jc w:val="center"/>
        <w:rPr>
          <w:rFonts w:ascii="Calibri" w:eastAsia="ヒラギノ角ゴ Pro W3" w:hAnsi="Calibri" w:cs="Calibri"/>
          <w:sz w:val="20"/>
          <w:szCs w:val="20"/>
        </w:rPr>
      </w:pPr>
      <w:r>
        <w:rPr>
          <w:rFonts w:ascii="Calibri" w:eastAsia="ヒラギノ角ゴ Pro W3" w:hAnsi="Calibri" w:cs="Calibri"/>
          <w:noProof/>
          <w:sz w:val="20"/>
          <w:szCs w:val="20"/>
        </w:rPr>
        <w:lastRenderedPageBreak/>
        <w:drawing>
          <wp:inline distT="0" distB="0" distL="0" distR="0" wp14:anchorId="1A0D3180" wp14:editId="150BE687">
            <wp:extent cx="4304608" cy="2026119"/>
            <wp:effectExtent l="0" t="0" r="1270" b="0"/>
            <wp:docPr id="1682492744" name="Afbeelding 2" descr="Afbeelding met schermopname, diagram, teks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2744" name="Afbeelding 2" descr="Afbeelding met schermopname, diagram, tekst, ontwerp&#10;&#10;Automatisch gegenereerde beschrijv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6830" cy="2041286"/>
                    </a:xfrm>
                    <a:prstGeom prst="rect">
                      <a:avLst/>
                    </a:prstGeom>
                    <a:noFill/>
                  </pic:spPr>
                </pic:pic>
              </a:graphicData>
            </a:graphic>
          </wp:inline>
        </w:drawing>
      </w:r>
    </w:p>
    <w:p w14:paraId="033490D9" w14:textId="77777777" w:rsidR="009D47B4" w:rsidRDefault="009D47B4" w:rsidP="009D47B4">
      <w:pPr>
        <w:pStyle w:val="WAPBody"/>
        <w:rPr>
          <w:rFonts w:ascii="Calibri" w:eastAsia="ヒラギノ角ゴ Pro W3" w:hAnsi="Calibri" w:cs="Calibri"/>
          <w:sz w:val="20"/>
          <w:szCs w:val="20"/>
        </w:rPr>
      </w:pPr>
    </w:p>
    <w:p w14:paraId="12A5816B" w14:textId="77777777" w:rsidR="009D47B4" w:rsidRDefault="009D47B4" w:rsidP="009D47B4">
      <w:pPr>
        <w:pStyle w:val="WAPBody"/>
        <w:rPr>
          <w:sz w:val="20"/>
          <w:szCs w:val="20"/>
        </w:rPr>
      </w:pPr>
    </w:p>
    <w:p w14:paraId="08CB0125" w14:textId="77777777" w:rsidR="009D47B4" w:rsidRDefault="009D47B4" w:rsidP="009D47B4">
      <w:pPr>
        <w:pStyle w:val="WAPBody"/>
        <w:rPr>
          <w:sz w:val="20"/>
          <w:szCs w:val="20"/>
        </w:rPr>
      </w:pPr>
    </w:p>
    <w:p w14:paraId="72629C45" w14:textId="456B5D90" w:rsidR="009D47B4" w:rsidRPr="009D47B4" w:rsidRDefault="009D47B4" w:rsidP="009D47B4">
      <w:pPr>
        <w:pStyle w:val="WAPBody"/>
        <w:rPr>
          <w:rFonts w:eastAsia="Times New Roman" w:cstheme="minorHAnsi"/>
          <w:b/>
          <w:bCs/>
          <w:color w:val="auto"/>
          <w:sz w:val="24"/>
          <w:szCs w:val="24"/>
          <w:lang w:eastAsia="nl-NL"/>
        </w:rPr>
      </w:pPr>
      <w:r>
        <w:rPr>
          <w:rFonts w:eastAsia="Times New Roman" w:cstheme="minorHAnsi"/>
          <w:b/>
          <w:bCs/>
          <w:color w:val="auto"/>
          <w:sz w:val="24"/>
          <w:szCs w:val="24"/>
          <w:lang w:eastAsia="nl-NL"/>
        </w:rPr>
        <w:t>5.</w:t>
      </w:r>
      <w:r w:rsidR="00207C4D">
        <w:rPr>
          <w:rFonts w:eastAsia="Times New Roman" w:cstheme="minorHAnsi"/>
          <w:b/>
          <w:bCs/>
          <w:color w:val="auto"/>
          <w:sz w:val="24"/>
          <w:szCs w:val="24"/>
          <w:lang w:eastAsia="nl-NL"/>
        </w:rPr>
        <w:t xml:space="preserve"> </w:t>
      </w:r>
      <w:r w:rsidRPr="009D47B4">
        <w:rPr>
          <w:rFonts w:eastAsia="Times New Roman" w:cstheme="minorHAnsi"/>
          <w:b/>
          <w:bCs/>
          <w:color w:val="auto"/>
          <w:sz w:val="24"/>
          <w:szCs w:val="24"/>
          <w:lang w:eastAsia="nl-NL"/>
        </w:rPr>
        <w:t>Valideren</w:t>
      </w:r>
      <w:r>
        <w:rPr>
          <w:rFonts w:eastAsia="Times New Roman" w:cstheme="minorHAnsi"/>
          <w:b/>
          <w:bCs/>
          <w:color w:val="auto"/>
          <w:sz w:val="24"/>
          <w:szCs w:val="24"/>
          <w:lang w:eastAsia="nl-NL"/>
        </w:rPr>
        <w:t xml:space="preserve"> met </w:t>
      </w:r>
      <w:proofErr w:type="spellStart"/>
      <w:r w:rsidRPr="009D47B4">
        <w:rPr>
          <w:rFonts w:eastAsia="Times New Roman" w:cstheme="minorHAnsi"/>
          <w:b/>
          <w:bCs/>
          <w:sz w:val="24"/>
          <w:szCs w:val="24"/>
        </w:rPr>
        <w:t>forecasten</w:t>
      </w:r>
      <w:proofErr w:type="spellEnd"/>
      <w:r w:rsidRPr="009D47B4">
        <w:rPr>
          <w:rFonts w:eastAsia="Times New Roman" w:cstheme="minorHAnsi"/>
          <w:b/>
          <w:bCs/>
          <w:sz w:val="24"/>
          <w:szCs w:val="24"/>
        </w:rPr>
        <w:t xml:space="preserve"> en </w:t>
      </w:r>
      <w:proofErr w:type="spellStart"/>
      <w:r w:rsidRPr="009D47B4">
        <w:rPr>
          <w:rFonts w:eastAsia="Times New Roman" w:cstheme="minorHAnsi"/>
          <w:b/>
          <w:bCs/>
          <w:sz w:val="24"/>
          <w:szCs w:val="24"/>
        </w:rPr>
        <w:t>backcasten</w:t>
      </w:r>
      <w:proofErr w:type="spellEnd"/>
    </w:p>
    <w:p w14:paraId="670942C9" w14:textId="77777777" w:rsidR="009D47B4" w:rsidRDefault="009D47B4" w:rsidP="009D47B4">
      <w:pPr>
        <w:pStyle w:val="WAPBody"/>
        <w:rPr>
          <w:sz w:val="20"/>
          <w:szCs w:val="20"/>
        </w:rPr>
      </w:pPr>
    </w:p>
    <w:p w14:paraId="6953F6AD" w14:textId="77777777" w:rsidR="009D47B4" w:rsidRPr="009D47B4" w:rsidRDefault="009D47B4" w:rsidP="009D47B4">
      <w:pPr>
        <w:pStyle w:val="WAPBody"/>
        <w:rPr>
          <w:i/>
          <w:iCs/>
          <w:sz w:val="20"/>
          <w:szCs w:val="20"/>
        </w:rPr>
      </w:pPr>
      <w:r w:rsidRPr="009D47B4">
        <w:rPr>
          <w:i/>
          <w:iCs/>
          <w:sz w:val="20"/>
          <w:szCs w:val="20"/>
        </w:rPr>
        <w:t xml:space="preserve">Twee technieken om toe te passen in dit proces zijn </w:t>
      </w:r>
      <w:proofErr w:type="spellStart"/>
      <w:r w:rsidRPr="009D47B4">
        <w:rPr>
          <w:i/>
          <w:iCs/>
          <w:sz w:val="20"/>
          <w:szCs w:val="20"/>
        </w:rPr>
        <w:t>forecasting</w:t>
      </w:r>
      <w:proofErr w:type="spellEnd"/>
      <w:r w:rsidRPr="009D47B4">
        <w:rPr>
          <w:i/>
          <w:iCs/>
          <w:sz w:val="20"/>
          <w:szCs w:val="20"/>
        </w:rPr>
        <w:t xml:space="preserve"> en backcasting, oftewel heen en weer redeneren. Bij backcasting redeneer je vanuit de eindsituatie terug naar het heden. Als ik overmorgen daar wil staan, wat moet ik dan morgen gedaan hebben? Wat vraagt dit vandaag? En, wat had ik dus eigenlijk gisteren al gedaan moeten hebben? </w:t>
      </w:r>
      <w:proofErr w:type="spellStart"/>
      <w:r w:rsidRPr="009D47B4">
        <w:rPr>
          <w:i/>
          <w:iCs/>
          <w:sz w:val="20"/>
          <w:szCs w:val="20"/>
        </w:rPr>
        <w:t>Forecasting</w:t>
      </w:r>
      <w:proofErr w:type="spellEnd"/>
      <w:r w:rsidRPr="009D47B4">
        <w:rPr>
          <w:i/>
          <w:iCs/>
          <w:sz w:val="20"/>
          <w:szCs w:val="20"/>
        </w:rPr>
        <w:t xml:space="preserve"> is vanuit het hier-en-nu naar voren redeneren: vandaag doe ik dit, morgen doe ik dat en daarna het volgende. Het laatste spreekt ons van nature meer aan en is makkelijker. Gewoon beginnen en dan zien we wel waar we uitkomen. Alleen, dat wil je juist niet met je programma; je hebt met je visie en doelen bedacht waar je uit wilt komen. Natuurlijk geeft doen en op weg gaan ook inzicht dat je mee kunt nemen. Het is niet óf-óf, het is én-én.</w:t>
      </w:r>
    </w:p>
    <w:p w14:paraId="552B4CFF" w14:textId="77777777" w:rsidR="009D47B4" w:rsidRPr="009D47B4" w:rsidRDefault="009D47B4" w:rsidP="009D47B4">
      <w:pPr>
        <w:pStyle w:val="WAPBody"/>
        <w:rPr>
          <w:i/>
          <w:iCs/>
          <w:sz w:val="20"/>
          <w:szCs w:val="20"/>
        </w:rPr>
      </w:pPr>
    </w:p>
    <w:p w14:paraId="7935C007" w14:textId="77777777" w:rsidR="009D47B4" w:rsidRPr="00F82487" w:rsidRDefault="009D47B4" w:rsidP="009D47B4">
      <w:pPr>
        <w:pStyle w:val="WAPBody"/>
        <w:jc w:val="center"/>
        <w:rPr>
          <w:sz w:val="20"/>
          <w:szCs w:val="20"/>
        </w:rPr>
      </w:pPr>
      <w:r w:rsidRPr="006B4735">
        <w:rPr>
          <w:noProof/>
          <w:sz w:val="20"/>
          <w:szCs w:val="20"/>
        </w:rPr>
        <w:drawing>
          <wp:inline distT="0" distB="0" distL="0" distR="0" wp14:anchorId="745EBFD7" wp14:editId="77D19C8A">
            <wp:extent cx="4458389" cy="1845044"/>
            <wp:effectExtent l="0" t="0" r="0" b="3175"/>
            <wp:docPr id="12374491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9113" name=""/>
                    <pic:cNvPicPr/>
                  </pic:nvPicPr>
                  <pic:blipFill rotWithShape="1">
                    <a:blip r:embed="rId11"/>
                    <a:srcRect l="1158" t="18744" b="8537"/>
                    <a:stretch/>
                  </pic:blipFill>
                  <pic:spPr bwMode="auto">
                    <a:xfrm>
                      <a:off x="0" y="0"/>
                      <a:ext cx="4482113" cy="1854862"/>
                    </a:xfrm>
                    <a:prstGeom prst="rect">
                      <a:avLst/>
                    </a:prstGeom>
                    <a:ln>
                      <a:noFill/>
                    </a:ln>
                    <a:extLst>
                      <a:ext uri="{53640926-AAD7-44D8-BBD7-CCE9431645EC}">
                        <a14:shadowObscured xmlns:a14="http://schemas.microsoft.com/office/drawing/2010/main"/>
                      </a:ext>
                    </a:extLst>
                  </pic:spPr>
                </pic:pic>
              </a:graphicData>
            </a:graphic>
          </wp:inline>
        </w:drawing>
      </w:r>
    </w:p>
    <w:p w14:paraId="201F0034" w14:textId="77777777" w:rsidR="009D47B4" w:rsidRDefault="009D47B4" w:rsidP="009D47B4">
      <w:pPr>
        <w:pStyle w:val="WAPBody"/>
        <w:rPr>
          <w:i/>
          <w:iCs/>
          <w:sz w:val="20"/>
          <w:szCs w:val="20"/>
        </w:rPr>
      </w:pPr>
    </w:p>
    <w:p w14:paraId="60578EC6" w14:textId="77777777" w:rsidR="009D47B4" w:rsidRDefault="009D47B4" w:rsidP="009D47B4">
      <w:pPr>
        <w:pStyle w:val="WAPBody"/>
        <w:rPr>
          <w:i/>
          <w:iCs/>
          <w:sz w:val="20"/>
          <w:szCs w:val="20"/>
        </w:rPr>
      </w:pPr>
    </w:p>
    <w:p w14:paraId="2D9F330A" w14:textId="10A822E9" w:rsidR="009D47B4" w:rsidRPr="009D47B4" w:rsidRDefault="009D47B4" w:rsidP="0052784A">
      <w:pPr>
        <w:rPr>
          <w:rFonts w:asciiTheme="minorHAnsi" w:eastAsiaTheme="minorHAnsi" w:hAnsiTheme="minorHAnsi" w:cs="Roboto-Regular"/>
          <w:i/>
          <w:iCs/>
          <w:color w:val="000000"/>
          <w:lang w:eastAsia="en-US"/>
        </w:rPr>
      </w:pPr>
      <w:r w:rsidRPr="009D47B4">
        <w:rPr>
          <w:rFonts w:asciiTheme="minorHAnsi" w:eastAsiaTheme="minorHAnsi" w:hAnsiTheme="minorHAnsi" w:cs="Roboto-Regular"/>
          <w:i/>
          <w:iCs/>
          <w:color w:val="000000"/>
          <w:lang w:eastAsia="en-US"/>
        </w:rPr>
        <w:t>Valideer je plateauplanning en je vermogens met technieken van forecasten en backcasten.</w:t>
      </w:r>
    </w:p>
    <w:sectPr w:rsidR="009D47B4" w:rsidRPr="009D47B4" w:rsidSect="00EF52C9">
      <w:headerReference w:type="default" r:id="rId12"/>
      <w:footerReference w:type="even" r:id="rId13"/>
      <w:footerReference w:type="default" r:id="rId14"/>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C46C3" w14:textId="77777777" w:rsidR="00967DDC" w:rsidRDefault="00967DDC" w:rsidP="00C32B32">
      <w:r>
        <w:separator/>
      </w:r>
    </w:p>
  </w:endnote>
  <w:endnote w:type="continuationSeparator" w:id="0">
    <w:p w14:paraId="7E4FF8F1" w14:textId="77777777" w:rsidR="00967DDC" w:rsidRDefault="00967DDC"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F37DDF9" w14:textId="3048FC2F" w:rsidR="00FD5C9D" w:rsidRPr="00C92362" w:rsidRDefault="00FD5C9D" w:rsidP="00FD5C9D">
    <w:pPr>
      <w:pStyle w:val="Voettekst"/>
      <w:ind w:right="360"/>
      <w:rPr>
        <w:rFonts w:ascii="Calibri" w:hAnsi="Calibri" w:cs="Calibri"/>
        <w:sz w:val="15"/>
        <w:szCs w:val="15"/>
      </w:rPr>
    </w:pPr>
    <w:r w:rsidRPr="00C92362">
      <w:rPr>
        <w:rFonts w:ascii="Calibri" w:hAnsi="Calibri" w:cs="Calibri"/>
        <w:sz w:val="15"/>
        <w:szCs w:val="15"/>
      </w:rPr>
      <w:t xml:space="preserve">Versie </w:t>
    </w:r>
    <w:r w:rsidR="00971F89">
      <w:rPr>
        <w:rFonts w:ascii="Calibri" w:hAnsi="Calibri" w:cs="Calibri"/>
        <w:sz w:val="15"/>
        <w:szCs w:val="15"/>
      </w:rPr>
      <w:t xml:space="preserve">17 mei </w:t>
    </w:r>
    <w:r w:rsidRPr="00C92362">
      <w:rPr>
        <w:rFonts w:ascii="Calibri" w:hAnsi="Calibri" w:cs="Calibri"/>
        <w:sz w:val="15"/>
        <w:szCs w:val="15"/>
      </w:rPr>
      <w:t>2024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807D3" w14:textId="77777777" w:rsidR="00967DDC" w:rsidRDefault="00967DDC" w:rsidP="00C32B32">
      <w:r>
        <w:separator/>
      </w:r>
    </w:p>
  </w:footnote>
  <w:footnote w:type="continuationSeparator" w:id="0">
    <w:p w14:paraId="147398AD" w14:textId="77777777" w:rsidR="00967DDC" w:rsidRDefault="00967DDC"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64528"/>
    <w:multiLevelType w:val="hybridMultilevel"/>
    <w:tmpl w:val="9C887C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B27165"/>
    <w:multiLevelType w:val="multilevel"/>
    <w:tmpl w:val="DD34912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2F0F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CD2988"/>
    <w:multiLevelType w:val="hybridMultilevel"/>
    <w:tmpl w:val="53AAFA9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33F73FE1"/>
    <w:multiLevelType w:val="hybridMultilevel"/>
    <w:tmpl w:val="9766BA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9BA505F"/>
    <w:multiLevelType w:val="hybridMultilevel"/>
    <w:tmpl w:val="1B3890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CCD47E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6E0382E"/>
    <w:multiLevelType w:val="hybridMultilevel"/>
    <w:tmpl w:val="F6EC59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1D1029"/>
    <w:multiLevelType w:val="hybridMultilevel"/>
    <w:tmpl w:val="88BE8828"/>
    <w:lvl w:ilvl="0" w:tplc="0413000F">
      <w:start w:val="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6DF36B1"/>
    <w:multiLevelType w:val="hybridMultilevel"/>
    <w:tmpl w:val="F87691D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1" w15:restartNumberingAfterBreak="0">
    <w:nsid w:val="687C2EF0"/>
    <w:multiLevelType w:val="hybridMultilevel"/>
    <w:tmpl w:val="68CCCEEE"/>
    <w:lvl w:ilvl="0" w:tplc="8044583A">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8C76DB3"/>
    <w:multiLevelType w:val="multilevel"/>
    <w:tmpl w:val="99528B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34"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8"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1"/>
  </w:num>
  <w:num w:numId="12" w16cid:durableId="1055588971">
    <w:abstractNumId w:val="13"/>
  </w:num>
  <w:num w:numId="13" w16cid:durableId="130483593">
    <w:abstractNumId w:val="36"/>
  </w:num>
  <w:num w:numId="14" w16cid:durableId="569654803">
    <w:abstractNumId w:val="35"/>
  </w:num>
  <w:num w:numId="15" w16cid:durableId="1813523838">
    <w:abstractNumId w:val="25"/>
  </w:num>
  <w:num w:numId="16" w16cid:durableId="1440295757">
    <w:abstractNumId w:val="38"/>
  </w:num>
  <w:num w:numId="17" w16cid:durableId="1223831863">
    <w:abstractNumId w:val="15"/>
  </w:num>
  <w:num w:numId="18" w16cid:durableId="763496388">
    <w:abstractNumId w:val="33"/>
  </w:num>
  <w:num w:numId="19" w16cid:durableId="1387027685">
    <w:abstractNumId w:val="22"/>
  </w:num>
  <w:num w:numId="20" w16cid:durableId="944308888">
    <w:abstractNumId w:val="12"/>
  </w:num>
  <w:num w:numId="21" w16cid:durableId="2114402612">
    <w:abstractNumId w:val="34"/>
  </w:num>
  <w:num w:numId="22" w16cid:durableId="504325497">
    <w:abstractNumId w:val="33"/>
  </w:num>
  <w:num w:numId="23" w16cid:durableId="150609869">
    <w:abstractNumId w:val="24"/>
  </w:num>
  <w:num w:numId="24" w16cid:durableId="883753981">
    <w:abstractNumId w:val="14"/>
  </w:num>
  <w:num w:numId="25" w16cid:durableId="288442597">
    <w:abstractNumId w:val="37"/>
  </w:num>
  <w:num w:numId="26" w16cid:durableId="1149248715">
    <w:abstractNumId w:val="30"/>
  </w:num>
  <w:num w:numId="27" w16cid:durableId="1134103215">
    <w:abstractNumId w:val="27"/>
  </w:num>
  <w:num w:numId="28" w16cid:durableId="1615822208">
    <w:abstractNumId w:val="19"/>
  </w:num>
  <w:num w:numId="29" w16cid:durableId="105740332">
    <w:abstractNumId w:val="10"/>
  </w:num>
  <w:num w:numId="30" w16cid:durableId="1785348378">
    <w:abstractNumId w:val="23"/>
  </w:num>
  <w:num w:numId="31" w16cid:durableId="145316848">
    <w:abstractNumId w:val="28"/>
  </w:num>
  <w:num w:numId="32" w16cid:durableId="710541834">
    <w:abstractNumId w:val="29"/>
  </w:num>
  <w:num w:numId="33" w16cid:durableId="1010641454">
    <w:abstractNumId w:val="31"/>
  </w:num>
  <w:num w:numId="34" w16cid:durableId="146362150">
    <w:abstractNumId w:val="17"/>
  </w:num>
  <w:num w:numId="35" w16cid:durableId="450974776">
    <w:abstractNumId w:val="16"/>
  </w:num>
  <w:num w:numId="36" w16cid:durableId="701322138">
    <w:abstractNumId w:val="20"/>
  </w:num>
  <w:num w:numId="37" w16cid:durableId="657658391">
    <w:abstractNumId w:val="18"/>
  </w:num>
  <w:num w:numId="38" w16cid:durableId="1153793717">
    <w:abstractNumId w:val="26"/>
  </w:num>
  <w:num w:numId="39" w16cid:durableId="1543637657">
    <w:abstractNumId w:val="21"/>
  </w:num>
  <w:num w:numId="40" w16cid:durableId="2316270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1015D"/>
    <w:rsid w:val="00010F95"/>
    <w:rsid w:val="000114C9"/>
    <w:rsid w:val="00023C6E"/>
    <w:rsid w:val="000337B7"/>
    <w:rsid w:val="00060F8F"/>
    <w:rsid w:val="000710B0"/>
    <w:rsid w:val="00071227"/>
    <w:rsid w:val="00073488"/>
    <w:rsid w:val="00074D2E"/>
    <w:rsid w:val="00075FDC"/>
    <w:rsid w:val="00081B66"/>
    <w:rsid w:val="0009034C"/>
    <w:rsid w:val="00092925"/>
    <w:rsid w:val="000B3C8E"/>
    <w:rsid w:val="000B7B69"/>
    <w:rsid w:val="000C2AD4"/>
    <w:rsid w:val="000C3C6B"/>
    <w:rsid w:val="000E54A8"/>
    <w:rsid w:val="000E5676"/>
    <w:rsid w:val="000E7F20"/>
    <w:rsid w:val="000F6236"/>
    <w:rsid w:val="0011182B"/>
    <w:rsid w:val="00114D11"/>
    <w:rsid w:val="001537DE"/>
    <w:rsid w:val="00153D3F"/>
    <w:rsid w:val="00186383"/>
    <w:rsid w:val="001863EB"/>
    <w:rsid w:val="001B19D2"/>
    <w:rsid w:val="001C1113"/>
    <w:rsid w:val="001C3300"/>
    <w:rsid w:val="001C5FF0"/>
    <w:rsid w:val="001E7D86"/>
    <w:rsid w:val="00206306"/>
    <w:rsid w:val="00207C4D"/>
    <w:rsid w:val="002160FC"/>
    <w:rsid w:val="00216447"/>
    <w:rsid w:val="00216C35"/>
    <w:rsid w:val="0022444A"/>
    <w:rsid w:val="00236A38"/>
    <w:rsid w:val="002403D0"/>
    <w:rsid w:val="00250289"/>
    <w:rsid w:val="00260063"/>
    <w:rsid w:val="00272B46"/>
    <w:rsid w:val="0027347D"/>
    <w:rsid w:val="002804BE"/>
    <w:rsid w:val="00290FA5"/>
    <w:rsid w:val="002938D5"/>
    <w:rsid w:val="002A7CC0"/>
    <w:rsid w:val="002B4F3B"/>
    <w:rsid w:val="002C1C6B"/>
    <w:rsid w:val="002C2EC3"/>
    <w:rsid w:val="002D4DBA"/>
    <w:rsid w:val="00306A9A"/>
    <w:rsid w:val="00313AE5"/>
    <w:rsid w:val="00321C66"/>
    <w:rsid w:val="00322ACB"/>
    <w:rsid w:val="00333AA7"/>
    <w:rsid w:val="00335396"/>
    <w:rsid w:val="00337219"/>
    <w:rsid w:val="00367FEE"/>
    <w:rsid w:val="00371262"/>
    <w:rsid w:val="00381F51"/>
    <w:rsid w:val="00383923"/>
    <w:rsid w:val="00386DEF"/>
    <w:rsid w:val="00396873"/>
    <w:rsid w:val="00396BEB"/>
    <w:rsid w:val="003A7B65"/>
    <w:rsid w:val="003B1DC2"/>
    <w:rsid w:val="003B2AAD"/>
    <w:rsid w:val="003B7332"/>
    <w:rsid w:val="003E4FD8"/>
    <w:rsid w:val="00410A4B"/>
    <w:rsid w:val="00415987"/>
    <w:rsid w:val="00415A83"/>
    <w:rsid w:val="00460934"/>
    <w:rsid w:val="0047090C"/>
    <w:rsid w:val="00473178"/>
    <w:rsid w:val="00481D25"/>
    <w:rsid w:val="00484E00"/>
    <w:rsid w:val="0049058B"/>
    <w:rsid w:val="00497A97"/>
    <w:rsid w:val="004A1BE0"/>
    <w:rsid w:val="004A2B55"/>
    <w:rsid w:val="004A55AF"/>
    <w:rsid w:val="004C2641"/>
    <w:rsid w:val="004F3D27"/>
    <w:rsid w:val="004F57A8"/>
    <w:rsid w:val="004F5E08"/>
    <w:rsid w:val="005148BD"/>
    <w:rsid w:val="00525F43"/>
    <w:rsid w:val="0052784A"/>
    <w:rsid w:val="00527A26"/>
    <w:rsid w:val="005357DA"/>
    <w:rsid w:val="0055561B"/>
    <w:rsid w:val="005558CB"/>
    <w:rsid w:val="005571C2"/>
    <w:rsid w:val="00572B2B"/>
    <w:rsid w:val="0057608A"/>
    <w:rsid w:val="005A112B"/>
    <w:rsid w:val="005B17FE"/>
    <w:rsid w:val="005B5015"/>
    <w:rsid w:val="005B6CDA"/>
    <w:rsid w:val="005D01F6"/>
    <w:rsid w:val="005F3BA9"/>
    <w:rsid w:val="005F7548"/>
    <w:rsid w:val="00600817"/>
    <w:rsid w:val="00604BFF"/>
    <w:rsid w:val="006077FD"/>
    <w:rsid w:val="0061347F"/>
    <w:rsid w:val="00617922"/>
    <w:rsid w:val="006409B5"/>
    <w:rsid w:val="00643A65"/>
    <w:rsid w:val="00655F7C"/>
    <w:rsid w:val="00663817"/>
    <w:rsid w:val="00666015"/>
    <w:rsid w:val="0066646B"/>
    <w:rsid w:val="0069420D"/>
    <w:rsid w:val="006A7B1C"/>
    <w:rsid w:val="006B64C1"/>
    <w:rsid w:val="006C05FD"/>
    <w:rsid w:val="006C5E6C"/>
    <w:rsid w:val="006D5716"/>
    <w:rsid w:val="006E0E0F"/>
    <w:rsid w:val="006E0EA6"/>
    <w:rsid w:val="006F3337"/>
    <w:rsid w:val="00710312"/>
    <w:rsid w:val="00725DA1"/>
    <w:rsid w:val="00730BA8"/>
    <w:rsid w:val="007319DC"/>
    <w:rsid w:val="0073497A"/>
    <w:rsid w:val="007349EA"/>
    <w:rsid w:val="00734E47"/>
    <w:rsid w:val="007438FB"/>
    <w:rsid w:val="00754A3C"/>
    <w:rsid w:val="007614EA"/>
    <w:rsid w:val="00773B6D"/>
    <w:rsid w:val="00781E3D"/>
    <w:rsid w:val="00783E73"/>
    <w:rsid w:val="007862AD"/>
    <w:rsid w:val="00787304"/>
    <w:rsid w:val="00794D71"/>
    <w:rsid w:val="00796BEA"/>
    <w:rsid w:val="00797E7D"/>
    <w:rsid w:val="007B5504"/>
    <w:rsid w:val="007C21FE"/>
    <w:rsid w:val="007C60F2"/>
    <w:rsid w:val="007D64CB"/>
    <w:rsid w:val="007E107F"/>
    <w:rsid w:val="007F4225"/>
    <w:rsid w:val="007F42D8"/>
    <w:rsid w:val="007F6EE6"/>
    <w:rsid w:val="0080100D"/>
    <w:rsid w:val="008254AD"/>
    <w:rsid w:val="00844674"/>
    <w:rsid w:val="00844695"/>
    <w:rsid w:val="00846B32"/>
    <w:rsid w:val="008724B8"/>
    <w:rsid w:val="00874252"/>
    <w:rsid w:val="00875D18"/>
    <w:rsid w:val="008777F9"/>
    <w:rsid w:val="00884F9A"/>
    <w:rsid w:val="008A0306"/>
    <w:rsid w:val="008A3C13"/>
    <w:rsid w:val="008B4D49"/>
    <w:rsid w:val="008D3309"/>
    <w:rsid w:val="008D4099"/>
    <w:rsid w:val="0092402B"/>
    <w:rsid w:val="00926BA3"/>
    <w:rsid w:val="009349A7"/>
    <w:rsid w:val="00937BE9"/>
    <w:rsid w:val="00944A1D"/>
    <w:rsid w:val="00946884"/>
    <w:rsid w:val="00953FA6"/>
    <w:rsid w:val="00967DDC"/>
    <w:rsid w:val="0097193A"/>
    <w:rsid w:val="00971F89"/>
    <w:rsid w:val="00974BB1"/>
    <w:rsid w:val="00975CA6"/>
    <w:rsid w:val="00976545"/>
    <w:rsid w:val="009A23D0"/>
    <w:rsid w:val="009B5E83"/>
    <w:rsid w:val="009C2AF3"/>
    <w:rsid w:val="009C6B08"/>
    <w:rsid w:val="009D0A9D"/>
    <w:rsid w:val="009D47B4"/>
    <w:rsid w:val="009D532E"/>
    <w:rsid w:val="00A16817"/>
    <w:rsid w:val="00A2137C"/>
    <w:rsid w:val="00A43E82"/>
    <w:rsid w:val="00A709E2"/>
    <w:rsid w:val="00A70CDA"/>
    <w:rsid w:val="00A71B96"/>
    <w:rsid w:val="00A85466"/>
    <w:rsid w:val="00A91F22"/>
    <w:rsid w:val="00A9793A"/>
    <w:rsid w:val="00AA17A9"/>
    <w:rsid w:val="00AB0A8D"/>
    <w:rsid w:val="00AB0D02"/>
    <w:rsid w:val="00AB3001"/>
    <w:rsid w:val="00AB34E0"/>
    <w:rsid w:val="00AB488A"/>
    <w:rsid w:val="00AC61BC"/>
    <w:rsid w:val="00AD27FB"/>
    <w:rsid w:val="00AD585A"/>
    <w:rsid w:val="00B11EC5"/>
    <w:rsid w:val="00B12B06"/>
    <w:rsid w:val="00B1551A"/>
    <w:rsid w:val="00B17634"/>
    <w:rsid w:val="00B22412"/>
    <w:rsid w:val="00B372DE"/>
    <w:rsid w:val="00B47303"/>
    <w:rsid w:val="00B510A4"/>
    <w:rsid w:val="00B53301"/>
    <w:rsid w:val="00B534B9"/>
    <w:rsid w:val="00B649B7"/>
    <w:rsid w:val="00B6595C"/>
    <w:rsid w:val="00B70460"/>
    <w:rsid w:val="00B71987"/>
    <w:rsid w:val="00B77167"/>
    <w:rsid w:val="00B8035B"/>
    <w:rsid w:val="00B80457"/>
    <w:rsid w:val="00B81DE6"/>
    <w:rsid w:val="00B8287F"/>
    <w:rsid w:val="00B869FE"/>
    <w:rsid w:val="00BA4D4F"/>
    <w:rsid w:val="00BB2266"/>
    <w:rsid w:val="00BB2C73"/>
    <w:rsid w:val="00BC1F19"/>
    <w:rsid w:val="00BC6EEC"/>
    <w:rsid w:val="00BE139C"/>
    <w:rsid w:val="00BE3F8D"/>
    <w:rsid w:val="00BE40FD"/>
    <w:rsid w:val="00BF726E"/>
    <w:rsid w:val="00C06038"/>
    <w:rsid w:val="00C1116B"/>
    <w:rsid w:val="00C17BD8"/>
    <w:rsid w:val="00C17E09"/>
    <w:rsid w:val="00C25FEC"/>
    <w:rsid w:val="00C32B32"/>
    <w:rsid w:val="00C359B9"/>
    <w:rsid w:val="00C459EB"/>
    <w:rsid w:val="00C52066"/>
    <w:rsid w:val="00C60B71"/>
    <w:rsid w:val="00C71D5C"/>
    <w:rsid w:val="00C73236"/>
    <w:rsid w:val="00C73365"/>
    <w:rsid w:val="00C96AB0"/>
    <w:rsid w:val="00CB01A3"/>
    <w:rsid w:val="00CB4AA1"/>
    <w:rsid w:val="00CB5357"/>
    <w:rsid w:val="00CC12EF"/>
    <w:rsid w:val="00CE084A"/>
    <w:rsid w:val="00CE514D"/>
    <w:rsid w:val="00CE7539"/>
    <w:rsid w:val="00CF2C8C"/>
    <w:rsid w:val="00D01356"/>
    <w:rsid w:val="00D22436"/>
    <w:rsid w:val="00D42973"/>
    <w:rsid w:val="00D429C7"/>
    <w:rsid w:val="00D57363"/>
    <w:rsid w:val="00D608C5"/>
    <w:rsid w:val="00D75E9C"/>
    <w:rsid w:val="00D81581"/>
    <w:rsid w:val="00D848D5"/>
    <w:rsid w:val="00D870C2"/>
    <w:rsid w:val="00D93608"/>
    <w:rsid w:val="00DA0BDA"/>
    <w:rsid w:val="00DA0E52"/>
    <w:rsid w:val="00DA5FDF"/>
    <w:rsid w:val="00DB3C35"/>
    <w:rsid w:val="00DC0282"/>
    <w:rsid w:val="00DC65DE"/>
    <w:rsid w:val="00DC66A7"/>
    <w:rsid w:val="00DD1645"/>
    <w:rsid w:val="00DE7CCC"/>
    <w:rsid w:val="00DE7E81"/>
    <w:rsid w:val="00DF7708"/>
    <w:rsid w:val="00E01E11"/>
    <w:rsid w:val="00E104C8"/>
    <w:rsid w:val="00E10D50"/>
    <w:rsid w:val="00E33A70"/>
    <w:rsid w:val="00E45820"/>
    <w:rsid w:val="00E531F7"/>
    <w:rsid w:val="00E56303"/>
    <w:rsid w:val="00E56E89"/>
    <w:rsid w:val="00E74E3C"/>
    <w:rsid w:val="00E86458"/>
    <w:rsid w:val="00EA2057"/>
    <w:rsid w:val="00EA4A61"/>
    <w:rsid w:val="00EB35F5"/>
    <w:rsid w:val="00EB4ECB"/>
    <w:rsid w:val="00EC679F"/>
    <w:rsid w:val="00ED22F1"/>
    <w:rsid w:val="00ED2ED2"/>
    <w:rsid w:val="00EE1844"/>
    <w:rsid w:val="00EE56F1"/>
    <w:rsid w:val="00EF40D5"/>
    <w:rsid w:val="00EF52C9"/>
    <w:rsid w:val="00EF568C"/>
    <w:rsid w:val="00F01576"/>
    <w:rsid w:val="00F01DDC"/>
    <w:rsid w:val="00F03AD9"/>
    <w:rsid w:val="00F067FA"/>
    <w:rsid w:val="00F13427"/>
    <w:rsid w:val="00F13EB1"/>
    <w:rsid w:val="00F2672A"/>
    <w:rsid w:val="00F3570C"/>
    <w:rsid w:val="00F61533"/>
    <w:rsid w:val="00F72946"/>
    <w:rsid w:val="00F815E1"/>
    <w:rsid w:val="00F87175"/>
    <w:rsid w:val="00F9306A"/>
    <w:rsid w:val="00FC76B6"/>
    <w:rsid w:val="00FD3D1D"/>
    <w:rsid w:val="00FD5334"/>
    <w:rsid w:val="00FD5C9D"/>
    <w:rsid w:val="00FE1064"/>
    <w:rsid w:val="00FE391B"/>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semiHidden/>
    <w:unhideWhenUsed/>
    <w:rsid w:val="00975CA6"/>
    <w:rPr>
      <w:sz w:val="16"/>
      <w:szCs w:val="16"/>
    </w:rPr>
  </w:style>
  <w:style w:type="paragraph" w:styleId="Tekstopmerking">
    <w:name w:val="annotation text"/>
    <w:basedOn w:val="Standaard"/>
    <w:link w:val="TekstopmerkingChar"/>
    <w:unhideWhenUsed/>
    <w:rsid w:val="00975CA6"/>
  </w:style>
  <w:style w:type="character" w:customStyle="1" w:styleId="TekstopmerkingChar">
    <w:name w:val="Tekst opmerking Char"/>
    <w:basedOn w:val="Standaardalinea-lettertype"/>
    <w:link w:val="Tekstopmerking"/>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tussenkopje">
    <w:name w:val="WAP_tussenkopje"/>
    <w:basedOn w:val="Kop2"/>
    <w:qFormat/>
    <w:rsid w:val="00BC1F19"/>
    <w:pPr>
      <w:keepLines/>
      <w:spacing w:before="40"/>
      <w:ind w:left="708"/>
    </w:pPr>
    <w:rPr>
      <w:rFonts w:asciiTheme="majorHAnsi" w:eastAsiaTheme="majorEastAsia" w:hAnsiTheme="majorHAnsi" w:cs="Roboto-Regular"/>
      <w:color w:val="53A964"/>
      <w:spacing w:val="-3"/>
      <w:lang w:eastAsia="en-US"/>
    </w:rPr>
  </w:style>
  <w:style w:type="paragraph" w:customStyle="1" w:styleId="WAPondertekst">
    <w:name w:val="WAP_ondertekst"/>
    <w:basedOn w:val="Standaard"/>
    <w:qFormat/>
    <w:rsid w:val="00114D11"/>
    <w:pPr>
      <w:widowControl w:val="0"/>
      <w:autoSpaceDE w:val="0"/>
      <w:autoSpaceDN w:val="0"/>
      <w:adjustRightInd w:val="0"/>
      <w:spacing w:line="288" w:lineRule="auto"/>
      <w:textAlignment w:val="center"/>
    </w:pPr>
    <w:rPr>
      <w:rFonts w:asciiTheme="minorHAnsi" w:eastAsiaTheme="minorHAnsi" w:hAnsiTheme="minorHAnsi" w:cs="Roboto-Regular"/>
      <w:color w:val="000000" w:themeColor="text1"/>
      <w:sz w:val="16"/>
      <w:szCs w:val="16"/>
      <w:lang w:eastAsia="en-US"/>
    </w:rPr>
  </w:style>
  <w:style w:type="character" w:styleId="Onopgelostemelding">
    <w:name w:val="Unresolved Mention"/>
    <w:basedOn w:val="Standaardalinea-lettertype"/>
    <w:uiPriority w:val="99"/>
    <w:semiHidden/>
    <w:unhideWhenUsed/>
    <w:rsid w:val="00023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1226</Words>
  <Characters>6744</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9</cp:revision>
  <cp:lastPrinted>2017-01-22T15:11:00Z</cp:lastPrinted>
  <dcterms:created xsi:type="dcterms:W3CDTF">2024-02-15T10:48:00Z</dcterms:created>
  <dcterms:modified xsi:type="dcterms:W3CDTF">2024-05-19T13:28:00Z</dcterms:modified>
</cp:coreProperties>
</file>