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7ADF88E" w:rsidR="004079D9" w:rsidRDefault="00501426" w:rsidP="0057129D">
      <w:pPr>
        <w:pStyle w:val="Nadpis1"/>
      </w:pPr>
      <w:r>
        <w:t>Stařeč a moře</w:t>
      </w:r>
      <w:r w:rsidR="00D442D7">
        <w:t xml:space="preserve"> – </w:t>
      </w:r>
      <w:r>
        <w:t xml:space="preserve">Ernest </w:t>
      </w:r>
      <w:proofErr w:type="spellStart"/>
      <w:r>
        <w:t>Hemingway</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06C5BEC6" w:rsidR="00DC1E20" w:rsidRDefault="00DC1E20" w:rsidP="007C05D5">
      <w:pPr>
        <w:pStyle w:val="Nadpis3"/>
      </w:pPr>
      <w:r>
        <w:t>Téma</w:t>
      </w:r>
    </w:p>
    <w:p w14:paraId="6B3471FE" w14:textId="730F3DC1" w:rsidR="00501426" w:rsidRPr="00501426" w:rsidRDefault="00501426">
      <w:pPr>
        <w:pStyle w:val="Odstavecseseznamem"/>
        <w:numPr>
          <w:ilvl w:val="0"/>
          <w:numId w:val="3"/>
        </w:numPr>
        <w:spacing w:after="80"/>
      </w:pPr>
      <w:r>
        <w:t>Nekonečný boj člověka s přírodou</w:t>
      </w:r>
    </w:p>
    <w:p w14:paraId="004AC090" w14:textId="2AC1146B" w:rsidR="000C6876" w:rsidRDefault="000C6876" w:rsidP="000C6876">
      <w:pPr>
        <w:pStyle w:val="Nadpis3"/>
      </w:pPr>
      <w:r>
        <w:t>Motivy</w:t>
      </w:r>
    </w:p>
    <w:p w14:paraId="4C3917B9" w14:textId="4148DFF2" w:rsidR="00501426" w:rsidRPr="00501426" w:rsidRDefault="00501426">
      <w:pPr>
        <w:pStyle w:val="Odstavecseseznamem"/>
        <w:numPr>
          <w:ilvl w:val="0"/>
          <w:numId w:val="3"/>
        </w:numPr>
        <w:spacing w:after="80"/>
      </w:pPr>
      <w:r>
        <w:t>Moře, lov, ryby, smrt, víra, stáří, mládí</w:t>
      </w:r>
    </w:p>
    <w:p w14:paraId="4BFE3311" w14:textId="23C42DB8" w:rsidR="00DC1E20" w:rsidRDefault="00DC1E20" w:rsidP="007C05D5">
      <w:pPr>
        <w:pStyle w:val="Nadpis3"/>
      </w:pPr>
      <w:r>
        <w:t>Časoprostor</w:t>
      </w:r>
    </w:p>
    <w:p w14:paraId="381AA76A" w14:textId="1B703351" w:rsidR="00501426" w:rsidRPr="00501426" w:rsidRDefault="00501426">
      <w:pPr>
        <w:pStyle w:val="Odstavecseseznamem"/>
        <w:numPr>
          <w:ilvl w:val="0"/>
          <w:numId w:val="3"/>
        </w:numPr>
        <w:spacing w:after="80"/>
      </w:pPr>
      <w:r>
        <w:t>Kubánská vesnice poblíž Havany. Prostředí – chatrč starce, loďka na moři</w:t>
      </w:r>
    </w:p>
    <w:p w14:paraId="29685E2F" w14:textId="10306C26" w:rsidR="00DC1E20" w:rsidRDefault="00DC1E20" w:rsidP="007C05D5">
      <w:pPr>
        <w:pStyle w:val="Nadpis3"/>
      </w:pPr>
      <w:r>
        <w:t>Kompozice</w:t>
      </w:r>
    </w:p>
    <w:p w14:paraId="0D274BAF" w14:textId="67D84439" w:rsidR="00501426" w:rsidRDefault="00501426" w:rsidP="00474072">
      <w:pPr>
        <w:pStyle w:val="Odstavecseseznamem"/>
        <w:numPr>
          <w:ilvl w:val="0"/>
          <w:numId w:val="1"/>
        </w:numPr>
        <w:spacing w:after="0"/>
      </w:pPr>
      <w:r>
        <w:t>Chronologická – časová posloupnost (Nejstarší po nejnovější)</w:t>
      </w:r>
    </w:p>
    <w:p w14:paraId="6EBE2668" w14:textId="360403C4" w:rsidR="00501426" w:rsidRDefault="00501426" w:rsidP="00474072">
      <w:pPr>
        <w:pStyle w:val="Odstavecseseznamem"/>
        <w:numPr>
          <w:ilvl w:val="0"/>
          <w:numId w:val="1"/>
        </w:numPr>
        <w:spacing w:after="0"/>
      </w:pPr>
      <w:r>
        <w:t xml:space="preserve">Text není nijak formálně </w:t>
      </w:r>
      <w:proofErr w:type="spellStart"/>
      <w:r>
        <w:t>čleňen</w:t>
      </w:r>
      <w:proofErr w:type="spellEnd"/>
    </w:p>
    <w:p w14:paraId="531148D9" w14:textId="5BD5C142" w:rsidR="00501426" w:rsidRDefault="00501426" w:rsidP="00474072">
      <w:pPr>
        <w:pStyle w:val="Odstavecseseznamem"/>
        <w:numPr>
          <w:ilvl w:val="0"/>
          <w:numId w:val="1"/>
        </w:numPr>
        <w:spacing w:after="80"/>
      </w:pPr>
      <w:r>
        <w:t>Zájem o psychiku člověka</w:t>
      </w:r>
    </w:p>
    <w:p w14:paraId="31DFF30E" w14:textId="4DE562BD" w:rsidR="00DC1E20" w:rsidRDefault="00DC1E20" w:rsidP="007C05D5">
      <w:pPr>
        <w:pStyle w:val="Nadpis3"/>
      </w:pPr>
      <w:r>
        <w:t>Literární druh</w:t>
      </w:r>
    </w:p>
    <w:p w14:paraId="7409C23A" w14:textId="31917950" w:rsidR="00501426" w:rsidRDefault="00501426">
      <w:pPr>
        <w:pStyle w:val="Odstavecseseznamem"/>
        <w:numPr>
          <w:ilvl w:val="0"/>
          <w:numId w:val="4"/>
        </w:numPr>
        <w:spacing w:after="80"/>
      </w:pPr>
      <w:r>
        <w:t>Epika</w:t>
      </w:r>
    </w:p>
    <w:p w14:paraId="34E7B832" w14:textId="090B8CB9" w:rsidR="00501426" w:rsidRDefault="00501426" w:rsidP="00501426">
      <w:pPr>
        <w:pStyle w:val="Nadpis3"/>
      </w:pPr>
      <w:r>
        <w:t>Literární forma</w:t>
      </w:r>
    </w:p>
    <w:p w14:paraId="1B2255DF" w14:textId="3D8BAB9A" w:rsidR="00501426" w:rsidRPr="00501426" w:rsidRDefault="00501426">
      <w:pPr>
        <w:pStyle w:val="Odstavecseseznamem"/>
        <w:numPr>
          <w:ilvl w:val="0"/>
          <w:numId w:val="4"/>
        </w:numPr>
        <w:spacing w:after="80"/>
      </w:pPr>
      <w:r>
        <w:t>Próza</w:t>
      </w:r>
    </w:p>
    <w:p w14:paraId="362CEBB7" w14:textId="3242FDA6" w:rsidR="00DC1E20" w:rsidRDefault="00DC1E20" w:rsidP="007C05D5">
      <w:pPr>
        <w:pStyle w:val="Nadpis3"/>
      </w:pPr>
      <w:r>
        <w:t>Literární žánr</w:t>
      </w:r>
    </w:p>
    <w:p w14:paraId="4F09A6D1" w14:textId="0583CE6E" w:rsidR="00501426" w:rsidRPr="00501426" w:rsidRDefault="00501426">
      <w:pPr>
        <w:pStyle w:val="Odstavecseseznamem"/>
        <w:numPr>
          <w:ilvl w:val="0"/>
          <w:numId w:val="4"/>
        </w:numPr>
        <w:spacing w:after="80"/>
      </w:pPr>
      <w:r>
        <w:t>Novela</w:t>
      </w:r>
    </w:p>
    <w:p w14:paraId="47E4EF43" w14:textId="4EC92B65" w:rsidR="009405A7" w:rsidRDefault="009405A7" w:rsidP="007C05D5">
      <w:pPr>
        <w:pStyle w:val="Nadpis3"/>
      </w:pPr>
      <w:r>
        <w:t>Vypravěč</w:t>
      </w:r>
    </w:p>
    <w:p w14:paraId="16929D55" w14:textId="27C69B62" w:rsidR="00501426" w:rsidRDefault="00501426">
      <w:pPr>
        <w:pStyle w:val="Odstavecseseznamem"/>
        <w:numPr>
          <w:ilvl w:val="0"/>
          <w:numId w:val="4"/>
        </w:numPr>
        <w:spacing w:after="0"/>
      </w:pPr>
      <w:r>
        <w:t>Er forma</w:t>
      </w:r>
    </w:p>
    <w:p w14:paraId="0943D5F9" w14:textId="37786742" w:rsidR="00501426" w:rsidRDefault="00501426">
      <w:pPr>
        <w:pStyle w:val="Odstavecseseznamem"/>
        <w:numPr>
          <w:ilvl w:val="0"/>
          <w:numId w:val="4"/>
        </w:numPr>
        <w:spacing w:after="0"/>
      </w:pPr>
      <w:r>
        <w:t>Vševědoucí vypravěč</w:t>
      </w:r>
    </w:p>
    <w:p w14:paraId="211E206D" w14:textId="6AA669A0" w:rsidR="00501426" w:rsidRPr="00501426" w:rsidRDefault="00501426">
      <w:pPr>
        <w:pStyle w:val="Odstavecseseznamem"/>
        <w:numPr>
          <w:ilvl w:val="0"/>
          <w:numId w:val="4"/>
        </w:numPr>
        <w:spacing w:after="80"/>
      </w:pPr>
      <w:r w:rsidRPr="00501426">
        <w:t>Do děje zasahuje jen velmi omezeně a děj se tedy skládá především z monologů a dialogů postav.</w:t>
      </w:r>
    </w:p>
    <w:p w14:paraId="5102F425" w14:textId="2C9313AD" w:rsidR="008101C8" w:rsidRDefault="00955A72" w:rsidP="00955A72">
      <w:pPr>
        <w:pStyle w:val="Nadpis2"/>
      </w:pPr>
      <w:r>
        <w:t>Postavy</w:t>
      </w:r>
    </w:p>
    <w:p w14:paraId="7A963229" w14:textId="77777777" w:rsidR="00501426" w:rsidRDefault="00501426" w:rsidP="00474072">
      <w:pPr>
        <w:pStyle w:val="Nadpis3"/>
      </w:pPr>
      <w:r w:rsidRPr="00501426">
        <w:t xml:space="preserve">Stařec Santiago </w:t>
      </w:r>
    </w:p>
    <w:p w14:paraId="1FBFCECD" w14:textId="464C5CF0" w:rsidR="00501426" w:rsidRPr="00501426" w:rsidRDefault="00501426">
      <w:pPr>
        <w:pStyle w:val="Odstavecseseznamem"/>
        <w:numPr>
          <w:ilvl w:val="0"/>
          <w:numId w:val="5"/>
        </w:numPr>
        <w:spacing w:after="80"/>
      </w:pPr>
      <w:r w:rsidRPr="00501426">
        <w:t>odvážný kubánský rybář s pevnou vůlí, samotář, smysl života vidí v rybaření, pro splnění svého cíle udělá cokoli, skromný, chudý, tvrdě pracující, starý, silný, vytrvalý, trpělivý</w:t>
      </w:r>
    </w:p>
    <w:p w14:paraId="24490FE6" w14:textId="77777777" w:rsidR="00501426" w:rsidRDefault="00501426" w:rsidP="00474072">
      <w:pPr>
        <w:pStyle w:val="Nadpis3"/>
      </w:pPr>
      <w:r w:rsidRPr="00501426">
        <w:t xml:space="preserve">chlapec </w:t>
      </w:r>
      <w:proofErr w:type="spellStart"/>
      <w:r w:rsidRPr="00501426">
        <w:t>Manolin</w:t>
      </w:r>
      <w:proofErr w:type="spellEnd"/>
      <w:r w:rsidRPr="00501426">
        <w:t xml:space="preserve"> </w:t>
      </w:r>
    </w:p>
    <w:p w14:paraId="216692CA" w14:textId="6F666A3E" w:rsidR="00501426" w:rsidRPr="00501426" w:rsidRDefault="00501426">
      <w:pPr>
        <w:pStyle w:val="Odstavecseseznamem"/>
        <w:numPr>
          <w:ilvl w:val="0"/>
          <w:numId w:val="5"/>
        </w:numPr>
        <w:spacing w:after="80"/>
      </w:pPr>
      <w:r w:rsidRPr="00501426">
        <w:t>mladý chlapec, oddaný přítel Santiaga, obětavý, laskavý, nápomocný, má rád starce, obdivuje ho, rád s ním jezdí rybařit</w:t>
      </w:r>
    </w:p>
    <w:p w14:paraId="33154D0D" w14:textId="2F137827" w:rsidR="00117C62" w:rsidRDefault="006E31EF" w:rsidP="006E31EF">
      <w:pPr>
        <w:pStyle w:val="Nadpis2"/>
      </w:pPr>
      <w:r>
        <w:t>Jazykové prostředky</w:t>
      </w:r>
      <w:r w:rsidR="00375F77">
        <w:t xml:space="preserve"> a Tropy</w:t>
      </w:r>
    </w:p>
    <w:p w14:paraId="3E3E1989" w14:textId="30F3C4FC" w:rsidR="00501426" w:rsidRDefault="00501426">
      <w:pPr>
        <w:pStyle w:val="Odstavecseseznamem"/>
        <w:numPr>
          <w:ilvl w:val="0"/>
          <w:numId w:val="6"/>
        </w:numPr>
        <w:spacing w:after="0"/>
      </w:pPr>
      <w:r>
        <w:t>Spisovný jazyk, španělské výrazy, křesťanská symbolika</w:t>
      </w:r>
    </w:p>
    <w:p w14:paraId="12D8CA45" w14:textId="4CCE49C3" w:rsidR="00A865CD" w:rsidRPr="00501426" w:rsidRDefault="00A865CD">
      <w:pPr>
        <w:pStyle w:val="Odstavecseseznamem"/>
        <w:numPr>
          <w:ilvl w:val="0"/>
          <w:numId w:val="6"/>
        </w:numPr>
        <w:spacing w:after="80"/>
      </w:pPr>
      <w:r>
        <w:t>Metafora, přirovnání, personifikace</w:t>
      </w:r>
    </w:p>
    <w:p w14:paraId="023F6EF8" w14:textId="0FD44C9C" w:rsidR="00571063" w:rsidRDefault="00571063" w:rsidP="00571063">
      <w:pPr>
        <w:pStyle w:val="Nadpis2"/>
      </w:pPr>
      <w:r>
        <w:t>Hlavní myšlenka</w:t>
      </w:r>
    </w:p>
    <w:p w14:paraId="5E8BB4A4" w14:textId="0B31253A" w:rsidR="00501426" w:rsidRPr="00501426" w:rsidRDefault="00501426">
      <w:pPr>
        <w:pStyle w:val="Odstavecseseznamem"/>
        <w:numPr>
          <w:ilvl w:val="0"/>
          <w:numId w:val="7"/>
        </w:numPr>
        <w:spacing w:after="80"/>
      </w:pPr>
      <w:r w:rsidRPr="00501426">
        <w:t xml:space="preserve">Zobrazit nekonečný boj člověka s přírodou. Člověk by měl být vytrvalý a </w:t>
      </w:r>
      <w:proofErr w:type="spellStart"/>
      <w:r w:rsidRPr="00501426">
        <w:t>něměl</w:t>
      </w:r>
      <w:proofErr w:type="spellEnd"/>
      <w:r w:rsidRPr="00501426">
        <w:t xml:space="preserve"> by se vzdávat. Smyslem je poukázat na obrovskou lidskou statečnost a velkou duševní sílu.</w:t>
      </w:r>
    </w:p>
    <w:p w14:paraId="4452DF32" w14:textId="20F0967B" w:rsidR="006B21DE" w:rsidRDefault="006B21DE" w:rsidP="006B21DE">
      <w:pPr>
        <w:pStyle w:val="Nadpis2"/>
      </w:pPr>
      <w:r>
        <w:t>Děj</w:t>
      </w:r>
    </w:p>
    <w:p w14:paraId="34DF95B1" w14:textId="77777777" w:rsidR="00A865CD" w:rsidRDefault="00A865CD" w:rsidP="00A865CD">
      <w:pPr>
        <w:spacing w:after="120"/>
      </w:pPr>
      <w:r w:rsidRPr="00A865CD">
        <w:t xml:space="preserve">Kniha vypráví o starém rybáři </w:t>
      </w:r>
      <w:proofErr w:type="spellStart"/>
      <w:r w:rsidRPr="00A865CD">
        <w:t>Santiagovi</w:t>
      </w:r>
      <w:proofErr w:type="spellEnd"/>
      <w:r w:rsidRPr="00A865CD">
        <w:t xml:space="preserve">, pro kterého je rybaření jedinou obživou. Starci se ovšem dlouho </w:t>
      </w:r>
      <w:proofErr w:type="gramStart"/>
      <w:r w:rsidRPr="00A865CD">
        <w:t>nedaří</w:t>
      </w:r>
      <w:proofErr w:type="gramEnd"/>
      <w:r w:rsidRPr="00A865CD">
        <w:t xml:space="preserve"> chytit větší rybu, a proto je ostatním rybářům k smíchu. Aby toho nebylo málo, tak s ním na moře, kvůli zákazu svého otce, přestane jezdit velký pomocník, chlapec </w:t>
      </w:r>
      <w:proofErr w:type="spellStart"/>
      <w:r w:rsidRPr="00A865CD">
        <w:t>Manolin</w:t>
      </w:r>
      <w:proofErr w:type="spellEnd"/>
      <w:r w:rsidRPr="00A865CD">
        <w:t>.</w:t>
      </w:r>
      <w:r w:rsidRPr="00A865CD">
        <w:br/>
      </w:r>
      <w:r w:rsidRPr="00A865CD">
        <w:lastRenderedPageBreak/>
        <w:t>Stařec má ovšem svoji hrdost a rozhodne se všem dokázat, že stále dokáže chytit velkou rybu. Druhý den ráno se proto na moři vydá dál, než kdy byl. Kvůli svým zkušenostem ví, že pokud chce chytit velkou rybu, musí udice spustit do velkých hloubek.</w:t>
      </w:r>
    </w:p>
    <w:p w14:paraId="14EAECD9" w14:textId="77777777" w:rsidR="00A865CD" w:rsidRDefault="00A865CD" w:rsidP="00A865CD">
      <w:pPr>
        <w:spacing w:after="120"/>
      </w:pPr>
      <w:r w:rsidRPr="00A865CD">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p>
    <w:p w14:paraId="48C9C1F4" w14:textId="4331CD46" w:rsidR="00A865CD" w:rsidRPr="00A865CD" w:rsidRDefault="00A865CD" w:rsidP="00A865CD">
      <w:pPr>
        <w:spacing w:after="120"/>
      </w:pPr>
      <w:r w:rsidRPr="00A865CD">
        <w:t xml:space="preserve">Stařec ulovenou rybu přiváže k loďce a vydá se domů. Jenže krvácející ryba přivábí několik žraloků. Rybář se s nimi </w:t>
      </w:r>
      <w:proofErr w:type="gramStart"/>
      <w:r w:rsidRPr="00A865CD">
        <w:t>snaží</w:t>
      </w:r>
      <w:proofErr w:type="gramEnd"/>
      <w:r w:rsidRPr="00A865CD">
        <w:t xml:space="preserve">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p w14:paraId="06F8C6B4" w14:textId="68873F94" w:rsidR="007B2322" w:rsidRDefault="007B2322" w:rsidP="008A3EC8">
      <w:pPr>
        <w:pStyle w:val="Nadpis1"/>
      </w:pPr>
      <w:r>
        <w:t>Autor</w:t>
      </w:r>
    </w:p>
    <w:p w14:paraId="279EFF96" w14:textId="689CDB35" w:rsidR="007B2322" w:rsidRDefault="006B21DE" w:rsidP="00D53991">
      <w:pPr>
        <w:pStyle w:val="Nadpis2"/>
      </w:pPr>
      <w:r>
        <w:t xml:space="preserve">Basic </w:t>
      </w:r>
      <w:proofErr w:type="spellStart"/>
      <w:r>
        <w:t>Info</w:t>
      </w:r>
      <w:proofErr w:type="spellEnd"/>
    </w:p>
    <w:p w14:paraId="649265DB" w14:textId="556A9BC7" w:rsidR="00A865CD" w:rsidRDefault="00A865CD">
      <w:pPr>
        <w:pStyle w:val="Odstavecseseznamem"/>
        <w:numPr>
          <w:ilvl w:val="0"/>
          <w:numId w:val="7"/>
        </w:numPr>
        <w:spacing w:after="0"/>
      </w:pPr>
      <w:r>
        <w:t>Amerika</w:t>
      </w:r>
    </w:p>
    <w:p w14:paraId="75E6F908" w14:textId="465F35C4" w:rsidR="00A865CD" w:rsidRDefault="00A865CD">
      <w:pPr>
        <w:pStyle w:val="Odstavecseseznamem"/>
        <w:numPr>
          <w:ilvl w:val="0"/>
          <w:numId w:val="7"/>
        </w:numPr>
        <w:spacing w:after="0"/>
      </w:pPr>
      <w:r>
        <w:t>20 století</w:t>
      </w:r>
    </w:p>
    <w:p w14:paraId="4D9E7A1E" w14:textId="6EB5F0D8" w:rsidR="00A865CD" w:rsidRDefault="00A865CD">
      <w:pPr>
        <w:pStyle w:val="Odstavecseseznamem"/>
        <w:numPr>
          <w:ilvl w:val="0"/>
          <w:numId w:val="7"/>
        </w:numPr>
        <w:spacing w:after="0"/>
      </w:pPr>
      <w:r>
        <w:t>Spisovatel, novinář, dramatik</w:t>
      </w:r>
    </w:p>
    <w:p w14:paraId="54E570B3" w14:textId="2728CAB9" w:rsidR="00A865CD" w:rsidRPr="00C67B5A" w:rsidRDefault="0066641C">
      <w:pPr>
        <w:pStyle w:val="Odstavecseseznamem"/>
        <w:numPr>
          <w:ilvl w:val="0"/>
          <w:numId w:val="7"/>
        </w:numPr>
        <w:spacing w:after="0"/>
        <w:rPr>
          <w:b/>
          <w:bCs/>
          <w:u w:val="single"/>
        </w:rPr>
      </w:pPr>
      <w:r w:rsidRPr="00C67B5A">
        <w:rPr>
          <w:b/>
          <w:bCs/>
          <w:u w:val="single"/>
        </w:rPr>
        <w:t>Ztracená generace</w:t>
      </w:r>
    </w:p>
    <w:p w14:paraId="62F5E0E3" w14:textId="752EFDA1" w:rsidR="0066641C" w:rsidRDefault="0066641C" w:rsidP="00DF0605">
      <w:pPr>
        <w:pStyle w:val="Odstavecseseznamem"/>
        <w:numPr>
          <w:ilvl w:val="1"/>
          <w:numId w:val="7"/>
        </w:numPr>
        <w:spacing w:after="0"/>
      </w:pPr>
      <w:r>
        <w:t>Zažili 1 světovou válku</w:t>
      </w:r>
    </w:p>
    <w:p w14:paraId="26C4F802" w14:textId="2FE3047C" w:rsidR="0066641C" w:rsidRDefault="0066641C" w:rsidP="00DF0605">
      <w:pPr>
        <w:pStyle w:val="Odstavecseseznamem"/>
        <w:numPr>
          <w:ilvl w:val="1"/>
          <w:numId w:val="7"/>
        </w:numPr>
        <w:spacing w:after="0"/>
      </w:pPr>
      <w:r>
        <w:t>Duševně zmrzačeni</w:t>
      </w:r>
    </w:p>
    <w:p w14:paraId="332FD8ED" w14:textId="47DBE263" w:rsidR="0066641C" w:rsidRDefault="0066641C" w:rsidP="00DF0605">
      <w:pPr>
        <w:pStyle w:val="Odstavecseseznamem"/>
        <w:numPr>
          <w:ilvl w:val="1"/>
          <w:numId w:val="7"/>
        </w:numPr>
        <w:spacing w:after="0"/>
      </w:pPr>
      <w:r>
        <w:t xml:space="preserve">Základní témata je zklamání </w:t>
      </w:r>
    </w:p>
    <w:p w14:paraId="4FFC7B9D" w14:textId="16404370" w:rsidR="00A865CD" w:rsidRDefault="00A865CD">
      <w:pPr>
        <w:pStyle w:val="Odstavecseseznamem"/>
        <w:numPr>
          <w:ilvl w:val="0"/>
          <w:numId w:val="7"/>
        </w:numPr>
        <w:spacing w:after="0"/>
      </w:pPr>
      <w:r>
        <w:t>Byl ovlivněn válečnými událostmi</w:t>
      </w:r>
    </w:p>
    <w:p w14:paraId="1316705E" w14:textId="66CFC250" w:rsidR="00A865CD" w:rsidRDefault="00A865CD">
      <w:pPr>
        <w:pStyle w:val="Odstavecseseznamem"/>
        <w:numPr>
          <w:ilvl w:val="0"/>
          <w:numId w:val="7"/>
        </w:numPr>
        <w:spacing w:after="0"/>
      </w:pPr>
      <w:r w:rsidRPr="00A865CD">
        <w:t xml:space="preserve">jeho postavami jsou muži – stateční, cílevědomí, ctižádostiví, staví je do kritické mezní situace, zkouší, jak to hrdinové </w:t>
      </w:r>
      <w:proofErr w:type="gramStart"/>
      <w:r w:rsidRPr="00A865CD">
        <w:t>vydrží</w:t>
      </w:r>
      <w:proofErr w:type="gramEnd"/>
      <w:r w:rsidRPr="00A865CD">
        <w:t xml:space="preserve"> a jak se zachovají</w:t>
      </w:r>
    </w:p>
    <w:p w14:paraId="3A67EBAA" w14:textId="5988D830" w:rsidR="00A865CD" w:rsidRPr="00A865CD" w:rsidRDefault="0066641C">
      <w:pPr>
        <w:pStyle w:val="Odstavecseseznamem"/>
        <w:numPr>
          <w:ilvl w:val="0"/>
          <w:numId w:val="7"/>
        </w:numPr>
        <w:spacing w:after="80"/>
      </w:pPr>
      <w:r>
        <w:t>Spáchal sebevraždu (zastřelil se)</w:t>
      </w:r>
    </w:p>
    <w:p w14:paraId="4B66B753" w14:textId="71DA9CAD" w:rsidR="00BC3C9B" w:rsidRDefault="00321D26" w:rsidP="007E16E3">
      <w:pPr>
        <w:pStyle w:val="Nadpis2"/>
      </w:pPr>
      <w:r>
        <w:t>Kontext autorovy tvorby</w:t>
      </w:r>
    </w:p>
    <w:p w14:paraId="6AB9809F" w14:textId="333EA51F" w:rsidR="0066641C" w:rsidRDefault="0066641C">
      <w:pPr>
        <w:pStyle w:val="Odstavecseseznamem"/>
        <w:numPr>
          <w:ilvl w:val="0"/>
          <w:numId w:val="8"/>
        </w:numPr>
        <w:spacing w:after="0"/>
      </w:pPr>
      <w:r>
        <w:t>Ovlivněn 1 světovou válkou</w:t>
      </w:r>
    </w:p>
    <w:p w14:paraId="1622FE16" w14:textId="7D67CEB8" w:rsidR="0066641C" w:rsidRPr="0066641C" w:rsidRDefault="0066641C">
      <w:pPr>
        <w:pStyle w:val="Odstavecseseznamem"/>
        <w:numPr>
          <w:ilvl w:val="0"/>
          <w:numId w:val="8"/>
        </w:numPr>
        <w:spacing w:after="0"/>
      </w:pPr>
      <w:bookmarkStart w:id="0" w:name="_Hlk39338893"/>
      <w:r w:rsidRPr="0066641C">
        <w:t>Sbohem, armádo – román s autobiografickými prvky</w:t>
      </w:r>
    </w:p>
    <w:p w14:paraId="577A4C96" w14:textId="01055F22" w:rsidR="0066641C" w:rsidRPr="0066641C" w:rsidRDefault="0066641C">
      <w:pPr>
        <w:pStyle w:val="Odstavecseseznamem"/>
        <w:numPr>
          <w:ilvl w:val="0"/>
          <w:numId w:val="8"/>
        </w:numPr>
        <w:spacing w:after="0"/>
      </w:pPr>
      <w:r w:rsidRPr="0066641C">
        <w:t>Komu zvoní hrana – román z občanské války ve Španělsku</w:t>
      </w:r>
    </w:p>
    <w:p w14:paraId="05516BD5" w14:textId="4F536A3B" w:rsidR="0066641C" w:rsidRPr="0066641C" w:rsidRDefault="0066641C">
      <w:pPr>
        <w:pStyle w:val="Odstavecseseznamem"/>
        <w:numPr>
          <w:ilvl w:val="0"/>
          <w:numId w:val="8"/>
        </w:numPr>
        <w:spacing w:after="80"/>
      </w:pPr>
      <w:r w:rsidRPr="0066641C">
        <w:t xml:space="preserve">Pátá kolona – jediné drama, které </w:t>
      </w:r>
      <w:proofErr w:type="spellStart"/>
      <w:r w:rsidRPr="0066641C">
        <w:t>Hemingway</w:t>
      </w:r>
      <w:proofErr w:type="spellEnd"/>
      <w:r w:rsidRPr="0066641C">
        <w:t xml:space="preserve"> napsal</w:t>
      </w:r>
      <w:bookmarkEnd w:id="0"/>
    </w:p>
    <w:p w14:paraId="68E40899" w14:textId="55547D37" w:rsidR="00154FFD" w:rsidRDefault="00154FFD" w:rsidP="00154FFD">
      <w:pPr>
        <w:pStyle w:val="Nadpis1"/>
      </w:pPr>
      <w:r>
        <w:t>Ostatní Autoři</w:t>
      </w:r>
    </w:p>
    <w:p w14:paraId="357A3C20" w14:textId="77777777" w:rsidR="00474072" w:rsidRPr="00A43B99" w:rsidRDefault="00474072" w:rsidP="00474072">
      <w:pPr>
        <w:pStyle w:val="Nadpis3"/>
      </w:pPr>
      <w:r>
        <w:t>Francie</w:t>
      </w:r>
    </w:p>
    <w:p w14:paraId="2D616A0C" w14:textId="77777777" w:rsidR="00474072" w:rsidRPr="00A43B99" w:rsidRDefault="00474072" w:rsidP="00474072">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0D2E20B6" w14:textId="77777777" w:rsidR="00474072" w:rsidRDefault="00474072">
      <w:pPr>
        <w:pStyle w:val="Odstavecseseznamem"/>
        <w:numPr>
          <w:ilvl w:val="0"/>
          <w:numId w:val="2"/>
        </w:numPr>
        <w:spacing w:after="0"/>
        <w:rPr>
          <w:lang w:eastAsia="cs-CZ"/>
        </w:rPr>
      </w:pPr>
      <w:r w:rsidRPr="00A43B99">
        <w:rPr>
          <w:lang w:eastAsia="cs-CZ"/>
        </w:rPr>
        <w:t>Spisovatel</w:t>
      </w:r>
    </w:p>
    <w:p w14:paraId="3DA98B22" w14:textId="77777777" w:rsidR="00474072" w:rsidRDefault="00474072">
      <w:pPr>
        <w:pStyle w:val="Odstavecseseznamem"/>
        <w:numPr>
          <w:ilvl w:val="0"/>
          <w:numId w:val="2"/>
        </w:numPr>
        <w:spacing w:after="80"/>
        <w:rPr>
          <w:lang w:eastAsia="cs-CZ"/>
        </w:rPr>
      </w:pPr>
      <w:r>
        <w:rPr>
          <w:lang w:eastAsia="cs-CZ"/>
        </w:rPr>
        <w:t>Malý princ</w:t>
      </w:r>
    </w:p>
    <w:p w14:paraId="2C4B66DA" w14:textId="77777777" w:rsidR="00474072" w:rsidRDefault="00474072" w:rsidP="00474072">
      <w:pPr>
        <w:pStyle w:val="Nadpis3"/>
        <w:rPr>
          <w:lang w:eastAsia="cs-CZ"/>
        </w:rPr>
      </w:pPr>
      <w:r>
        <w:rPr>
          <w:lang w:eastAsia="cs-CZ"/>
        </w:rPr>
        <w:t>Německý</w:t>
      </w:r>
    </w:p>
    <w:p w14:paraId="63B58851" w14:textId="77777777" w:rsidR="00474072" w:rsidRDefault="00474072" w:rsidP="00474072">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63B846F" w14:textId="354BC54A" w:rsidR="00474072" w:rsidRDefault="00474072">
      <w:pPr>
        <w:pStyle w:val="Odstavecseseznamem"/>
        <w:numPr>
          <w:ilvl w:val="0"/>
          <w:numId w:val="2"/>
        </w:numPr>
        <w:spacing w:after="80"/>
        <w:rPr>
          <w:lang w:eastAsia="cs-CZ"/>
        </w:rPr>
      </w:pPr>
      <w:r>
        <w:rPr>
          <w:lang w:eastAsia="cs-CZ"/>
        </w:rPr>
        <w:t>Na západní frontě klid</w:t>
      </w:r>
    </w:p>
    <w:p w14:paraId="36DC888B" w14:textId="582FE2E0" w:rsidR="00474072" w:rsidRDefault="00474072" w:rsidP="00474072">
      <w:pPr>
        <w:pStyle w:val="Nadpis3"/>
        <w:rPr>
          <w:lang w:eastAsia="cs-CZ"/>
        </w:rPr>
      </w:pPr>
      <w:r>
        <w:rPr>
          <w:lang w:eastAsia="cs-CZ"/>
        </w:rPr>
        <w:t>Amerika</w:t>
      </w:r>
    </w:p>
    <w:p w14:paraId="749F60C8" w14:textId="77777777" w:rsidR="00474072" w:rsidRPr="00474072" w:rsidRDefault="00474072" w:rsidP="00474072">
      <w:pPr>
        <w:pStyle w:val="Nadpis4"/>
        <w:rPr>
          <w:rFonts w:asciiTheme="minorHAnsi" w:eastAsiaTheme="minorHAnsi" w:hAnsiTheme="minorHAnsi" w:cstheme="minorBidi"/>
          <w:i w:val="0"/>
          <w:iCs w:val="0"/>
          <w:color w:val="auto"/>
        </w:rPr>
      </w:pPr>
      <w:r w:rsidRPr="00474072">
        <w:rPr>
          <w:i w:val="0"/>
          <w:iCs w:val="0"/>
        </w:rPr>
        <w:t xml:space="preserve">Francis </w:t>
      </w:r>
      <w:proofErr w:type="spellStart"/>
      <w:r w:rsidRPr="00474072">
        <w:rPr>
          <w:i w:val="0"/>
          <w:iCs w:val="0"/>
        </w:rPr>
        <w:t>Scott</w:t>
      </w:r>
      <w:proofErr w:type="spellEnd"/>
      <w:r w:rsidRPr="00474072">
        <w:rPr>
          <w:i w:val="0"/>
          <w:iCs w:val="0"/>
        </w:rPr>
        <w:t xml:space="preserve"> </w:t>
      </w:r>
      <w:r w:rsidRPr="00474072">
        <w:rPr>
          <w:b/>
          <w:bCs/>
          <w:i w:val="0"/>
          <w:iCs w:val="0"/>
          <w:u w:val="single"/>
        </w:rPr>
        <w:t>Fitzgerald</w:t>
      </w:r>
      <w:r w:rsidRPr="00474072">
        <w:rPr>
          <w:rFonts w:asciiTheme="minorHAnsi" w:eastAsiaTheme="minorHAnsi" w:hAnsiTheme="minorHAnsi" w:cstheme="minorBidi"/>
          <w:i w:val="0"/>
          <w:iCs w:val="0"/>
          <w:color w:val="auto"/>
        </w:rPr>
        <w:t xml:space="preserve"> </w:t>
      </w:r>
    </w:p>
    <w:p w14:paraId="4128CA52" w14:textId="05CECF72" w:rsidR="00474072" w:rsidRPr="00474072" w:rsidRDefault="00474072">
      <w:pPr>
        <w:pStyle w:val="Odstavecseseznamem"/>
        <w:numPr>
          <w:ilvl w:val="0"/>
          <w:numId w:val="2"/>
        </w:numPr>
      </w:pPr>
      <w:r w:rsidRPr="00474072">
        <w:t>Velký Gatsby</w:t>
      </w:r>
      <w:r>
        <w:t xml:space="preserve"> – román</w:t>
      </w:r>
    </w:p>
    <w:p w14:paraId="25547E33" w14:textId="77777777" w:rsidR="00474072" w:rsidRPr="00474072" w:rsidRDefault="00474072" w:rsidP="00474072"/>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E1E6E2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DA963FE"/>
    <w:multiLevelType w:val="hybridMultilevel"/>
    <w:tmpl w:val="9DE25C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9FD546D"/>
    <w:multiLevelType w:val="hybridMultilevel"/>
    <w:tmpl w:val="6FDE1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3232291"/>
    <w:multiLevelType w:val="hybridMultilevel"/>
    <w:tmpl w:val="27381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F265015"/>
    <w:multiLevelType w:val="hybridMultilevel"/>
    <w:tmpl w:val="E402C6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34B5BA2"/>
    <w:multiLevelType w:val="hybridMultilevel"/>
    <w:tmpl w:val="5726E2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85681"/>
    <w:multiLevelType w:val="hybridMultilevel"/>
    <w:tmpl w:val="FA1460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7"/>
  </w:num>
  <w:num w:numId="2" w16cid:durableId="1372879521">
    <w:abstractNumId w:val="0"/>
  </w:num>
  <w:num w:numId="3" w16cid:durableId="25060526">
    <w:abstractNumId w:val="1"/>
  </w:num>
  <w:num w:numId="4" w16cid:durableId="1225990985">
    <w:abstractNumId w:val="3"/>
  </w:num>
  <w:num w:numId="5" w16cid:durableId="723798406">
    <w:abstractNumId w:val="4"/>
  </w:num>
  <w:num w:numId="6" w16cid:durableId="1060247804">
    <w:abstractNumId w:val="2"/>
  </w:num>
  <w:num w:numId="7" w16cid:durableId="692070568">
    <w:abstractNumId w:val="6"/>
  </w:num>
  <w:num w:numId="8" w16cid:durableId="48401209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375F77"/>
    <w:rsid w:val="004079D9"/>
    <w:rsid w:val="00436E8F"/>
    <w:rsid w:val="00462947"/>
    <w:rsid w:val="00474072"/>
    <w:rsid w:val="00477AE9"/>
    <w:rsid w:val="004A61EB"/>
    <w:rsid w:val="004C0B31"/>
    <w:rsid w:val="004F6877"/>
    <w:rsid w:val="00501426"/>
    <w:rsid w:val="005301A8"/>
    <w:rsid w:val="0055228E"/>
    <w:rsid w:val="00557430"/>
    <w:rsid w:val="00571063"/>
    <w:rsid w:val="0057129D"/>
    <w:rsid w:val="005761B9"/>
    <w:rsid w:val="005A3FCE"/>
    <w:rsid w:val="005A6F78"/>
    <w:rsid w:val="006147CB"/>
    <w:rsid w:val="0061637A"/>
    <w:rsid w:val="006243DE"/>
    <w:rsid w:val="006378C9"/>
    <w:rsid w:val="0066641C"/>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865CD"/>
    <w:rsid w:val="00AC1B41"/>
    <w:rsid w:val="00AD1EE6"/>
    <w:rsid w:val="00AD7EFA"/>
    <w:rsid w:val="00B439F0"/>
    <w:rsid w:val="00B527BE"/>
    <w:rsid w:val="00B97DE6"/>
    <w:rsid w:val="00BB6B6C"/>
    <w:rsid w:val="00BC3C9B"/>
    <w:rsid w:val="00BF4F54"/>
    <w:rsid w:val="00C108E8"/>
    <w:rsid w:val="00C13F2E"/>
    <w:rsid w:val="00C67B5A"/>
    <w:rsid w:val="00C75C54"/>
    <w:rsid w:val="00D21252"/>
    <w:rsid w:val="00D2417D"/>
    <w:rsid w:val="00D442D7"/>
    <w:rsid w:val="00D53991"/>
    <w:rsid w:val="00D6195A"/>
    <w:rsid w:val="00D62D96"/>
    <w:rsid w:val="00D90EB4"/>
    <w:rsid w:val="00D97016"/>
    <w:rsid w:val="00DC1E20"/>
    <w:rsid w:val="00DF0605"/>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01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770510596">
      <w:bodyDiv w:val="1"/>
      <w:marLeft w:val="0"/>
      <w:marRight w:val="0"/>
      <w:marTop w:val="0"/>
      <w:marBottom w:val="0"/>
      <w:divBdr>
        <w:top w:val="none" w:sz="0" w:space="0" w:color="auto"/>
        <w:left w:val="none" w:sz="0" w:space="0" w:color="auto"/>
        <w:bottom w:val="none" w:sz="0" w:space="0" w:color="auto"/>
        <w:right w:val="none" w:sz="0" w:space="0" w:color="auto"/>
      </w:divBdr>
    </w:div>
    <w:div w:id="1664623017">
      <w:bodyDiv w:val="1"/>
      <w:marLeft w:val="0"/>
      <w:marRight w:val="0"/>
      <w:marTop w:val="0"/>
      <w:marBottom w:val="0"/>
      <w:divBdr>
        <w:top w:val="none" w:sz="0" w:space="0" w:color="auto"/>
        <w:left w:val="none" w:sz="0" w:space="0" w:color="auto"/>
        <w:bottom w:val="none" w:sz="0" w:space="0" w:color="auto"/>
        <w:right w:val="none" w:sz="0" w:space="0" w:color="auto"/>
      </w:divBdr>
    </w:div>
    <w:div w:id="1958171777">
      <w:bodyDiv w:val="1"/>
      <w:marLeft w:val="0"/>
      <w:marRight w:val="0"/>
      <w:marTop w:val="0"/>
      <w:marBottom w:val="0"/>
      <w:divBdr>
        <w:top w:val="none" w:sz="0" w:space="0" w:color="auto"/>
        <w:left w:val="none" w:sz="0" w:space="0" w:color="auto"/>
        <w:bottom w:val="none" w:sz="0" w:space="0" w:color="auto"/>
        <w:right w:val="none" w:sz="0" w:space="0" w:color="auto"/>
      </w:divBdr>
    </w:div>
    <w:div w:id="20957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480</Words>
  <Characters>2837</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82</cp:revision>
  <cp:lastPrinted>2023-01-28T12:57:00Z</cp:lastPrinted>
  <dcterms:created xsi:type="dcterms:W3CDTF">2023-01-27T21:27:00Z</dcterms:created>
  <dcterms:modified xsi:type="dcterms:W3CDTF">2023-02-04T11:36:00Z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