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8FEA" w14:textId="77777777" w:rsidR="00A61C14" w:rsidRPr="00A61C14" w:rsidRDefault="00A61C14" w:rsidP="00B57B0A">
      <w:pPr>
        <w:pStyle w:val="Nadpis1"/>
      </w:pPr>
      <w:r w:rsidRPr="00A61C14">
        <w:t xml:space="preserve">Základní pojmy týkající se </w:t>
      </w:r>
      <w:r w:rsidRPr="00B57B0A">
        <w:t>bezpečnostních</w:t>
      </w:r>
      <w:r w:rsidRPr="00A61C14">
        <w:t xml:space="preserve"> hrozeb:</w:t>
      </w:r>
    </w:p>
    <w:p w14:paraId="09DDDDB3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Hrozba: Událost nebo situace, která může způsobit poškození systému, dat nebo služeb.</w:t>
      </w:r>
    </w:p>
    <w:p w14:paraId="1F8EDFC4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Zranitelnost: Slabá místa v systému, která mohou být zneužita pro útok.</w:t>
      </w:r>
    </w:p>
    <w:p w14:paraId="472B1D79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Riziko: Pravděpodobnost, že hrozba způsobí škodu, a velikost této škody.</w:t>
      </w:r>
    </w:p>
    <w:p w14:paraId="5C16786E" w14:textId="77777777" w:rsidR="00A61C14" w:rsidRDefault="00A61C14" w:rsidP="00A61C14">
      <w:pPr>
        <w:pStyle w:val="Nadpis1"/>
      </w:pPr>
      <w:r>
        <w:t>Typy motivace kybernetických útoků:</w:t>
      </w:r>
    </w:p>
    <w:p w14:paraId="65170D1E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Finanční zisk: Například krádež finančních údajů nebo vydírání obětí.</w:t>
      </w:r>
    </w:p>
    <w:p w14:paraId="405F2D16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Ideologie: Například politické nebo náboženské motivace.</w:t>
      </w:r>
    </w:p>
    <w:p w14:paraId="1E518221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Praktický zisk: Například získání přístupu k cenným informacím.</w:t>
      </w:r>
    </w:p>
    <w:p w14:paraId="37F9FD5C" w14:textId="77777777" w:rsidR="00A61C14" w:rsidRPr="005F1A63" w:rsidRDefault="00A61C1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5F1A63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Zábava: Například poškozování systémů nebo krádež dat pro potěšení.</w:t>
      </w:r>
    </w:p>
    <w:p w14:paraId="0C79964E" w14:textId="77777777" w:rsidR="00A61C14" w:rsidRDefault="00A61C14" w:rsidP="00A61C14">
      <w:pPr>
        <w:pStyle w:val="Nadpis1"/>
      </w:pPr>
      <w:r>
        <w:t>Příklady základních nástrojů:</w:t>
      </w:r>
    </w:p>
    <w:p w14:paraId="62F6905B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Průzkum sítě - Nástroje pro průzkum sítě jsou používány ke zjištění topologie sítě a identifikaci aktivních zařízení v síti, jako jsou routery, přepínače a servery. Mezi nástroje pro průzkum sítě patří například nmap, ping a traceroute.</w:t>
      </w:r>
    </w:p>
    <w:p w14:paraId="280CD97D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Lámání hesel - Nástroje pro lámání hesel jsou používány k odhalení hesel a přístupových údajů. Tyto nástroje mohou být buď pasivní, jako jsou keyloggers, nebo aktivní, jako jsou programy pro hrubou silu. Mezi nástroje pro lámání hesel patří například John the Ripper, Hashcat a Cain and Abel.</w:t>
      </w:r>
    </w:p>
    <w:p w14:paraId="10004F81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Úprava paketů - Nástroje pro úpravu paketů umožňují útočníkům modifikovat obsah paketů, které cestují přes síť. Tyto nástroje mohou být použity ke změně obsahu paketů a k manipulaci s komunikací mezi dvěma zařízeními. Mezi nástroje pro úpravu paketů patří například Wireshark a tcpdump.</w:t>
      </w:r>
    </w:p>
    <w:p w14:paraId="76F6B917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Odposlech - Nástroje pro odposlech jsou používány k zachytávání komunikace mezi dvěma zařízeními v síti. Tyto nástroje mohou být pasivní, což znamená, že jen zachytávají komunikaci, nebo aktivní, což znamená, že mohou manipulovat s komunikací. Mezi nástroje pro odposlech patří například tcpdump, Wireshark a Ettercap.</w:t>
      </w:r>
    </w:p>
    <w:p w14:paraId="72278E28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Objev/zneužití zranitelnosti - Nástroje pro objev a zneužití zranitelnosti jsou používány k nalezení a využití chyb v softwaru nebo hardwaru. Tyto nástroje mohou být použity k získání neoprávněného přístupu k systému. Mezi nástroje pro objev a zneužití zranitelnosti patří například Metasploit, Nessus a Nmap.</w:t>
      </w:r>
    </w:p>
    <w:p w14:paraId="72857676" w14:textId="77777777" w:rsidR="003B3707" w:rsidRPr="003B3707" w:rsidRDefault="003B3707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3B3707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Šifrování - Nástroje pro šifrování jsou používány ke šifrování dat tak, aby byla komunikace mezi dvěma zařízeními bezpečná. Tyto nástroje mohou být použity k šifrování komunikace nebo k šifrování souborů. Mezi nástroje pro šifrování patří napří</w:t>
      </w:r>
    </w:p>
    <w:p w14:paraId="0C58580C" w14:textId="77777777" w:rsidR="00A61C14" w:rsidRDefault="00A61C14" w:rsidP="00A61C14">
      <w:pPr>
        <w:pStyle w:val="Nadpis1"/>
      </w:pPr>
      <w:r>
        <w:t>Typy malwaru a běžné příznaky jeho přítomnosti:</w:t>
      </w:r>
    </w:p>
    <w:p w14:paraId="6588E3CE" w14:textId="77777777" w:rsidR="00E142D4" w:rsidRPr="00E142D4" w:rsidRDefault="00E142D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E142D4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Viry: škodlivý software, který se šíří tím, že infikuje soubory a programy na počítači. Virus se aktivuje a šíří se při spuštění infikovaného souboru nebo programu. Běžné příznaky přítomnosti viru jsou zpomalení systému, nečekané změny v souborech a chování počítače, chyby při spouštění programů nebo odhalení neznámých procesů v Task Manageru.</w:t>
      </w:r>
    </w:p>
    <w:p w14:paraId="4F983D63" w14:textId="77777777" w:rsidR="00E142D4" w:rsidRPr="00E142D4" w:rsidRDefault="00E142D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E142D4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Trojské koně: škodlivý software, který se maskuje jako neškodný program a snaží se získat přístup k počítači. Trojský kůň se může šířit skrze infikované e-maily, webové stránky nebo přes malvéry. Běžné příznaky přítomnosti trojského koně jsou zpomalení systému, změna hesel, nečekané soubory a ikony na ploše, ovládání počítače zvenčí, získávání citlivých informací, jako jsou hesla nebo bankovní údaje.</w:t>
      </w:r>
    </w:p>
    <w:p w14:paraId="1E77D9DB" w14:textId="77777777" w:rsidR="00E142D4" w:rsidRPr="00E142D4" w:rsidRDefault="00E142D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E142D4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Červi: škodlivý software, který se šíří samostatně po síti nebo internetu a infikuje další počítače. Červ se může šířit pomocí zranitelností operačního systému nebo softwaru. Běžné příznaky přítomnosti červa jsou zvýšená aktivita sítě, přetížení síťového provozu, zpomalení systému, neznámé procesy v Task Manageru nebo vysoká zátěž procesoru.</w:t>
      </w:r>
    </w:p>
    <w:p w14:paraId="76ED66B2" w14:textId="77777777" w:rsidR="00E142D4" w:rsidRPr="00E142D4" w:rsidRDefault="00E142D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E142D4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lastRenderedPageBreak/>
        <w:t>Ransomware: škodlivý software, který šifruje data na počítači a vyžaduje výkupné za jejich dešifrování. Ransomware se může šířit skrze infikované e-maily, webové stránky nebo přes malvéry. Běžné příznaky přítomnosti ransomware jsou nečitelné soubory, výzvy k zaplacení výkupného, omezený přístup k počítači nebo zablokování obrazovky.</w:t>
      </w:r>
    </w:p>
    <w:p w14:paraId="0C89A717" w14:textId="4E8DD681" w:rsidR="00E142D4" w:rsidRDefault="00E142D4" w:rsidP="00B57B0A">
      <w:pPr>
        <w:pStyle w:val="Odstavce20"/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</w:pPr>
      <w:r w:rsidRPr="00E142D4"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Spyware: škodlivý software, který sleduje a shromažďuje citlivé informace o uživateli a jeho počítači bez jeho vědomí. Spyware se může šířit skrze infikované e-maily, webové stránky nebo přes malvéry. Běžné příznaky přítomnosti spyware jsou změna nastavení webového prohlížeče, zpomalení systému</w:t>
      </w:r>
      <w:r>
        <w:rPr>
          <w:rStyle w:val="Odkazintenzivn"/>
          <w:b w:val="0"/>
          <w:bCs w:val="0"/>
          <w:smallCaps w:val="0"/>
          <w:color w:val="2F5496" w:themeColor="accent1" w:themeShade="BF"/>
          <w:spacing w:val="0"/>
        </w:rPr>
        <w:t>.</w:t>
      </w:r>
    </w:p>
    <w:p w14:paraId="7228F3AC" w14:textId="77777777" w:rsidR="00B914C6" w:rsidRDefault="00B914C6" w:rsidP="00B914C6">
      <w:pPr>
        <w:pStyle w:val="Nadpis1"/>
      </w:pPr>
      <w:r>
        <w:t>Základní kategorie síťových útoků zahrnují:</w:t>
      </w:r>
    </w:p>
    <w:p w14:paraId="2818F8EF" w14:textId="77777777" w:rsidR="00B914C6" w:rsidRDefault="00B914C6" w:rsidP="00B914C6"/>
    <w:p w14:paraId="24C06817" w14:textId="071EF0CC" w:rsidR="00B914C6" w:rsidRDefault="00B914C6" w:rsidP="00B57B0A">
      <w:pPr>
        <w:pStyle w:val="Odstavce20"/>
      </w:pPr>
      <w:r>
        <w:t>Průzkum (reconnaissance) - tento typ útoku spočívá v sběru informací o cílové síti, službách a systémech. Cílem útočníka je získat co nejvíce informací o cíli, aby mohl snadněji naplánovat další útoky.</w:t>
      </w:r>
    </w:p>
    <w:p w14:paraId="59D9E294" w14:textId="532FC40C" w:rsidR="00B914C6" w:rsidRDefault="00B914C6" w:rsidP="00B57B0A">
      <w:pPr>
        <w:pStyle w:val="Odstavce20"/>
      </w:pPr>
      <w:r>
        <w:t>Získání přístupu (gaining access) - tento typ útoku spočívá v získání přístupu k cílovému systému nebo sítovým zařízením. Útočník může získat přístup prostřednictvím různých způsobů, například prostřednictvím exploitů, slabých hesel nebo sociálního inženýrství.</w:t>
      </w:r>
    </w:p>
    <w:p w14:paraId="312CF976" w14:textId="25F6AB12" w:rsidR="00B914C6" w:rsidRDefault="00B914C6" w:rsidP="00B57B0A">
      <w:pPr>
        <w:pStyle w:val="Odstavce20"/>
      </w:pPr>
      <w:r>
        <w:t>Odepření služby (denial of service, DoS) - tento typ útoku spočívá v zablokování služeb nebo systémů v cílové síti tak, aby uživatelé nebyli schopni využívat služby. Útočník může použít různé metody, jako je zaplavení síťového toku nebo vyčerpání zdrojů cílového systému.</w:t>
      </w:r>
    </w:p>
    <w:p w14:paraId="256B0174" w14:textId="77777777" w:rsidR="00B914C6" w:rsidRDefault="00B914C6" w:rsidP="00B914C6">
      <w:pPr>
        <w:pStyle w:val="Nadpis1"/>
      </w:pPr>
      <w:r>
        <w:t>Několik příkladů útoků v rámci každé kategorie:</w:t>
      </w:r>
    </w:p>
    <w:p w14:paraId="152393F6" w14:textId="77777777" w:rsidR="00B914C6" w:rsidRDefault="00B914C6" w:rsidP="00B914C6"/>
    <w:p w14:paraId="10F00F86" w14:textId="77777777" w:rsidR="00B914C6" w:rsidRDefault="00B914C6" w:rsidP="00B57B0A">
      <w:pPr>
        <w:pStyle w:val="Odstavce20"/>
      </w:pPr>
      <w:r>
        <w:t>Průzkum - port scanning, ping sweep, DNS enumeration, OS fingerprinting</w:t>
      </w:r>
    </w:p>
    <w:p w14:paraId="64904246" w14:textId="77777777" w:rsidR="00B914C6" w:rsidRDefault="00B914C6" w:rsidP="00B57B0A">
      <w:pPr>
        <w:pStyle w:val="Odstavce20"/>
      </w:pPr>
      <w:r>
        <w:t>Získání přístupu - brute-force útoky na hesla, využití exploitů, sociální inženýrství, phishing</w:t>
      </w:r>
    </w:p>
    <w:p w14:paraId="0D4B52EC" w14:textId="77777777" w:rsidR="00B914C6" w:rsidRDefault="00B914C6" w:rsidP="00B57B0A">
      <w:pPr>
        <w:pStyle w:val="Odstavce20"/>
      </w:pPr>
      <w:r>
        <w:t>Odepření služby - flood útoky, ping of death, syn flood, smurf attack</w:t>
      </w:r>
    </w:p>
    <w:p w14:paraId="567F66A5" w14:textId="278F70B1" w:rsidR="00B914C6" w:rsidRDefault="00B914C6" w:rsidP="00B57B0A">
      <w:pPr>
        <w:pStyle w:val="Odstavce20"/>
      </w:pPr>
      <w:r>
        <w:t>TCP/IP protokoly jsou základem síťové komunikace a často jsou zneužívány útočníky k různým útokům:</w:t>
      </w:r>
    </w:p>
    <w:p w14:paraId="1D76ED26" w14:textId="4D7EC4F8" w:rsidR="00B914C6" w:rsidRDefault="00B914C6" w:rsidP="00B57B0A">
      <w:pPr>
        <w:pStyle w:val="Odstavce20"/>
      </w:pPr>
      <w:r>
        <w:t>IP (Internet Protocol) - útočník může podvrhnout IP adresu a provádět tzv. IP spoofing, aby skryl svou identitu a provedl DoS útok.</w:t>
      </w:r>
    </w:p>
    <w:p w14:paraId="72DA6B40" w14:textId="7C67ECCD" w:rsidR="00B914C6" w:rsidRDefault="00B914C6" w:rsidP="00B57B0A">
      <w:pPr>
        <w:pStyle w:val="Odstavce20"/>
      </w:pPr>
      <w:r>
        <w:t>UDP (User Datagram Protocol) - útočník může využít UDP flood, což je DoS útok, který vyplní cílovou síť UDP pakety.</w:t>
      </w:r>
    </w:p>
    <w:p w14:paraId="0E4028A7" w14:textId="44C03927" w:rsidR="00B914C6" w:rsidRDefault="00B914C6" w:rsidP="00B57B0A">
      <w:pPr>
        <w:pStyle w:val="Odstavce20"/>
      </w:pPr>
      <w:r>
        <w:t>TCP (Transmission Control Protocol) - útočník může využít TCP SYN flood, což je DoS útok, který vyčerpává zdroje cílového systému.</w:t>
      </w:r>
    </w:p>
    <w:p w14:paraId="1236495F" w14:textId="7A445E5F" w:rsidR="00AC353D" w:rsidRPr="00AC353D" w:rsidRDefault="00B914C6" w:rsidP="00B57B0A">
      <w:pPr>
        <w:pStyle w:val="Odstavce20"/>
      </w:pPr>
      <w:r>
        <w:t>ARP (Address Resolution Protocol) - útočník může využít ARP poisoning, což je útok, při kterém útočník ovládne ARP tabulku cílového zařízení a pak směruje provoz na svůj systém.</w:t>
      </w:r>
    </w:p>
    <w:p w14:paraId="2AB8F169" w14:textId="77777777" w:rsidR="00AC353D" w:rsidRDefault="00AC353D" w:rsidP="00B57B0A">
      <w:pPr>
        <w:pStyle w:val="Odstavce20"/>
      </w:pPr>
      <w:r>
        <w:t>Zneužití protokolu DNS k útokům</w:t>
      </w:r>
    </w:p>
    <w:p w14:paraId="164535B0" w14:textId="67C4EDA8" w:rsidR="00AC353D" w:rsidRDefault="00AC353D" w:rsidP="00B57B0A">
      <w:pPr>
        <w:pStyle w:val="Odstavce20"/>
      </w:pPr>
      <w:r>
        <w:t>Protokol DNS (Domain Name System) slouží ke konverzi doménových jmen na IP adresy. Zneužití tohoto protokolu se často vyskytuje v podobě DNS spoofingu, při kterém útočník manipuluje s DNS odpověďmi tak, aby byly směrovány na falešné IP adresy. Tento útok se často používá k přesměrování uživatelů na škodlivé webové stránky nebo k ukradení citlivých informací.</w:t>
      </w:r>
    </w:p>
    <w:p w14:paraId="78296232" w14:textId="77777777" w:rsidR="00AC353D" w:rsidRDefault="00AC353D" w:rsidP="00B57B0A">
      <w:pPr>
        <w:pStyle w:val="Odstavce20"/>
      </w:pPr>
      <w:r>
        <w:t>Zneužití protokolu DHCP k útokům</w:t>
      </w:r>
    </w:p>
    <w:p w14:paraId="014C3223" w14:textId="1D95EAFE" w:rsidR="00AC353D" w:rsidRDefault="00AC353D" w:rsidP="00B57B0A">
      <w:pPr>
        <w:pStyle w:val="Odstavce20"/>
      </w:pPr>
      <w:r>
        <w:t>Protokol DHCP (Dynamic Host Configuration Protocol) slouží ke konfiguraci IP adres a dalších síťových nastavení na zařízeních v síti. Útočníci mohou zneužít tento protokol k přiřazení falešných IP adres, což může vést k odepření služby nebo k útoku typu man-in-the-middle.</w:t>
      </w:r>
    </w:p>
    <w:p w14:paraId="632C16B8" w14:textId="77777777" w:rsidR="00AC353D" w:rsidRDefault="00AC353D" w:rsidP="00B57B0A">
      <w:pPr>
        <w:pStyle w:val="Odstavce20"/>
      </w:pPr>
      <w:r>
        <w:t>Zneužití protokolu HTTP k útokům</w:t>
      </w:r>
    </w:p>
    <w:p w14:paraId="4FC1B5CB" w14:textId="455704AC" w:rsidR="00AC353D" w:rsidRDefault="00AC353D" w:rsidP="00B57B0A">
      <w:pPr>
        <w:pStyle w:val="Odstavce20"/>
      </w:pPr>
      <w:r>
        <w:lastRenderedPageBreak/>
        <w:t>Protokol HTTP (Hypertext Transfer Protocol) se používá ke komunikaci mezi webovými servery a klienty. Útočníci mohou zneužít tento protokol k útokům typu Cross-Site Scripting (XSS) nebo SQL injection, kdy se škodlivý kód vkládá do webových stránek a využívá se k útokům na uživatele.</w:t>
      </w:r>
    </w:p>
    <w:p w14:paraId="5567FDF8" w14:textId="77777777" w:rsidR="00AC353D" w:rsidRDefault="00AC353D" w:rsidP="00B57B0A">
      <w:pPr>
        <w:pStyle w:val="Odstavce20"/>
      </w:pPr>
      <w:r>
        <w:t>Zneužití protokolu SMTP k útokům</w:t>
      </w:r>
    </w:p>
    <w:p w14:paraId="7FA6E538" w14:textId="371E8DB9" w:rsidR="00AC353D" w:rsidRDefault="00AC353D" w:rsidP="00B57B0A">
      <w:pPr>
        <w:pStyle w:val="Odstavce20"/>
      </w:pPr>
      <w:r>
        <w:t>Protokol SMTP (Simple Mail Transfer Protocol) slouží k přenosu emailů mezi servery. Útočníci mohou využít tento protokol k útokům typu phishing, kdy se vydávají za legitimní uživatele a snaží se uživatele nalákat k odkazům na falešné webové stránky, kde mohou být poškozeny.</w:t>
      </w:r>
    </w:p>
    <w:p w14:paraId="40B48536" w14:textId="77777777" w:rsidR="00AC353D" w:rsidRDefault="00AC353D" w:rsidP="00B57B0A">
      <w:pPr>
        <w:pStyle w:val="Odstavce20"/>
      </w:pPr>
      <w:r>
        <w:t>Zneužití protokolu SSH k útokům</w:t>
      </w:r>
    </w:p>
    <w:p w14:paraId="5D870780" w14:textId="01FD7D48" w:rsidR="00AC353D" w:rsidRDefault="00AC353D" w:rsidP="00B57B0A">
      <w:pPr>
        <w:pStyle w:val="Odstavce20"/>
      </w:pPr>
      <w:r>
        <w:t>Protokol SSH (Secure Shell) se používá k zabezpečenému přístupu na vzdálený počítač. Útočníci mohou zneužít tento protokol k útokům typu brute force, kdy se pokouší uhádnout hesla k účtům, nebo k útokům typu man-in-the-middle, kdy útočník zachytává provoz mezi klientem a serverem.</w:t>
      </w:r>
    </w:p>
    <w:p w14:paraId="2037A506" w14:textId="77777777" w:rsidR="00AC353D" w:rsidRDefault="00AC353D" w:rsidP="00B57B0A">
      <w:pPr>
        <w:pStyle w:val="Odstavce20"/>
      </w:pPr>
      <w:r>
        <w:t>Zneužití protokolu SNMP k útokům</w:t>
      </w:r>
    </w:p>
    <w:p w14:paraId="72D120CA" w14:textId="7C634CFD" w:rsidR="008D7E26" w:rsidRDefault="00AC353D" w:rsidP="00B57B0A">
      <w:pPr>
        <w:pStyle w:val="Odstavce20"/>
      </w:pPr>
      <w:r>
        <w:t xml:space="preserve">Protokol SNMP (Simple Network Management Protocol) slouží k monitorování a správě síťových zařízení. Útočníci mohou využít tento protokol k útokům typu SNMP </w:t>
      </w:r>
      <w:r w:rsidR="007A4AE5">
        <w:t>reflection</w:t>
      </w:r>
      <w:r>
        <w:t xml:space="preserve">, </w:t>
      </w:r>
      <w:r w:rsidR="007A4AE5" w:rsidRPr="007A4AE5">
        <w:t>ento útok využívá chybně nakonfigurované síťové prvky, které umožňují SNMP dotazy z libovolné IP adresy. Útočník tedy může poslat dotaz s podvrženou IP adresou, který bude směřován na cílový server s vysokou propustností, což může vést k jeho přetížení a odmítnutí služeb pro legitimní uživatele.</w:t>
      </w:r>
    </w:p>
    <w:p w14:paraId="76F9CA3F" w14:textId="77777777" w:rsidR="00B57B0A" w:rsidRDefault="00B57B0A" w:rsidP="00B57B0A">
      <w:pPr>
        <w:pStyle w:val="Odstavce20"/>
      </w:pPr>
    </w:p>
    <w:p w14:paraId="0DE3F7A9" w14:textId="77777777" w:rsidR="00B57B0A" w:rsidRDefault="00B57B0A" w:rsidP="00B57B0A"/>
    <w:p w14:paraId="51F6E2D3" w14:textId="77777777" w:rsidR="00B57B0A" w:rsidRPr="00B57B0A" w:rsidRDefault="00B57B0A" w:rsidP="00B57B0A"/>
    <w:sectPr w:rsidR="00B57B0A" w:rsidRPr="00B57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694"/>
    <w:multiLevelType w:val="multilevel"/>
    <w:tmpl w:val="3B2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07E62"/>
    <w:multiLevelType w:val="hybridMultilevel"/>
    <w:tmpl w:val="876EE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0BF"/>
    <w:multiLevelType w:val="multilevel"/>
    <w:tmpl w:val="679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4433F"/>
    <w:multiLevelType w:val="multilevel"/>
    <w:tmpl w:val="332A4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0589C"/>
    <w:multiLevelType w:val="multilevel"/>
    <w:tmpl w:val="1CE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26ABC"/>
    <w:multiLevelType w:val="hybridMultilevel"/>
    <w:tmpl w:val="05EC82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75B5"/>
    <w:multiLevelType w:val="hybridMultilevel"/>
    <w:tmpl w:val="EAE26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7BD8"/>
    <w:multiLevelType w:val="hybridMultilevel"/>
    <w:tmpl w:val="A22862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F6992"/>
    <w:multiLevelType w:val="hybridMultilevel"/>
    <w:tmpl w:val="C11870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A4189"/>
    <w:multiLevelType w:val="hybridMultilevel"/>
    <w:tmpl w:val="EB28F8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2399"/>
    <w:multiLevelType w:val="multilevel"/>
    <w:tmpl w:val="CCE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572AF"/>
    <w:multiLevelType w:val="hybridMultilevel"/>
    <w:tmpl w:val="0A104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0010C"/>
    <w:multiLevelType w:val="hybridMultilevel"/>
    <w:tmpl w:val="99F277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E5B18"/>
    <w:multiLevelType w:val="hybridMultilevel"/>
    <w:tmpl w:val="C1F2EF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33BDD"/>
    <w:multiLevelType w:val="multilevel"/>
    <w:tmpl w:val="BFA2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5376E"/>
    <w:multiLevelType w:val="multilevel"/>
    <w:tmpl w:val="594C5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8528B"/>
    <w:multiLevelType w:val="hybridMultilevel"/>
    <w:tmpl w:val="B2366C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F016A"/>
    <w:multiLevelType w:val="hybridMultilevel"/>
    <w:tmpl w:val="FD729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31B7"/>
    <w:multiLevelType w:val="hybridMultilevel"/>
    <w:tmpl w:val="DB10B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C576D"/>
    <w:multiLevelType w:val="hybridMultilevel"/>
    <w:tmpl w:val="56E85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A50F3"/>
    <w:multiLevelType w:val="hybridMultilevel"/>
    <w:tmpl w:val="8ED03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554F9"/>
    <w:multiLevelType w:val="multilevel"/>
    <w:tmpl w:val="3B58E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100935">
    <w:abstractNumId w:val="15"/>
  </w:num>
  <w:num w:numId="2" w16cid:durableId="1210335197">
    <w:abstractNumId w:val="3"/>
  </w:num>
  <w:num w:numId="3" w16cid:durableId="1009600567">
    <w:abstractNumId w:val="22"/>
  </w:num>
  <w:num w:numId="4" w16cid:durableId="955911509">
    <w:abstractNumId w:val="11"/>
  </w:num>
  <w:num w:numId="5" w16cid:durableId="967778161">
    <w:abstractNumId w:val="4"/>
  </w:num>
  <w:num w:numId="6" w16cid:durableId="1822579873">
    <w:abstractNumId w:val="5"/>
  </w:num>
  <w:num w:numId="7" w16cid:durableId="1182356426">
    <w:abstractNumId w:val="16"/>
  </w:num>
  <w:num w:numId="8" w16cid:durableId="1167940436">
    <w:abstractNumId w:val="0"/>
  </w:num>
  <w:num w:numId="9" w16cid:durableId="267466426">
    <w:abstractNumId w:val="9"/>
  </w:num>
  <w:num w:numId="10" w16cid:durableId="1000422535">
    <w:abstractNumId w:val="10"/>
  </w:num>
  <w:num w:numId="11" w16cid:durableId="1380592160">
    <w:abstractNumId w:val="17"/>
  </w:num>
  <w:num w:numId="12" w16cid:durableId="983003541">
    <w:abstractNumId w:val="12"/>
  </w:num>
  <w:num w:numId="13" w16cid:durableId="1934780440">
    <w:abstractNumId w:val="8"/>
  </w:num>
  <w:num w:numId="14" w16cid:durableId="914358839">
    <w:abstractNumId w:val="6"/>
  </w:num>
  <w:num w:numId="15" w16cid:durableId="412431229">
    <w:abstractNumId w:val="21"/>
  </w:num>
  <w:num w:numId="16" w16cid:durableId="430591636">
    <w:abstractNumId w:val="13"/>
  </w:num>
  <w:num w:numId="17" w16cid:durableId="1322192987">
    <w:abstractNumId w:val="7"/>
  </w:num>
  <w:num w:numId="18" w16cid:durableId="431169350">
    <w:abstractNumId w:val="20"/>
  </w:num>
  <w:num w:numId="19" w16cid:durableId="753624899">
    <w:abstractNumId w:val="14"/>
  </w:num>
  <w:num w:numId="20" w16cid:durableId="618994481">
    <w:abstractNumId w:val="19"/>
  </w:num>
  <w:num w:numId="21" w16cid:durableId="1722512177">
    <w:abstractNumId w:val="18"/>
  </w:num>
  <w:num w:numId="22" w16cid:durableId="104158143">
    <w:abstractNumId w:val="2"/>
  </w:num>
  <w:num w:numId="23" w16cid:durableId="31923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14"/>
    <w:rsid w:val="003B3707"/>
    <w:rsid w:val="005F1A63"/>
    <w:rsid w:val="007A4AE5"/>
    <w:rsid w:val="008D7E26"/>
    <w:rsid w:val="00A61C14"/>
    <w:rsid w:val="00AC353D"/>
    <w:rsid w:val="00B57B0A"/>
    <w:rsid w:val="00B914C6"/>
    <w:rsid w:val="00E1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E4CB"/>
  <w15:chartTrackingRefBased/>
  <w15:docId w15:val="{68A7C3DA-A456-4AF5-90B8-2DBDC4AA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35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61C1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6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draznnintenzivn">
    <w:name w:val="Intense Emphasis"/>
    <w:basedOn w:val="Standardnpsmoodstavce"/>
    <w:uiPriority w:val="21"/>
    <w:qFormat/>
    <w:rsid w:val="00A61C14"/>
    <w:rPr>
      <w:i/>
      <w:iCs/>
      <w:color w:val="4472C4" w:themeColor="accent1"/>
    </w:rPr>
  </w:style>
  <w:style w:type="character" w:styleId="Odkazintenzivn">
    <w:name w:val="Intense Reference"/>
    <w:basedOn w:val="Standardnpsmoodstavce"/>
    <w:uiPriority w:val="32"/>
    <w:qFormat/>
    <w:rsid w:val="00A61C14"/>
    <w:rPr>
      <w:b/>
      <w:bCs/>
      <w:smallCaps/>
      <w:color w:val="4472C4" w:themeColor="accent1"/>
      <w:spacing w:val="5"/>
    </w:rPr>
  </w:style>
  <w:style w:type="paragraph" w:customStyle="1" w:styleId="Styl1">
    <w:name w:val="Styl1"/>
    <w:next w:val="Normln"/>
    <w:qFormat/>
    <w:rsid w:val="005F1A63"/>
    <w:pPr>
      <w:spacing w:after="0"/>
    </w:pPr>
    <w:rPr>
      <w:rFonts w:ascii="IBM Plex Sans" w:eastAsiaTheme="majorEastAsia" w:hAnsi="IBM Plex Sans" w:cstheme="majorBidi"/>
      <w:color w:val="2F5496" w:themeColor="accent1" w:themeShade="BF"/>
      <w:sz w:val="18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35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dstavce20">
    <w:name w:val="Odstavce 2.0"/>
    <w:basedOn w:val="Normln"/>
    <w:link w:val="Odstavce20Char"/>
    <w:qFormat/>
    <w:rsid w:val="00B57B0A"/>
    <w:pPr>
      <w:numPr>
        <w:numId w:val="23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B57B0A"/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Garay</dc:creator>
  <cp:keywords/>
  <dc:description/>
  <cp:lastModifiedBy>Matouš Panc</cp:lastModifiedBy>
  <cp:revision>8</cp:revision>
  <dcterms:created xsi:type="dcterms:W3CDTF">2023-04-23T08:09:00Z</dcterms:created>
  <dcterms:modified xsi:type="dcterms:W3CDTF">2023-04-23T18:30:00Z</dcterms:modified>
</cp:coreProperties>
</file>