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C4" w:rsidRPr="00B05EC4" w:rsidRDefault="00B05EC4" w:rsidP="00B05EC4">
      <w:pPr>
        <w:spacing w:line="360" w:lineRule="auto"/>
        <w:jc w:val="both"/>
        <w:rPr>
          <w:rFonts w:ascii="Times New Roman" w:hAnsi="Times New Roman" w:cs="Times New Roman"/>
          <w:b/>
          <w:sz w:val="24"/>
          <w:szCs w:val="24"/>
        </w:rPr>
      </w:pPr>
      <w:r w:rsidRPr="00B05EC4">
        <w:rPr>
          <w:rFonts w:ascii="Times New Roman" w:hAnsi="Times New Roman" w:cs="Times New Roman"/>
          <w:b/>
          <w:sz w:val="24"/>
          <w:szCs w:val="24"/>
        </w:rPr>
        <w:t>SERT LEHİM (BRAZING):</w:t>
      </w:r>
    </w:p>
    <w:p w:rsidR="00F219C9"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sz w:val="24"/>
          <w:szCs w:val="24"/>
        </w:rPr>
        <w:t>Ergime sıcaklıkları 450</w:t>
      </w:r>
      <w:r w:rsidRPr="00B834EF">
        <w:rPr>
          <w:rFonts w:ascii="Times New Roman" w:hAnsi="Times New Roman" w:cs="Times New Roman"/>
          <w:sz w:val="24"/>
          <w:szCs w:val="24"/>
        </w:rPr>
        <w:sym w:font="Symbol" w:char="F0B0"/>
      </w:r>
      <w:r w:rsidRPr="00B834EF">
        <w:rPr>
          <w:rFonts w:ascii="Times New Roman" w:hAnsi="Times New Roman" w:cs="Times New Roman"/>
          <w:sz w:val="24"/>
          <w:szCs w:val="24"/>
        </w:rPr>
        <w:t>C</w:t>
      </w:r>
      <w:proofErr w:type="gramStart"/>
      <w:r w:rsidRPr="00B834EF">
        <w:rPr>
          <w:rFonts w:ascii="Times New Roman" w:hAnsi="Times New Roman" w:cs="Times New Roman"/>
          <w:sz w:val="24"/>
          <w:szCs w:val="24"/>
        </w:rPr>
        <w:t>…..</w:t>
      </w:r>
      <w:proofErr w:type="gramEnd"/>
      <w:r w:rsidRPr="00B834EF">
        <w:rPr>
          <w:rFonts w:ascii="Times New Roman" w:hAnsi="Times New Roman" w:cs="Times New Roman"/>
          <w:sz w:val="24"/>
          <w:szCs w:val="24"/>
        </w:rPr>
        <w:t xml:space="preserve">1100 </w:t>
      </w:r>
      <w:r w:rsidRPr="00B834EF">
        <w:rPr>
          <w:rFonts w:ascii="Times New Roman" w:hAnsi="Times New Roman" w:cs="Times New Roman"/>
          <w:sz w:val="24"/>
          <w:szCs w:val="24"/>
        </w:rPr>
        <w:sym w:font="Symbol" w:char="F0B0"/>
      </w:r>
      <w:r w:rsidRPr="00B834EF">
        <w:rPr>
          <w:rFonts w:ascii="Times New Roman" w:hAnsi="Times New Roman" w:cs="Times New Roman"/>
          <w:sz w:val="24"/>
          <w:szCs w:val="24"/>
        </w:rPr>
        <w:t xml:space="preserve">C arasındadır. Yumuşak lehime göre çok daha büyük kuvvetlerin taşınmasında kullanılır. Genel makina </w:t>
      </w:r>
      <w:proofErr w:type="gramStart"/>
      <w:r w:rsidRPr="00B834EF">
        <w:rPr>
          <w:rFonts w:ascii="Times New Roman" w:hAnsi="Times New Roman" w:cs="Times New Roman"/>
          <w:sz w:val="24"/>
          <w:szCs w:val="24"/>
        </w:rPr>
        <w:t>konstrüksiyonunda</w:t>
      </w:r>
      <w:proofErr w:type="gramEnd"/>
      <w:r w:rsidRPr="00B834EF">
        <w:rPr>
          <w:rFonts w:ascii="Times New Roman" w:hAnsi="Times New Roman" w:cs="Times New Roman"/>
          <w:sz w:val="24"/>
          <w:szCs w:val="24"/>
        </w:rPr>
        <w:t xml:space="preserve"> en çok kullanılan lehim grubudur.</w:t>
      </w:r>
      <w:r w:rsidR="00F219C9" w:rsidRPr="00B834EF">
        <w:rPr>
          <w:rFonts w:ascii="Times New Roman" w:hAnsi="Times New Roman" w:cs="Times New Roman"/>
          <w:sz w:val="24"/>
          <w:szCs w:val="24"/>
        </w:rPr>
        <w:t xml:space="preserve"> </w:t>
      </w:r>
      <w:hyperlink r:id="rId8" w:tgtFrame="_blank" w:history="1">
        <w:r w:rsidRPr="00B834EF">
          <w:rPr>
            <w:rStyle w:val="Hyperlink"/>
            <w:rFonts w:ascii="Times New Roman" w:hAnsi="Times New Roman" w:cs="Times New Roman"/>
            <w:color w:val="auto"/>
            <w:spacing w:val="-1"/>
            <w:sz w:val="24"/>
            <w:szCs w:val="24"/>
            <w:u w:val="none"/>
            <w:shd w:val="clear" w:color="auto" w:fill="FFFFFF"/>
          </w:rPr>
          <w:t>Sert lehimleme</w:t>
        </w:r>
      </w:hyperlink>
      <w:r w:rsidRPr="00B834EF">
        <w:rPr>
          <w:rFonts w:ascii="Times New Roman" w:hAnsi="Times New Roman" w:cs="Times New Roman"/>
          <w:color w:val="292929"/>
          <w:spacing w:val="-1"/>
          <w:sz w:val="24"/>
          <w:szCs w:val="24"/>
          <w:shd w:val="clear" w:color="auto" w:fill="FFFFFF"/>
        </w:rPr>
        <w:t xml:space="preserve"> iki metalin bir üçüncü dolgu metalle birbirlerine birleştirilmesi metodudur. Birleştirme </w:t>
      </w:r>
      <w:proofErr w:type="gramStart"/>
      <w:r w:rsidRPr="00B834EF">
        <w:rPr>
          <w:rFonts w:ascii="Times New Roman" w:hAnsi="Times New Roman" w:cs="Times New Roman"/>
          <w:color w:val="292929"/>
          <w:spacing w:val="-1"/>
          <w:sz w:val="24"/>
          <w:szCs w:val="24"/>
          <w:shd w:val="clear" w:color="auto" w:fill="FFFFFF"/>
        </w:rPr>
        <w:t>prosesi</w:t>
      </w:r>
      <w:proofErr w:type="gramEnd"/>
      <w:r w:rsidRPr="00B834EF">
        <w:rPr>
          <w:rFonts w:ascii="Times New Roman" w:hAnsi="Times New Roman" w:cs="Times New Roman"/>
          <w:color w:val="292929"/>
          <w:spacing w:val="-1"/>
          <w:sz w:val="24"/>
          <w:szCs w:val="24"/>
          <w:shd w:val="clear" w:color="auto" w:fill="FFFFFF"/>
        </w:rPr>
        <w:t xml:space="preserve">, birbirine sıkı geçmiş veya </w:t>
      </w:r>
      <w:proofErr w:type="spellStart"/>
      <w:r w:rsidRPr="00B834EF">
        <w:rPr>
          <w:rFonts w:ascii="Times New Roman" w:hAnsi="Times New Roman" w:cs="Times New Roman"/>
          <w:color w:val="292929"/>
          <w:spacing w:val="-1"/>
          <w:sz w:val="24"/>
          <w:szCs w:val="24"/>
          <w:shd w:val="clear" w:color="auto" w:fill="FFFFFF"/>
        </w:rPr>
        <w:t>punta</w:t>
      </w:r>
      <w:proofErr w:type="spellEnd"/>
      <w:r w:rsidRPr="00B834EF">
        <w:rPr>
          <w:rFonts w:ascii="Times New Roman" w:hAnsi="Times New Roman" w:cs="Times New Roman"/>
          <w:color w:val="292929"/>
          <w:spacing w:val="-1"/>
          <w:sz w:val="24"/>
          <w:szCs w:val="24"/>
          <w:shd w:val="clear" w:color="auto" w:fill="FFFFFF"/>
        </w:rPr>
        <w:t xml:space="preserve"> kaynak ile birleştirilmiş ana iki metal ve bağlantı noktasına yerleştirilmiş ergime sıcaklığı ana metallerden daha düşük olan üçüncü dolgu metal sisteminin, dolgu metalinin ergime sıcaklığının üzerine çıkarılması ile gerçekleştirilir. Böylece dolgu metali ergiyecek ve </w:t>
      </w:r>
      <w:proofErr w:type="spellStart"/>
      <w:r w:rsidRPr="00B834EF">
        <w:rPr>
          <w:rFonts w:ascii="Times New Roman" w:hAnsi="Times New Roman" w:cs="Times New Roman"/>
          <w:color w:val="292929"/>
          <w:spacing w:val="-1"/>
          <w:sz w:val="24"/>
          <w:szCs w:val="24"/>
          <w:shd w:val="clear" w:color="auto" w:fill="FFFFFF"/>
        </w:rPr>
        <w:t>kapiler</w:t>
      </w:r>
      <w:proofErr w:type="spellEnd"/>
      <w:r w:rsidRPr="00B834EF">
        <w:rPr>
          <w:rFonts w:ascii="Times New Roman" w:hAnsi="Times New Roman" w:cs="Times New Roman"/>
          <w:color w:val="292929"/>
          <w:spacing w:val="-1"/>
          <w:sz w:val="24"/>
          <w:szCs w:val="24"/>
          <w:shd w:val="clear" w:color="auto" w:fill="FFFFFF"/>
        </w:rPr>
        <w:t xml:space="preserve"> etki ile ana malzemelerin bağlantı bölgesindeki boşluklara dolacaktır. </w:t>
      </w:r>
    </w:p>
    <w:p w:rsidR="00442E16" w:rsidRPr="00B834EF" w:rsidRDefault="00442E16" w:rsidP="00B05EC4">
      <w:pPr>
        <w:spacing w:line="360" w:lineRule="auto"/>
        <w:jc w:val="both"/>
        <w:rPr>
          <w:rFonts w:ascii="Times New Roman" w:hAnsi="Times New Roman" w:cs="Times New Roman"/>
          <w:sz w:val="24"/>
          <w:szCs w:val="24"/>
        </w:rPr>
      </w:pPr>
      <w:r w:rsidRPr="00B834EF">
        <w:rPr>
          <w:rFonts w:ascii="Times New Roman" w:hAnsi="Times New Roman" w:cs="Times New Roman"/>
          <w:color w:val="292929"/>
          <w:spacing w:val="-1"/>
          <w:sz w:val="24"/>
          <w:szCs w:val="24"/>
          <w:shd w:val="clear" w:color="auto" w:fill="FFFFFF"/>
        </w:rPr>
        <w:t xml:space="preserve">• Sert </w:t>
      </w:r>
      <w:proofErr w:type="spellStart"/>
      <w:r w:rsidRPr="00B834EF">
        <w:rPr>
          <w:rFonts w:ascii="Times New Roman" w:hAnsi="Times New Roman" w:cs="Times New Roman"/>
          <w:color w:val="292929"/>
          <w:spacing w:val="-1"/>
          <w:sz w:val="24"/>
          <w:szCs w:val="24"/>
          <w:shd w:val="clear" w:color="auto" w:fill="FFFFFF"/>
        </w:rPr>
        <w:t>lehimlenen</w:t>
      </w:r>
      <w:proofErr w:type="spellEnd"/>
      <w:r w:rsidRPr="00B834EF">
        <w:rPr>
          <w:rFonts w:ascii="Times New Roman" w:hAnsi="Times New Roman" w:cs="Times New Roman"/>
          <w:color w:val="292929"/>
          <w:spacing w:val="-1"/>
          <w:sz w:val="24"/>
          <w:szCs w:val="24"/>
          <w:shd w:val="clear" w:color="auto" w:fill="FFFFFF"/>
        </w:rPr>
        <w:t xml:space="preserve"> birleşimler daha güçlüdür. Dikkate değer şoklara ve titreşimlere </w:t>
      </w:r>
      <w:proofErr w:type="spellStart"/>
      <w:proofErr w:type="gramStart"/>
      <w:r w:rsidRPr="00B834EF">
        <w:rPr>
          <w:rFonts w:ascii="Times New Roman" w:hAnsi="Times New Roman" w:cs="Times New Roman"/>
          <w:color w:val="292929"/>
          <w:spacing w:val="-1"/>
          <w:sz w:val="24"/>
          <w:szCs w:val="24"/>
          <w:shd w:val="clear" w:color="auto" w:fill="FFFFFF"/>
        </w:rPr>
        <w:t>dayanabilir.Yüksek</w:t>
      </w:r>
      <w:proofErr w:type="spellEnd"/>
      <w:proofErr w:type="gramEnd"/>
      <w:r w:rsidRPr="00B834EF">
        <w:rPr>
          <w:rFonts w:ascii="Times New Roman" w:hAnsi="Times New Roman" w:cs="Times New Roman"/>
          <w:color w:val="292929"/>
          <w:spacing w:val="-1"/>
          <w:sz w:val="24"/>
          <w:szCs w:val="24"/>
          <w:shd w:val="clear" w:color="auto" w:fill="FFFFFF"/>
        </w:rPr>
        <w:t xml:space="preserve"> </w:t>
      </w:r>
      <w:proofErr w:type="spellStart"/>
      <w:r w:rsidRPr="00B834EF">
        <w:rPr>
          <w:rFonts w:ascii="Times New Roman" w:hAnsi="Times New Roman" w:cs="Times New Roman"/>
          <w:color w:val="292929"/>
          <w:spacing w:val="-1"/>
          <w:sz w:val="24"/>
          <w:szCs w:val="24"/>
          <w:shd w:val="clear" w:color="auto" w:fill="FFFFFF"/>
        </w:rPr>
        <w:t>süneklik</w:t>
      </w:r>
      <w:proofErr w:type="spellEnd"/>
      <w:r w:rsidRPr="00B834EF">
        <w:rPr>
          <w:rFonts w:ascii="Times New Roman" w:hAnsi="Times New Roman" w:cs="Times New Roman"/>
          <w:color w:val="292929"/>
          <w:spacing w:val="-1"/>
          <w:sz w:val="24"/>
          <w:szCs w:val="24"/>
          <w:shd w:val="clear" w:color="auto" w:fill="FFFFFF"/>
        </w:rPr>
        <w:t xml:space="preserve"> sağlar.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İki farklı malzemenin birleştirilmesine uygundur.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 Genellikle tek </w:t>
      </w:r>
      <w:proofErr w:type="spellStart"/>
      <w:r w:rsidRPr="00B834EF">
        <w:rPr>
          <w:rFonts w:ascii="Times New Roman" w:hAnsi="Times New Roman" w:cs="Times New Roman"/>
          <w:color w:val="292929"/>
          <w:spacing w:val="-1"/>
          <w:sz w:val="24"/>
          <w:szCs w:val="24"/>
          <w:shd w:val="clear" w:color="auto" w:fill="FFFFFF"/>
        </w:rPr>
        <w:t>operasyonluk</w:t>
      </w:r>
      <w:proofErr w:type="spellEnd"/>
      <w:r w:rsidRPr="00B834EF">
        <w:rPr>
          <w:rFonts w:ascii="Times New Roman" w:hAnsi="Times New Roman" w:cs="Times New Roman"/>
          <w:color w:val="292929"/>
          <w:spacing w:val="-1"/>
          <w:sz w:val="24"/>
          <w:szCs w:val="24"/>
          <w:shd w:val="clear" w:color="auto" w:fill="FFFFFF"/>
        </w:rPr>
        <w:t xml:space="preserve"> bir </w:t>
      </w:r>
      <w:proofErr w:type="gramStart"/>
      <w:r w:rsidRPr="00B834EF">
        <w:rPr>
          <w:rFonts w:ascii="Times New Roman" w:hAnsi="Times New Roman" w:cs="Times New Roman"/>
          <w:color w:val="292929"/>
          <w:spacing w:val="-1"/>
          <w:sz w:val="24"/>
          <w:szCs w:val="24"/>
          <w:shd w:val="clear" w:color="auto" w:fill="FFFFFF"/>
        </w:rPr>
        <w:t>prosestir</w:t>
      </w:r>
      <w:proofErr w:type="gramEnd"/>
      <w:r w:rsidRPr="00B834EF">
        <w:rPr>
          <w:rFonts w:ascii="Times New Roman" w:hAnsi="Times New Roman" w:cs="Times New Roman"/>
          <w:color w:val="292929"/>
          <w:spacing w:val="-1"/>
          <w:sz w:val="24"/>
          <w:szCs w:val="24"/>
          <w:shd w:val="clear" w:color="auto" w:fill="FFFFFF"/>
        </w:rPr>
        <w:t>.</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Döküm malzeme ile dövme malzemenin birleştirilmesi</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Gözenekli parçaların birleştirilmesi için uygundur.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Yüzey gerilim oluşturmaz.</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 Çok düşük üretim toleranslarında çalışabilme </w:t>
      </w:r>
      <w:proofErr w:type="gramStart"/>
      <w:r w:rsidRPr="00B834EF">
        <w:rPr>
          <w:rFonts w:ascii="Times New Roman" w:hAnsi="Times New Roman" w:cs="Times New Roman"/>
          <w:color w:val="292929"/>
          <w:spacing w:val="-1"/>
          <w:sz w:val="24"/>
          <w:szCs w:val="24"/>
          <w:shd w:val="clear" w:color="auto" w:fill="FFFFFF"/>
        </w:rPr>
        <w:t>imkanı</w:t>
      </w:r>
      <w:proofErr w:type="gramEnd"/>
      <w:r w:rsidRPr="00B834EF">
        <w:rPr>
          <w:rFonts w:ascii="Times New Roman" w:hAnsi="Times New Roman" w:cs="Times New Roman"/>
          <w:color w:val="292929"/>
          <w:spacing w:val="-1"/>
          <w:sz w:val="24"/>
          <w:szCs w:val="24"/>
          <w:shd w:val="clear" w:color="auto" w:fill="FFFFFF"/>
        </w:rPr>
        <w:t xml:space="preserve"> sağlar.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Sert lehim çarpılma, aşırı ısınma veya ana metalin ergimesi gibi sorunları çözer.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Birim maliyeti düşük ürünler elde edilir.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Otomasyona kolayca adapte edilebilir.</w:t>
      </w:r>
    </w:p>
    <w:p w:rsidR="00442E16" w:rsidRPr="00B834EF" w:rsidRDefault="00442E16" w:rsidP="00B05EC4">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Sert lehimden sonra parça temizliği gerektirmez.</w:t>
      </w:r>
      <w:r w:rsidRPr="00B834EF">
        <w:rPr>
          <w:rFonts w:ascii="Times New Roman" w:hAnsi="Times New Roman" w:cs="Times New Roman"/>
          <w:b/>
          <w:color w:val="292929"/>
          <w:spacing w:val="-1"/>
          <w:sz w:val="24"/>
          <w:szCs w:val="24"/>
          <w:shd w:val="clear" w:color="auto" w:fill="FFFFFF"/>
        </w:rPr>
        <w:t>[1]</w:t>
      </w:r>
    </w:p>
    <w:p w:rsidR="00231070" w:rsidRPr="00B834EF" w:rsidRDefault="00231070" w:rsidP="00B05EC4">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Dolgu Metali Seçimi:</w:t>
      </w:r>
    </w:p>
    <w:p w:rsidR="00FC47B2" w:rsidRPr="00B834EF" w:rsidRDefault="00231070"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Uygun dolgu metali seçiminin doğru olarak yapılması kaynak bölgesinin servis ömrü üzerinde büyük etkiye sahiptir.</w:t>
      </w:r>
    </w:p>
    <w:p w:rsidR="00231070" w:rsidRPr="00B834EF" w:rsidRDefault="00231070"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Tablo</w:t>
      </w:r>
      <w:r w:rsidR="00F219C9" w:rsidRPr="00B834EF">
        <w:rPr>
          <w:rFonts w:ascii="Times New Roman" w:hAnsi="Times New Roman" w:cs="Times New Roman"/>
          <w:b/>
          <w:color w:val="292929"/>
          <w:spacing w:val="-1"/>
          <w:sz w:val="24"/>
          <w:szCs w:val="24"/>
          <w:shd w:val="clear" w:color="auto" w:fill="FFFFFF"/>
        </w:rPr>
        <w:t>-</w:t>
      </w:r>
      <w:r w:rsidRPr="00B834EF">
        <w:rPr>
          <w:rFonts w:ascii="Times New Roman" w:hAnsi="Times New Roman" w:cs="Times New Roman"/>
          <w:b/>
          <w:color w:val="292929"/>
          <w:spacing w:val="-1"/>
          <w:sz w:val="24"/>
          <w:szCs w:val="24"/>
          <w:shd w:val="clear" w:color="auto" w:fill="FFFFFF"/>
        </w:rPr>
        <w:t>1</w:t>
      </w:r>
      <w:r w:rsidRPr="00B834EF">
        <w:rPr>
          <w:rFonts w:ascii="Times New Roman" w:hAnsi="Times New Roman" w:cs="Times New Roman"/>
          <w:color w:val="292929"/>
          <w:spacing w:val="-1"/>
          <w:sz w:val="24"/>
          <w:szCs w:val="24"/>
          <w:shd w:val="clear" w:color="auto" w:fill="FFFFFF"/>
        </w:rPr>
        <w:t xml:space="preserve"> do</w:t>
      </w:r>
      <w:r w:rsidR="00F219C9" w:rsidRPr="00B834EF">
        <w:rPr>
          <w:rFonts w:ascii="Times New Roman" w:hAnsi="Times New Roman" w:cs="Times New Roman"/>
          <w:color w:val="292929"/>
          <w:spacing w:val="-1"/>
          <w:sz w:val="24"/>
          <w:szCs w:val="24"/>
          <w:shd w:val="clear" w:color="auto" w:fill="FFFFFF"/>
        </w:rPr>
        <w:t>lgu malzemeleri içindeki element yüzdelerini göstermektedir</w:t>
      </w:r>
      <w:proofErr w:type="gramStart"/>
      <w:r w:rsidR="00F219C9" w:rsidRPr="00B834EF">
        <w:rPr>
          <w:rFonts w:ascii="Times New Roman" w:hAnsi="Times New Roman" w:cs="Times New Roman"/>
          <w:color w:val="292929"/>
          <w:spacing w:val="-1"/>
          <w:sz w:val="24"/>
          <w:szCs w:val="24"/>
          <w:shd w:val="clear" w:color="auto" w:fill="FFFFFF"/>
        </w:rPr>
        <w:t>.</w:t>
      </w:r>
      <w:r w:rsidRPr="00B834EF">
        <w:rPr>
          <w:rFonts w:ascii="Times New Roman" w:hAnsi="Times New Roman" w:cs="Times New Roman"/>
          <w:color w:val="292929"/>
          <w:spacing w:val="-1"/>
          <w:sz w:val="24"/>
          <w:szCs w:val="24"/>
          <w:shd w:val="clear" w:color="auto" w:fill="FFFFFF"/>
        </w:rPr>
        <w:t>.</w:t>
      </w:r>
      <w:proofErr w:type="gramEnd"/>
    </w:p>
    <w:p w:rsidR="00231070" w:rsidRPr="00B834EF" w:rsidRDefault="00231070"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noProof/>
          <w:sz w:val="24"/>
          <w:szCs w:val="24"/>
          <w:lang w:eastAsia="tr-TR"/>
        </w:rPr>
        <w:lastRenderedPageBreak/>
        <w:drawing>
          <wp:inline distT="0" distB="0" distL="0" distR="0" wp14:anchorId="7CCA6744" wp14:editId="1932C07B">
            <wp:extent cx="5760720" cy="215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947"/>
                    <a:stretch/>
                  </pic:blipFill>
                  <pic:spPr bwMode="auto">
                    <a:xfrm>
                      <a:off x="0" y="0"/>
                      <a:ext cx="5760720" cy="2159635"/>
                    </a:xfrm>
                    <a:prstGeom prst="rect">
                      <a:avLst/>
                    </a:prstGeom>
                    <a:ln>
                      <a:noFill/>
                    </a:ln>
                    <a:extLst>
                      <a:ext uri="{53640926-AAD7-44D8-BBD7-CCE9431645EC}">
                        <a14:shadowObscured xmlns:a14="http://schemas.microsoft.com/office/drawing/2010/main"/>
                      </a:ext>
                    </a:extLst>
                  </pic:spPr>
                </pic:pic>
              </a:graphicData>
            </a:graphic>
          </wp:inline>
        </w:drawing>
      </w:r>
    </w:p>
    <w:p w:rsidR="00F219C9" w:rsidRPr="00B05EC4" w:rsidRDefault="00F219C9" w:rsidP="00B05EC4">
      <w:pPr>
        <w:spacing w:line="360" w:lineRule="auto"/>
        <w:jc w:val="both"/>
        <w:rPr>
          <w:rFonts w:ascii="Times New Roman" w:hAnsi="Times New Roman" w:cs="Times New Roman"/>
          <w:color w:val="1E1916"/>
          <w:sz w:val="24"/>
          <w:szCs w:val="24"/>
        </w:rPr>
      </w:pPr>
      <w:r w:rsidRPr="00B834EF">
        <w:rPr>
          <w:rFonts w:ascii="Times New Roman" w:hAnsi="Times New Roman" w:cs="Times New Roman"/>
          <w:b/>
          <w:color w:val="1E1916"/>
          <w:sz w:val="24"/>
          <w:szCs w:val="24"/>
        </w:rPr>
        <w:t>Tablo-1</w:t>
      </w:r>
      <w:r w:rsidRPr="00B834EF">
        <w:rPr>
          <w:rFonts w:ascii="Times New Roman" w:hAnsi="Times New Roman" w:cs="Times New Roman"/>
          <w:b/>
          <w:color w:val="1E1916"/>
          <w:spacing w:val="54"/>
          <w:sz w:val="24"/>
          <w:szCs w:val="24"/>
        </w:rPr>
        <w:t xml:space="preserve"> </w:t>
      </w:r>
      <w:r w:rsidRPr="00B834EF">
        <w:rPr>
          <w:rFonts w:ascii="Times New Roman" w:hAnsi="Times New Roman" w:cs="Times New Roman"/>
          <w:color w:val="1E1916"/>
          <w:sz w:val="24"/>
          <w:szCs w:val="24"/>
        </w:rPr>
        <w:t xml:space="preserve">Hadde Alüminyum Dolgu Malzemelerinin Kimyasal Analiz Değerleri (% ağırlık </w:t>
      </w:r>
      <w:r w:rsidRPr="00B834EF">
        <w:rPr>
          <w:rFonts w:ascii="Times New Roman" w:hAnsi="Times New Roman" w:cs="Times New Roman"/>
          <w:color w:val="1E1916"/>
          <w:sz w:val="24"/>
          <w:szCs w:val="24"/>
          <w:vertAlign w:val="superscript"/>
        </w:rPr>
        <w:t>a</w:t>
      </w:r>
      <w:r w:rsidR="00B05EC4">
        <w:rPr>
          <w:rFonts w:ascii="Times New Roman" w:hAnsi="Times New Roman" w:cs="Times New Roman"/>
          <w:color w:val="1E1916"/>
          <w:sz w:val="24"/>
          <w:szCs w:val="24"/>
        </w:rPr>
        <w:t xml:space="preserve"> )</w:t>
      </w:r>
    </w:p>
    <w:p w:rsidR="00231070" w:rsidRPr="00B05EC4" w:rsidRDefault="00231070" w:rsidP="00B05EC4">
      <w:pPr>
        <w:spacing w:before="51" w:line="360" w:lineRule="auto"/>
        <w:jc w:val="both"/>
        <w:rPr>
          <w:rFonts w:ascii="Times New Roman" w:hAnsi="Times New Roman" w:cs="Times New Roman"/>
          <w:b/>
          <w:sz w:val="24"/>
          <w:szCs w:val="24"/>
        </w:rPr>
      </w:pPr>
      <w:r w:rsidRPr="00B834EF">
        <w:rPr>
          <w:rFonts w:ascii="Times New Roman" w:hAnsi="Times New Roman" w:cs="Times New Roman"/>
          <w:b/>
          <w:color w:val="1E1916"/>
          <w:sz w:val="24"/>
          <w:szCs w:val="24"/>
        </w:rPr>
        <w:t>Çatlak Oluşumu</w:t>
      </w:r>
    </w:p>
    <w:p w:rsidR="00231070" w:rsidRPr="00B834EF" w:rsidRDefault="00231070" w:rsidP="00B05EC4">
      <w:pPr>
        <w:spacing w:line="360" w:lineRule="auto"/>
        <w:jc w:val="both"/>
        <w:rPr>
          <w:rFonts w:ascii="Times New Roman" w:hAnsi="Times New Roman" w:cs="Times New Roman"/>
          <w:color w:val="1E1916"/>
          <w:sz w:val="24"/>
          <w:szCs w:val="24"/>
        </w:rPr>
      </w:pPr>
      <w:r w:rsidRPr="00B834EF">
        <w:rPr>
          <w:rFonts w:ascii="Times New Roman" w:hAnsi="Times New Roman" w:cs="Times New Roman"/>
          <w:color w:val="1E1916"/>
          <w:sz w:val="24"/>
          <w:szCs w:val="24"/>
        </w:rPr>
        <w:t>Isıl</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işlem</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uygulanamayan</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alüminyum</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alaşımları</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pacing w:val="-3"/>
          <w:sz w:val="24"/>
          <w:szCs w:val="24"/>
        </w:rPr>
        <w:t xml:space="preserve">genel- </w:t>
      </w:r>
      <w:proofErr w:type="spellStart"/>
      <w:r w:rsidRPr="00B834EF">
        <w:rPr>
          <w:rFonts w:ascii="Times New Roman" w:hAnsi="Times New Roman" w:cs="Times New Roman"/>
          <w:color w:val="1E1916"/>
          <w:sz w:val="24"/>
          <w:szCs w:val="24"/>
        </w:rPr>
        <w:t>likle</w:t>
      </w:r>
      <w:proofErr w:type="spellEnd"/>
      <w:r w:rsidRPr="00B834EF">
        <w:rPr>
          <w:rFonts w:ascii="Times New Roman" w:hAnsi="Times New Roman" w:cs="Times New Roman"/>
          <w:color w:val="1E1916"/>
          <w:sz w:val="24"/>
          <w:szCs w:val="24"/>
        </w:rPr>
        <w:t xml:space="preserve"> ana metal ile aynı kimyasal analize sahip </w:t>
      </w:r>
      <w:r w:rsidRPr="00B834EF">
        <w:rPr>
          <w:rFonts w:ascii="Times New Roman" w:hAnsi="Times New Roman" w:cs="Times New Roman"/>
          <w:color w:val="1E1916"/>
          <w:spacing w:val="-4"/>
          <w:sz w:val="24"/>
          <w:szCs w:val="24"/>
        </w:rPr>
        <w:t xml:space="preserve">dolgu </w:t>
      </w:r>
      <w:r w:rsidRPr="00B834EF">
        <w:rPr>
          <w:rFonts w:ascii="Times New Roman" w:hAnsi="Times New Roman" w:cs="Times New Roman"/>
          <w:color w:val="1E1916"/>
          <w:sz w:val="24"/>
          <w:szCs w:val="24"/>
        </w:rPr>
        <w:t xml:space="preserve">malzemeleri ile kaynak edilebilir. Isıl işlem </w:t>
      </w:r>
      <w:r w:rsidRPr="00B834EF">
        <w:rPr>
          <w:rFonts w:ascii="Times New Roman" w:hAnsi="Times New Roman" w:cs="Times New Roman"/>
          <w:color w:val="1E1916"/>
          <w:spacing w:val="-3"/>
          <w:sz w:val="24"/>
          <w:szCs w:val="24"/>
        </w:rPr>
        <w:t xml:space="preserve">uygula- </w:t>
      </w:r>
      <w:proofErr w:type="spellStart"/>
      <w:r w:rsidRPr="00B834EF">
        <w:rPr>
          <w:rFonts w:ascii="Times New Roman" w:hAnsi="Times New Roman" w:cs="Times New Roman"/>
          <w:color w:val="1E1916"/>
          <w:sz w:val="24"/>
          <w:szCs w:val="24"/>
        </w:rPr>
        <w:t>nabilen</w:t>
      </w:r>
      <w:proofErr w:type="spellEnd"/>
      <w:r w:rsidRPr="00B834EF">
        <w:rPr>
          <w:rFonts w:ascii="Times New Roman" w:hAnsi="Times New Roman" w:cs="Times New Roman"/>
          <w:color w:val="1E1916"/>
          <w:sz w:val="24"/>
          <w:szCs w:val="24"/>
        </w:rPr>
        <w:t xml:space="preserve"> alüminyum alaşımları ise </w:t>
      </w:r>
      <w:proofErr w:type="spellStart"/>
      <w:r w:rsidRPr="00B834EF">
        <w:rPr>
          <w:rFonts w:ascii="Times New Roman" w:hAnsi="Times New Roman" w:cs="Times New Roman"/>
          <w:color w:val="1E1916"/>
          <w:sz w:val="24"/>
          <w:szCs w:val="24"/>
        </w:rPr>
        <w:t>metalurjik</w:t>
      </w:r>
      <w:proofErr w:type="spellEnd"/>
      <w:r w:rsidRPr="00B834EF">
        <w:rPr>
          <w:rFonts w:ascii="Times New Roman" w:hAnsi="Times New Roman" w:cs="Times New Roman"/>
          <w:color w:val="1E1916"/>
          <w:sz w:val="24"/>
          <w:szCs w:val="24"/>
        </w:rPr>
        <w:t xml:space="preserve"> </w:t>
      </w:r>
      <w:r w:rsidRPr="00B834EF">
        <w:rPr>
          <w:rFonts w:ascii="Times New Roman" w:hAnsi="Times New Roman" w:cs="Times New Roman"/>
          <w:color w:val="1E1916"/>
          <w:spacing w:val="-3"/>
          <w:sz w:val="24"/>
          <w:szCs w:val="24"/>
        </w:rPr>
        <w:t xml:space="preserve">açıdan </w:t>
      </w:r>
      <w:r w:rsidRPr="00B834EF">
        <w:rPr>
          <w:rFonts w:ascii="Times New Roman" w:hAnsi="Times New Roman" w:cs="Times New Roman"/>
          <w:color w:val="1E1916"/>
          <w:sz w:val="24"/>
          <w:szCs w:val="24"/>
        </w:rPr>
        <w:t>daha karmaşık bir yapıya sahiptir ve kaynak dikişinin soğuma çevrimi sırasında "</w:t>
      </w:r>
      <w:r w:rsidRPr="00B834EF">
        <w:rPr>
          <w:rFonts w:ascii="Times New Roman" w:hAnsi="Times New Roman" w:cs="Times New Roman"/>
          <w:b/>
          <w:color w:val="1E1916"/>
          <w:sz w:val="24"/>
          <w:szCs w:val="24"/>
        </w:rPr>
        <w:t>Sıcak Çatlak</w:t>
      </w:r>
      <w:r w:rsidRPr="00B834EF">
        <w:rPr>
          <w:rFonts w:ascii="Times New Roman" w:hAnsi="Times New Roman" w:cs="Times New Roman"/>
          <w:color w:val="1E1916"/>
          <w:sz w:val="24"/>
          <w:szCs w:val="24"/>
        </w:rPr>
        <w:t xml:space="preserve">" </w:t>
      </w:r>
      <w:r w:rsidRPr="00B834EF">
        <w:rPr>
          <w:rFonts w:ascii="Times New Roman" w:hAnsi="Times New Roman" w:cs="Times New Roman"/>
          <w:color w:val="1E1916"/>
          <w:spacing w:val="-3"/>
          <w:sz w:val="24"/>
          <w:szCs w:val="24"/>
        </w:rPr>
        <w:t xml:space="preserve">oluşumu </w:t>
      </w:r>
      <w:r w:rsidRPr="00B834EF">
        <w:rPr>
          <w:rFonts w:ascii="Times New Roman" w:hAnsi="Times New Roman" w:cs="Times New Roman"/>
          <w:color w:val="1E1916"/>
          <w:sz w:val="24"/>
          <w:szCs w:val="24"/>
        </w:rPr>
        <w:t>konusunda hassasiyet gösterirler. Isıl işlem uygulana- bilen alüminyum alaşımlarının kaynağında genellikle ana malzemeninkinden daha düşük ergime</w:t>
      </w:r>
      <w:r w:rsidRPr="00B834EF">
        <w:rPr>
          <w:rFonts w:ascii="Times New Roman" w:hAnsi="Times New Roman" w:cs="Times New Roman"/>
          <w:color w:val="1E1916"/>
          <w:spacing w:val="-24"/>
          <w:sz w:val="24"/>
          <w:szCs w:val="24"/>
        </w:rPr>
        <w:t xml:space="preserve"> </w:t>
      </w:r>
      <w:r w:rsidRPr="00B834EF">
        <w:rPr>
          <w:rFonts w:ascii="Times New Roman" w:hAnsi="Times New Roman" w:cs="Times New Roman"/>
          <w:color w:val="1E1916"/>
          <w:sz w:val="24"/>
          <w:szCs w:val="24"/>
        </w:rPr>
        <w:t xml:space="preserve">sıcaklığına sahip ve dayanımları ana malzemeninki ile aynı ya </w:t>
      </w:r>
      <w:r w:rsidRPr="00B834EF">
        <w:rPr>
          <w:rFonts w:ascii="Times New Roman" w:hAnsi="Times New Roman" w:cs="Times New Roman"/>
          <w:color w:val="1E1916"/>
          <w:spacing w:val="-7"/>
          <w:sz w:val="24"/>
          <w:szCs w:val="24"/>
        </w:rPr>
        <w:t xml:space="preserve">da </w:t>
      </w:r>
      <w:r w:rsidRPr="00B834EF">
        <w:rPr>
          <w:rFonts w:ascii="Times New Roman" w:hAnsi="Times New Roman" w:cs="Times New Roman"/>
          <w:color w:val="1E1916"/>
          <w:sz w:val="24"/>
          <w:szCs w:val="24"/>
        </w:rPr>
        <w:t xml:space="preserve">daha düşük olan örneğin 4043 (577°C) veya </w:t>
      </w:r>
      <w:r w:rsidRPr="00B834EF">
        <w:rPr>
          <w:rFonts w:ascii="Times New Roman" w:hAnsi="Times New Roman" w:cs="Times New Roman"/>
          <w:color w:val="1E1916"/>
          <w:spacing w:val="-4"/>
          <w:sz w:val="24"/>
          <w:szCs w:val="24"/>
        </w:rPr>
        <w:t xml:space="preserve">4145 </w:t>
      </w:r>
      <w:r w:rsidRPr="00B834EF">
        <w:rPr>
          <w:rFonts w:ascii="Times New Roman" w:hAnsi="Times New Roman" w:cs="Times New Roman"/>
          <w:color w:val="1E1916"/>
          <w:sz w:val="24"/>
          <w:szCs w:val="24"/>
        </w:rPr>
        <w:t>(510°C)</w:t>
      </w:r>
      <w:r w:rsidRPr="00B834EF">
        <w:rPr>
          <w:rFonts w:ascii="Times New Roman" w:hAnsi="Times New Roman" w:cs="Times New Roman"/>
          <w:color w:val="1E1916"/>
          <w:spacing w:val="-17"/>
          <w:sz w:val="24"/>
          <w:szCs w:val="24"/>
        </w:rPr>
        <w:t xml:space="preserve"> </w:t>
      </w:r>
      <w:r w:rsidRPr="00B834EF">
        <w:rPr>
          <w:rFonts w:ascii="Times New Roman" w:hAnsi="Times New Roman" w:cs="Times New Roman"/>
          <w:color w:val="1E1916"/>
          <w:sz w:val="24"/>
          <w:szCs w:val="24"/>
        </w:rPr>
        <w:t>türü</w:t>
      </w:r>
      <w:r w:rsidRPr="00B834EF">
        <w:rPr>
          <w:rFonts w:ascii="Times New Roman" w:hAnsi="Times New Roman" w:cs="Times New Roman"/>
          <w:color w:val="1E1916"/>
          <w:spacing w:val="-17"/>
          <w:sz w:val="24"/>
          <w:szCs w:val="24"/>
        </w:rPr>
        <w:t xml:space="preserve"> </w:t>
      </w:r>
      <w:r w:rsidRPr="00B834EF">
        <w:rPr>
          <w:rFonts w:ascii="Times New Roman" w:hAnsi="Times New Roman" w:cs="Times New Roman"/>
          <w:color w:val="1E1916"/>
          <w:sz w:val="24"/>
          <w:szCs w:val="24"/>
        </w:rPr>
        <w:t>dolgu</w:t>
      </w:r>
      <w:r w:rsidRPr="00B834EF">
        <w:rPr>
          <w:rFonts w:ascii="Times New Roman" w:hAnsi="Times New Roman" w:cs="Times New Roman"/>
          <w:color w:val="1E1916"/>
          <w:spacing w:val="-17"/>
          <w:sz w:val="24"/>
          <w:szCs w:val="24"/>
        </w:rPr>
        <w:t xml:space="preserve"> </w:t>
      </w:r>
      <w:r w:rsidRPr="00B834EF">
        <w:rPr>
          <w:rFonts w:ascii="Times New Roman" w:hAnsi="Times New Roman" w:cs="Times New Roman"/>
          <w:color w:val="1E1916"/>
          <w:sz w:val="24"/>
          <w:szCs w:val="24"/>
        </w:rPr>
        <w:t>malzemeleri</w:t>
      </w:r>
      <w:r w:rsidRPr="00B834EF">
        <w:rPr>
          <w:rFonts w:ascii="Times New Roman" w:hAnsi="Times New Roman" w:cs="Times New Roman"/>
          <w:color w:val="1E1916"/>
          <w:spacing w:val="-17"/>
          <w:sz w:val="24"/>
          <w:szCs w:val="24"/>
        </w:rPr>
        <w:t xml:space="preserve"> </w:t>
      </w:r>
      <w:r w:rsidRPr="00B834EF">
        <w:rPr>
          <w:rFonts w:ascii="Times New Roman" w:hAnsi="Times New Roman" w:cs="Times New Roman"/>
          <w:color w:val="1E1916"/>
          <w:sz w:val="24"/>
          <w:szCs w:val="24"/>
        </w:rPr>
        <w:t>kullanılır.</w:t>
      </w:r>
    </w:p>
    <w:p w:rsidR="00231070" w:rsidRPr="00B834EF" w:rsidRDefault="00231070" w:rsidP="00B05EC4">
      <w:pPr>
        <w:spacing w:line="360" w:lineRule="auto"/>
        <w:jc w:val="both"/>
        <w:rPr>
          <w:rFonts w:ascii="Times New Roman" w:hAnsi="Times New Roman" w:cs="Times New Roman"/>
          <w:color w:val="1E1916"/>
          <w:spacing w:val="-3"/>
          <w:sz w:val="24"/>
          <w:szCs w:val="24"/>
        </w:rPr>
      </w:pPr>
      <w:r w:rsidRPr="00B834EF">
        <w:rPr>
          <w:rFonts w:ascii="Times New Roman" w:hAnsi="Times New Roman" w:cs="Times New Roman"/>
          <w:color w:val="1E1916"/>
          <w:spacing w:val="-4"/>
          <w:sz w:val="24"/>
          <w:szCs w:val="24"/>
        </w:rPr>
        <w:t xml:space="preserve">6XXX </w:t>
      </w:r>
      <w:r w:rsidRPr="00B834EF">
        <w:rPr>
          <w:rFonts w:ascii="Times New Roman" w:hAnsi="Times New Roman" w:cs="Times New Roman"/>
          <w:color w:val="1E1916"/>
          <w:sz w:val="24"/>
          <w:szCs w:val="24"/>
        </w:rPr>
        <w:t>serisi</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alaşımlar,</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eğer</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kaynak</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metalinin</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kimyasal</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analizi ana</w:t>
      </w:r>
      <w:r w:rsidRPr="00B834EF">
        <w:rPr>
          <w:rFonts w:ascii="Times New Roman" w:hAnsi="Times New Roman" w:cs="Times New Roman"/>
          <w:color w:val="1E1916"/>
          <w:spacing w:val="-16"/>
          <w:sz w:val="24"/>
          <w:szCs w:val="24"/>
        </w:rPr>
        <w:t xml:space="preserve"> </w:t>
      </w:r>
      <w:r w:rsidRPr="00B834EF">
        <w:rPr>
          <w:rFonts w:ascii="Times New Roman" w:hAnsi="Times New Roman" w:cs="Times New Roman"/>
          <w:color w:val="1E1916"/>
          <w:sz w:val="24"/>
          <w:szCs w:val="24"/>
        </w:rPr>
        <w:t>metalinkine</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color w:val="1E1916"/>
          <w:sz w:val="24"/>
          <w:szCs w:val="24"/>
        </w:rPr>
        <w:t>yakın</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color w:val="1E1916"/>
          <w:sz w:val="24"/>
          <w:szCs w:val="24"/>
        </w:rPr>
        <w:t>ise,</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b/>
          <w:color w:val="1E1916"/>
          <w:sz w:val="24"/>
          <w:szCs w:val="24"/>
        </w:rPr>
        <w:t>Şekil-2</w:t>
      </w:r>
      <w:r w:rsidRPr="00B834EF">
        <w:rPr>
          <w:rFonts w:ascii="Times New Roman" w:hAnsi="Times New Roman" w:cs="Times New Roman"/>
          <w:color w:val="1E1916"/>
          <w:sz w:val="24"/>
          <w:szCs w:val="24"/>
        </w:rPr>
        <w:t>'de</w:t>
      </w:r>
      <w:r w:rsidRPr="00B834EF">
        <w:rPr>
          <w:rFonts w:ascii="Times New Roman" w:hAnsi="Times New Roman" w:cs="Times New Roman"/>
          <w:color w:val="1E1916"/>
          <w:spacing w:val="-14"/>
          <w:sz w:val="24"/>
          <w:szCs w:val="24"/>
        </w:rPr>
        <w:t xml:space="preserve"> </w:t>
      </w:r>
      <w:r w:rsidRPr="00B834EF">
        <w:rPr>
          <w:rFonts w:ascii="Times New Roman" w:hAnsi="Times New Roman" w:cs="Times New Roman"/>
          <w:color w:val="1E1916"/>
          <w:sz w:val="24"/>
          <w:szCs w:val="24"/>
        </w:rPr>
        <w:t>belirtilen</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color w:val="1E1916"/>
          <w:sz w:val="24"/>
          <w:szCs w:val="24"/>
        </w:rPr>
        <w:t>düz</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color w:val="1E1916"/>
          <w:sz w:val="24"/>
          <w:szCs w:val="24"/>
        </w:rPr>
        <w:t>alın kaynağı</w:t>
      </w:r>
      <w:r w:rsidRPr="00B834EF">
        <w:rPr>
          <w:rFonts w:ascii="Times New Roman" w:hAnsi="Times New Roman" w:cs="Times New Roman"/>
          <w:color w:val="1E1916"/>
          <w:spacing w:val="-10"/>
          <w:sz w:val="24"/>
          <w:szCs w:val="24"/>
        </w:rPr>
        <w:t xml:space="preserve"> </w:t>
      </w:r>
      <w:r w:rsidRPr="00B834EF">
        <w:rPr>
          <w:rFonts w:ascii="Times New Roman" w:hAnsi="Times New Roman" w:cs="Times New Roman"/>
          <w:color w:val="1E1916"/>
          <w:sz w:val="24"/>
          <w:szCs w:val="24"/>
        </w:rPr>
        <w:t>bağlantılarında</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çatlamaya</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karşı</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yüksek</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 xml:space="preserve">hassa- </w:t>
      </w:r>
      <w:proofErr w:type="spellStart"/>
      <w:r w:rsidRPr="00B834EF">
        <w:rPr>
          <w:rFonts w:ascii="Times New Roman" w:hAnsi="Times New Roman" w:cs="Times New Roman"/>
          <w:color w:val="1E1916"/>
          <w:sz w:val="24"/>
          <w:szCs w:val="24"/>
        </w:rPr>
        <w:t>siyet</w:t>
      </w:r>
      <w:proofErr w:type="spellEnd"/>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gösterirler.</w:t>
      </w:r>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Bu</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tür</w:t>
      </w:r>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alaşımlar,</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kaynak</w:t>
      </w:r>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ağızı</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 xml:space="preserve">açılarak gerçekleştirilen bağlantıların kullanılması, dolayısı </w:t>
      </w:r>
      <w:r w:rsidRPr="00B834EF">
        <w:rPr>
          <w:rFonts w:ascii="Times New Roman" w:hAnsi="Times New Roman" w:cs="Times New Roman"/>
          <w:color w:val="1E1916"/>
          <w:spacing w:val="-5"/>
          <w:sz w:val="24"/>
          <w:szCs w:val="24"/>
        </w:rPr>
        <w:t xml:space="preserve">ile </w:t>
      </w:r>
      <w:r w:rsidRPr="00B834EF">
        <w:rPr>
          <w:rFonts w:ascii="Times New Roman" w:hAnsi="Times New Roman" w:cs="Times New Roman"/>
          <w:color w:val="1E1916"/>
          <w:sz w:val="24"/>
          <w:szCs w:val="24"/>
        </w:rPr>
        <w:t xml:space="preserve">ana metal ile oluşturulan karışımda bulunan </w:t>
      </w:r>
      <w:r w:rsidRPr="00B834EF">
        <w:rPr>
          <w:rFonts w:ascii="Times New Roman" w:hAnsi="Times New Roman" w:cs="Times New Roman"/>
          <w:color w:val="1E1916"/>
          <w:spacing w:val="-3"/>
          <w:sz w:val="24"/>
          <w:szCs w:val="24"/>
        </w:rPr>
        <w:t xml:space="preserve">dolgu </w:t>
      </w:r>
      <w:r w:rsidRPr="00B834EF">
        <w:rPr>
          <w:rFonts w:ascii="Times New Roman" w:hAnsi="Times New Roman" w:cs="Times New Roman"/>
          <w:color w:val="1E1916"/>
          <w:sz w:val="24"/>
          <w:szCs w:val="24"/>
        </w:rPr>
        <w:t xml:space="preserve">miktarının yükseltilmesi ile kolayca kaynak </w:t>
      </w:r>
      <w:r w:rsidRPr="00B834EF">
        <w:rPr>
          <w:rFonts w:ascii="Times New Roman" w:hAnsi="Times New Roman" w:cs="Times New Roman"/>
          <w:color w:val="1E1916"/>
          <w:spacing w:val="-3"/>
          <w:sz w:val="24"/>
          <w:szCs w:val="24"/>
        </w:rPr>
        <w:t>edilebilir.</w:t>
      </w:r>
    </w:p>
    <w:p w:rsidR="00B834EF" w:rsidRPr="00B834EF" w:rsidRDefault="00F219C9"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6061 türü alüminyum alaşımlarının kaynağında ise kaynak metali en az % 50 oranında 4043 ya da % 70 oranında 5356 türü dolgu malzemesi içermelidir.</w:t>
      </w:r>
    </w:p>
    <w:p w:rsidR="00F219C9" w:rsidRPr="00B834EF" w:rsidRDefault="00F219C9" w:rsidP="00B05EC4">
      <w:pPr>
        <w:spacing w:before="51" w:line="360" w:lineRule="auto"/>
        <w:jc w:val="both"/>
        <w:rPr>
          <w:rFonts w:ascii="Times New Roman" w:hAnsi="Times New Roman" w:cs="Times New Roman"/>
          <w:b/>
          <w:sz w:val="24"/>
          <w:szCs w:val="24"/>
        </w:rPr>
      </w:pPr>
      <w:r w:rsidRPr="00B834EF">
        <w:rPr>
          <w:rFonts w:ascii="Times New Roman" w:hAnsi="Times New Roman" w:cs="Times New Roman"/>
          <w:b/>
          <w:color w:val="1E1916"/>
          <w:sz w:val="24"/>
          <w:szCs w:val="24"/>
        </w:rPr>
        <w:t>Çekme ve Kesme Dayanımı</w:t>
      </w:r>
    </w:p>
    <w:p w:rsidR="00F219C9" w:rsidRPr="00B834EF" w:rsidRDefault="00F219C9"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Genellikle, çeşitli dolgu malzemeleri, kaynak edil- dikleri halleri </w:t>
      </w:r>
      <w:proofErr w:type="gramStart"/>
      <w:r w:rsidRPr="00B834EF">
        <w:rPr>
          <w:rFonts w:ascii="Times New Roman" w:hAnsi="Times New Roman" w:cs="Times New Roman"/>
          <w:color w:val="292929"/>
          <w:spacing w:val="-1"/>
          <w:sz w:val="24"/>
          <w:szCs w:val="24"/>
          <w:shd w:val="clear" w:color="auto" w:fill="FFFFFF"/>
        </w:rPr>
        <w:t>ile,</w:t>
      </w:r>
      <w:proofErr w:type="gramEnd"/>
      <w:r w:rsidRPr="00B834EF">
        <w:rPr>
          <w:rFonts w:ascii="Times New Roman" w:hAnsi="Times New Roman" w:cs="Times New Roman"/>
          <w:color w:val="292929"/>
          <w:spacing w:val="-1"/>
          <w:sz w:val="24"/>
          <w:szCs w:val="24"/>
          <w:shd w:val="clear" w:color="auto" w:fill="FFFFFF"/>
        </w:rPr>
        <w:t xml:space="preserve"> kabul edilebilir minimum mekanik özellikleri sağlamaya uygundur. Farklı dolgu malzemelerinin oluşturduğu kaynak metallerine ait tipik çekme dayanımları ve minimum kesme dayanımları </w:t>
      </w:r>
      <w:r w:rsidRPr="00B834EF">
        <w:rPr>
          <w:rFonts w:ascii="Times New Roman" w:hAnsi="Times New Roman" w:cs="Times New Roman"/>
          <w:b/>
          <w:color w:val="292929"/>
          <w:spacing w:val="-1"/>
          <w:sz w:val="24"/>
          <w:szCs w:val="24"/>
          <w:shd w:val="clear" w:color="auto" w:fill="FFFFFF"/>
        </w:rPr>
        <w:t>Tablo-2</w:t>
      </w:r>
      <w:r w:rsidRPr="00B834EF">
        <w:rPr>
          <w:rFonts w:ascii="Times New Roman" w:hAnsi="Times New Roman" w:cs="Times New Roman"/>
          <w:color w:val="292929"/>
          <w:spacing w:val="-1"/>
          <w:sz w:val="24"/>
          <w:szCs w:val="24"/>
          <w:shd w:val="clear" w:color="auto" w:fill="FFFFFF"/>
        </w:rPr>
        <w:t>'de verilmiştir.</w:t>
      </w:r>
    </w:p>
    <w:p w:rsidR="00F219C9" w:rsidRPr="00B834EF" w:rsidRDefault="00F219C9" w:rsidP="00B834EF">
      <w:pPr>
        <w:spacing w:line="360" w:lineRule="auto"/>
        <w:jc w:val="center"/>
        <w:rPr>
          <w:rFonts w:ascii="Times New Roman" w:hAnsi="Times New Roman" w:cs="Times New Roman"/>
          <w:color w:val="292929"/>
          <w:spacing w:val="-1"/>
          <w:sz w:val="24"/>
          <w:szCs w:val="24"/>
          <w:shd w:val="clear" w:color="auto" w:fill="FFFFFF"/>
        </w:rPr>
      </w:pPr>
      <w:r w:rsidRPr="00B834EF">
        <w:rPr>
          <w:rFonts w:ascii="Times New Roman" w:hAnsi="Times New Roman" w:cs="Times New Roman"/>
          <w:noProof/>
          <w:sz w:val="24"/>
          <w:szCs w:val="24"/>
          <w:lang w:eastAsia="tr-TR"/>
        </w:rPr>
        <w:lastRenderedPageBreak/>
        <w:drawing>
          <wp:inline distT="0" distB="0" distL="0" distR="0" wp14:anchorId="701CDFF2" wp14:editId="2737E750">
            <wp:extent cx="6169927" cy="5166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826"/>
                    <a:stretch/>
                  </pic:blipFill>
                  <pic:spPr bwMode="auto">
                    <a:xfrm>
                      <a:off x="0" y="0"/>
                      <a:ext cx="6191675" cy="5184982"/>
                    </a:xfrm>
                    <a:prstGeom prst="rect">
                      <a:avLst/>
                    </a:prstGeom>
                    <a:ln>
                      <a:noFill/>
                    </a:ln>
                    <a:extLst>
                      <a:ext uri="{53640926-AAD7-44D8-BBD7-CCE9431645EC}">
                        <a14:shadowObscured xmlns:a14="http://schemas.microsoft.com/office/drawing/2010/main"/>
                      </a:ext>
                    </a:extLst>
                  </pic:spPr>
                </pic:pic>
              </a:graphicData>
            </a:graphic>
          </wp:inline>
        </w:drawing>
      </w:r>
    </w:p>
    <w:p w:rsidR="00F219C9" w:rsidRDefault="00F219C9" w:rsidP="00B834EF">
      <w:pPr>
        <w:spacing w:before="133" w:line="360" w:lineRule="auto"/>
        <w:ind w:left="260" w:right="58"/>
        <w:jc w:val="center"/>
        <w:rPr>
          <w:rFonts w:ascii="Times New Roman" w:hAnsi="Times New Roman" w:cs="Times New Roman"/>
          <w:color w:val="1E1916"/>
          <w:sz w:val="24"/>
          <w:szCs w:val="24"/>
        </w:rPr>
      </w:pPr>
      <w:r w:rsidRPr="00B834EF">
        <w:rPr>
          <w:rFonts w:ascii="Times New Roman" w:hAnsi="Times New Roman" w:cs="Times New Roman"/>
          <w:b/>
          <w:color w:val="1E1916"/>
          <w:sz w:val="24"/>
          <w:szCs w:val="24"/>
        </w:rPr>
        <w:t xml:space="preserve">Tablo-2 </w:t>
      </w:r>
      <w:r w:rsidRPr="00B834EF">
        <w:rPr>
          <w:rFonts w:ascii="Times New Roman" w:hAnsi="Times New Roman" w:cs="Times New Roman"/>
          <w:color w:val="1E1916"/>
          <w:sz w:val="24"/>
          <w:szCs w:val="24"/>
        </w:rPr>
        <w:t>Genel Amaçlı Alüminyum Kaynağı Uygul</w:t>
      </w:r>
      <w:r w:rsidR="00B834EF">
        <w:rPr>
          <w:rFonts w:ascii="Times New Roman" w:hAnsi="Times New Roman" w:cs="Times New Roman"/>
          <w:color w:val="1E1916"/>
          <w:sz w:val="24"/>
          <w:szCs w:val="24"/>
        </w:rPr>
        <w:t xml:space="preserve">amaları İçin Dolgu Metali </w:t>
      </w:r>
      <w:proofErr w:type="spellStart"/>
      <w:r w:rsidR="00B834EF">
        <w:rPr>
          <w:rFonts w:ascii="Times New Roman" w:hAnsi="Times New Roman" w:cs="Times New Roman"/>
          <w:color w:val="1E1916"/>
          <w:sz w:val="24"/>
          <w:szCs w:val="24"/>
        </w:rPr>
        <w:t>Şeçimi</w:t>
      </w:r>
      <w:proofErr w:type="spellEnd"/>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a</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Tatlı su ya da tuzlu su içinde bulunmayı, özel kimyasallardan etkilenmeyi ve sürekli olarak 66°C'ın üzerindeki yüksek sıcaklıklarında çalışmayı gerektiren servis şartları, dolgu malzemesi seçimine kısıtlamalar getirebilir. ER5183, ER5356, ER5556 ve ER5654 türü dolgu malzemeleri yüksek çalışma sıcaklığına sahip ortamlarda kullanılmamalıdır.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b</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 xml:space="preserve">Bu tabloda </w:t>
      </w:r>
      <w:proofErr w:type="spellStart"/>
      <w:r w:rsidRPr="00B834EF">
        <w:rPr>
          <w:rFonts w:ascii="Times New Roman" w:hAnsi="Times New Roman" w:cs="Times New Roman"/>
          <w:sz w:val="18"/>
          <w:szCs w:val="18"/>
        </w:rPr>
        <w:t>yeralan</w:t>
      </w:r>
      <w:proofErr w:type="spellEnd"/>
      <w:r w:rsidRPr="00B834EF">
        <w:rPr>
          <w:rFonts w:ascii="Times New Roman" w:hAnsi="Times New Roman" w:cs="Times New Roman"/>
          <w:sz w:val="18"/>
          <w:szCs w:val="18"/>
        </w:rPr>
        <w:t xml:space="preserve"> dolgu malzemesi seçimi ile ilgili öneriler koruyucu gaz ile gerçekleştirilen ark kaynağı uygulamaları için geçerlidir.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c</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 xml:space="preserve">Eğer herhangi bir dolgu malzemesi belirtilmemiş ise </w:t>
      </w:r>
      <w:proofErr w:type="spellStart"/>
      <w:r w:rsidRPr="00B834EF">
        <w:rPr>
          <w:rFonts w:ascii="Times New Roman" w:hAnsi="Times New Roman" w:cs="Times New Roman"/>
          <w:sz w:val="18"/>
          <w:szCs w:val="18"/>
        </w:rPr>
        <w:t>sözkonusu</w:t>
      </w:r>
      <w:proofErr w:type="spellEnd"/>
      <w:r w:rsidRPr="00B834EF">
        <w:rPr>
          <w:rFonts w:ascii="Times New Roman" w:hAnsi="Times New Roman" w:cs="Times New Roman"/>
          <w:sz w:val="18"/>
          <w:szCs w:val="18"/>
        </w:rPr>
        <w:t xml:space="preserve"> ana metale ya da metallere ait bağlantılar kaynak edilmeye uygun değildir.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d</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Bazı uygulamalarda ER4145 türü dolgu malzemeleri kullanılabilir.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e</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Bazı uygulamalarda ER4047 türü dolgu malzemeleri kullanılabilir.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f</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Bazı uygulamalarda ER4043 türü dolgu malzemeleri kullanılabilir.</w:t>
      </w:r>
    </w:p>
    <w:p w:rsid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g.</w:t>
      </w:r>
      <w:proofErr w:type="gramEnd"/>
      <w:r w:rsidRPr="00B834EF">
        <w:rPr>
          <w:rFonts w:ascii="Times New Roman" w:hAnsi="Times New Roman" w:cs="Times New Roman"/>
          <w:sz w:val="18"/>
          <w:szCs w:val="18"/>
        </w:rPr>
        <w:tab/>
        <w:t>ER5183, ER5356 ya da ER5556 türü dolgu malzemelerinden herhangi biri kullanılabilir.</w:t>
      </w:r>
    </w:p>
    <w:p w:rsidR="00B834EF" w:rsidRDefault="00B834EF" w:rsidP="00B834EF">
      <w:pPr>
        <w:rPr>
          <w:rFonts w:ascii="Times New Roman" w:hAnsi="Times New Roman" w:cs="Times New Roman"/>
          <w:sz w:val="18"/>
          <w:szCs w:val="18"/>
        </w:rPr>
      </w:pPr>
    </w:p>
    <w:p w:rsidR="00B834EF" w:rsidRPr="00B834EF" w:rsidRDefault="00B834EF" w:rsidP="00B834EF">
      <w:pPr>
        <w:spacing w:before="133" w:line="360" w:lineRule="auto"/>
        <w:ind w:right="58"/>
        <w:jc w:val="both"/>
        <w:rPr>
          <w:rFonts w:ascii="Times New Roman" w:hAnsi="Times New Roman" w:cs="Times New Roman"/>
          <w:color w:val="1E1916"/>
          <w:sz w:val="24"/>
          <w:szCs w:val="24"/>
        </w:rPr>
      </w:pPr>
      <w:r w:rsidRPr="00B834EF">
        <w:rPr>
          <w:rFonts w:ascii="Times New Roman" w:hAnsi="Times New Roman" w:cs="Times New Roman"/>
          <w:color w:val="1E1916"/>
          <w:sz w:val="24"/>
          <w:szCs w:val="24"/>
        </w:rPr>
        <w:t>Isıl</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işlem</w:t>
      </w:r>
      <w:r w:rsidRPr="00B834EF">
        <w:rPr>
          <w:rFonts w:ascii="Times New Roman" w:hAnsi="Times New Roman" w:cs="Times New Roman"/>
          <w:color w:val="1E1916"/>
          <w:spacing w:val="-8"/>
          <w:sz w:val="24"/>
          <w:szCs w:val="24"/>
        </w:rPr>
        <w:t xml:space="preserve"> </w:t>
      </w:r>
      <w:r w:rsidRPr="00B834EF">
        <w:rPr>
          <w:rFonts w:ascii="Times New Roman" w:hAnsi="Times New Roman" w:cs="Times New Roman"/>
          <w:color w:val="1E1916"/>
          <w:sz w:val="24"/>
          <w:szCs w:val="24"/>
        </w:rPr>
        <w:t>uygulanabilen</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yapıdaki</w:t>
      </w:r>
      <w:r w:rsidRPr="00B834EF">
        <w:rPr>
          <w:rFonts w:ascii="Times New Roman" w:hAnsi="Times New Roman" w:cs="Times New Roman"/>
          <w:color w:val="1E1916"/>
          <w:spacing w:val="-8"/>
          <w:sz w:val="24"/>
          <w:szCs w:val="24"/>
        </w:rPr>
        <w:t xml:space="preserve"> </w:t>
      </w:r>
      <w:r w:rsidRPr="00B834EF">
        <w:rPr>
          <w:rFonts w:ascii="Times New Roman" w:hAnsi="Times New Roman" w:cs="Times New Roman"/>
          <w:color w:val="1E1916"/>
          <w:sz w:val="24"/>
          <w:szCs w:val="24"/>
        </w:rPr>
        <w:t>bir</w:t>
      </w:r>
      <w:r w:rsidRPr="00B834EF">
        <w:rPr>
          <w:rFonts w:ascii="Times New Roman" w:hAnsi="Times New Roman" w:cs="Times New Roman"/>
          <w:color w:val="1E1916"/>
          <w:spacing w:val="-8"/>
          <w:sz w:val="24"/>
          <w:szCs w:val="24"/>
        </w:rPr>
        <w:t xml:space="preserve"> </w:t>
      </w:r>
      <w:r w:rsidRPr="00B834EF">
        <w:rPr>
          <w:rFonts w:ascii="Times New Roman" w:hAnsi="Times New Roman" w:cs="Times New Roman"/>
          <w:color w:val="1E1916"/>
          <w:sz w:val="24"/>
          <w:szCs w:val="24"/>
        </w:rPr>
        <w:t>alaşımdan</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pacing w:val="-3"/>
          <w:sz w:val="24"/>
          <w:szCs w:val="24"/>
        </w:rPr>
        <w:t xml:space="preserve">oluşan </w:t>
      </w:r>
      <w:r w:rsidRPr="00B834EF">
        <w:rPr>
          <w:rFonts w:ascii="Times New Roman" w:hAnsi="Times New Roman" w:cs="Times New Roman"/>
          <w:color w:val="1E1916"/>
          <w:sz w:val="24"/>
          <w:szCs w:val="24"/>
        </w:rPr>
        <w:t xml:space="preserve">kaynak dikişine eğer kaynak işleminden sonra </w:t>
      </w:r>
      <w:r w:rsidRPr="00B834EF">
        <w:rPr>
          <w:rFonts w:ascii="Times New Roman" w:hAnsi="Times New Roman" w:cs="Times New Roman"/>
          <w:color w:val="1E1916"/>
          <w:spacing w:val="-5"/>
          <w:sz w:val="24"/>
          <w:szCs w:val="24"/>
        </w:rPr>
        <w:t xml:space="preserve">ısıl </w:t>
      </w:r>
      <w:r w:rsidRPr="00B834EF">
        <w:rPr>
          <w:rFonts w:ascii="Times New Roman" w:hAnsi="Times New Roman" w:cs="Times New Roman"/>
          <w:color w:val="1E1916"/>
          <w:sz w:val="24"/>
          <w:szCs w:val="24"/>
        </w:rPr>
        <w:t>işlem uygulanacaksa, dolgu metali seçimi aşamasında bazı sınırlamalarla karşılaşılır.</w:t>
      </w:r>
    </w:p>
    <w:p w:rsidR="00B834EF" w:rsidRDefault="00B834EF" w:rsidP="00B834EF">
      <w:pPr>
        <w:spacing w:before="133" w:line="360" w:lineRule="auto"/>
        <w:ind w:right="58"/>
        <w:jc w:val="both"/>
        <w:rPr>
          <w:rFonts w:ascii="Times New Roman" w:hAnsi="Times New Roman" w:cs="Times New Roman"/>
          <w:color w:val="1E1916"/>
          <w:sz w:val="24"/>
          <w:szCs w:val="24"/>
        </w:rPr>
      </w:pPr>
      <w:r w:rsidRPr="00B834EF">
        <w:rPr>
          <w:rFonts w:ascii="Times New Roman" w:hAnsi="Times New Roman" w:cs="Times New Roman"/>
          <w:color w:val="1E1916"/>
          <w:sz w:val="24"/>
          <w:szCs w:val="24"/>
        </w:rPr>
        <w:t xml:space="preserve">76 mm kalınlığındaki 6061 türü alaşımlar üzerinde 4643 tipi dolgu malzemeleri ile oluşturulan </w:t>
      </w:r>
      <w:r w:rsidRPr="00B834EF">
        <w:rPr>
          <w:rFonts w:ascii="Times New Roman" w:hAnsi="Times New Roman" w:cs="Times New Roman"/>
          <w:color w:val="1E1916"/>
          <w:spacing w:val="-3"/>
          <w:sz w:val="24"/>
          <w:szCs w:val="24"/>
        </w:rPr>
        <w:t xml:space="preserve">kaynak </w:t>
      </w:r>
      <w:r w:rsidRPr="00B834EF">
        <w:rPr>
          <w:rFonts w:ascii="Times New Roman" w:hAnsi="Times New Roman" w:cs="Times New Roman"/>
          <w:color w:val="1E1916"/>
          <w:sz w:val="24"/>
          <w:szCs w:val="24"/>
        </w:rPr>
        <w:t xml:space="preserve">dikişlerine kaynaktan sonra ısıl işlem ve yaşlandırma ısıl işlemi uygulandığında 440 N/mm² değerinde </w:t>
      </w:r>
      <w:r w:rsidRPr="00B834EF">
        <w:rPr>
          <w:rFonts w:ascii="Times New Roman" w:hAnsi="Times New Roman" w:cs="Times New Roman"/>
          <w:color w:val="1E1916"/>
          <w:spacing w:val="-6"/>
          <w:sz w:val="24"/>
          <w:szCs w:val="24"/>
        </w:rPr>
        <w:t xml:space="preserve">bir </w:t>
      </w:r>
      <w:r w:rsidRPr="00B834EF">
        <w:rPr>
          <w:rFonts w:ascii="Times New Roman" w:hAnsi="Times New Roman" w:cs="Times New Roman"/>
          <w:color w:val="1E1916"/>
          <w:sz w:val="24"/>
          <w:szCs w:val="24"/>
        </w:rPr>
        <w:t xml:space="preserve">kopma dayanımı elde edilir ve bu da 6061-T6 </w:t>
      </w:r>
      <w:r w:rsidRPr="00B834EF">
        <w:rPr>
          <w:rFonts w:ascii="Times New Roman" w:hAnsi="Times New Roman" w:cs="Times New Roman"/>
          <w:color w:val="1E1916"/>
          <w:spacing w:val="-3"/>
          <w:sz w:val="24"/>
          <w:szCs w:val="24"/>
        </w:rPr>
        <w:t xml:space="preserve">orijinal </w:t>
      </w:r>
      <w:r w:rsidRPr="00B834EF">
        <w:rPr>
          <w:rFonts w:ascii="Times New Roman" w:hAnsi="Times New Roman" w:cs="Times New Roman"/>
          <w:color w:val="1E1916"/>
          <w:sz w:val="24"/>
          <w:szCs w:val="24"/>
        </w:rPr>
        <w:t>alaşımının</w:t>
      </w:r>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sahip</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olduğu</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dayanıma</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çok</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yakındır.</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pacing w:val="-4"/>
          <w:sz w:val="24"/>
          <w:szCs w:val="24"/>
        </w:rPr>
        <w:t xml:space="preserve">Bunun </w:t>
      </w:r>
      <w:r w:rsidRPr="00B834EF">
        <w:rPr>
          <w:rFonts w:ascii="Times New Roman" w:hAnsi="Times New Roman" w:cs="Times New Roman"/>
          <w:color w:val="1E1916"/>
          <w:sz w:val="24"/>
          <w:szCs w:val="24"/>
        </w:rPr>
        <w:t>başlıca</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nedeni,</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4643</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tipi</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dolgu</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malzemelerinin</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pacing w:val="-3"/>
          <w:sz w:val="24"/>
          <w:szCs w:val="24"/>
        </w:rPr>
        <w:t>yapıla</w:t>
      </w:r>
      <w:r w:rsidRPr="00B834EF">
        <w:rPr>
          <w:rFonts w:ascii="Times New Roman" w:hAnsi="Times New Roman" w:cs="Times New Roman"/>
          <w:color w:val="1E1916"/>
          <w:sz w:val="24"/>
          <w:szCs w:val="24"/>
        </w:rPr>
        <w:t>rında</w:t>
      </w:r>
      <w:r w:rsidRPr="00B834EF">
        <w:rPr>
          <w:rFonts w:ascii="Times New Roman" w:hAnsi="Times New Roman" w:cs="Times New Roman"/>
          <w:color w:val="1E1916"/>
          <w:spacing w:val="-24"/>
          <w:sz w:val="24"/>
          <w:szCs w:val="24"/>
        </w:rPr>
        <w:t xml:space="preserve"> </w:t>
      </w:r>
      <w:r w:rsidRPr="00B834EF">
        <w:rPr>
          <w:rFonts w:ascii="Times New Roman" w:hAnsi="Times New Roman" w:cs="Times New Roman"/>
          <w:color w:val="1E1916"/>
          <w:sz w:val="24"/>
          <w:szCs w:val="24"/>
        </w:rPr>
        <w:t>yeterli</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miktarda</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magnezyum</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içeriyor</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olmasıdır.</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Yüksek ve Düşük Çalışma Sıcaklıkları</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5183, 5356, 5556 ve 5654 gibi % 3'ün üzerinde Mg içeren alüminyum dolgu metallerinin 66°C'ın üzerin- deki sıcaklıklarda çalışacak olan uygulamalarda kulla- </w:t>
      </w:r>
      <w:proofErr w:type="spellStart"/>
      <w:r w:rsidRPr="00B834EF">
        <w:rPr>
          <w:rFonts w:ascii="Times New Roman" w:hAnsi="Times New Roman" w:cs="Times New Roman"/>
          <w:color w:val="292929"/>
          <w:spacing w:val="-1"/>
          <w:sz w:val="24"/>
          <w:szCs w:val="24"/>
          <w:shd w:val="clear" w:color="auto" w:fill="FFFFFF"/>
        </w:rPr>
        <w:t>nılması</w:t>
      </w:r>
      <w:proofErr w:type="spellEnd"/>
      <w:r w:rsidRPr="00B834EF">
        <w:rPr>
          <w:rFonts w:ascii="Times New Roman" w:hAnsi="Times New Roman" w:cs="Times New Roman"/>
          <w:color w:val="292929"/>
          <w:spacing w:val="-1"/>
          <w:sz w:val="24"/>
          <w:szCs w:val="24"/>
          <w:shd w:val="clear" w:color="auto" w:fill="FFFFFF"/>
        </w:rPr>
        <w:t xml:space="preserve"> gerilmeli korozyona karşı hassas bir yapının oluşmasına neden olacağı için sakıncalıdır. Kaynaktan sonra gerçekleştirilen uzun süreli yaşlandırma ısıl işlemlerinde de bu kon</w:t>
      </w:r>
      <w:r>
        <w:rPr>
          <w:rFonts w:ascii="Times New Roman" w:hAnsi="Times New Roman" w:cs="Times New Roman"/>
          <w:color w:val="292929"/>
          <w:spacing w:val="-1"/>
          <w:sz w:val="24"/>
          <w:szCs w:val="24"/>
          <w:shd w:val="clear" w:color="auto" w:fill="FFFFFF"/>
        </w:rPr>
        <w:t>uya mutlaka dikkat edilmelidir.</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Tablo-1'de listelenen 5554 türü dolgu metalleri ve diğer gruplardaki bütün dolgu malzemeleri yüksek servis sıcaklıklarında kullanılmaya uygundur.</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ALÜMİNYUM ve ALAŞIMLARININ KAYNAĞINDA KULLANILAN KAYNAK TELLERİ</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 xml:space="preserve">ER4043 ve </w:t>
      </w:r>
      <w:proofErr w:type="gramStart"/>
      <w:r w:rsidRPr="00B834EF">
        <w:rPr>
          <w:rFonts w:ascii="Times New Roman" w:hAnsi="Times New Roman" w:cs="Times New Roman"/>
          <w:b/>
          <w:color w:val="292929"/>
          <w:spacing w:val="-1"/>
          <w:sz w:val="24"/>
          <w:szCs w:val="24"/>
          <w:shd w:val="clear" w:color="auto" w:fill="FFFFFF"/>
        </w:rPr>
        <w:t>ER4047 :</w:t>
      </w:r>
      <w:proofErr w:type="gramEnd"/>
    </w:p>
    <w:p w:rsidR="00B834EF" w:rsidRPr="00B834EF" w:rsidRDefault="00B834EF" w:rsidP="00B834EF">
      <w:pPr>
        <w:spacing w:line="360" w:lineRule="auto"/>
        <w:jc w:val="both"/>
        <w:rPr>
          <w:rFonts w:ascii="Times New Roman" w:hAnsi="Times New Roman" w:cs="Times New Roman"/>
          <w:sz w:val="24"/>
          <w:szCs w:val="24"/>
        </w:rPr>
      </w:pPr>
      <w:r w:rsidRPr="00B834EF">
        <w:rPr>
          <w:rFonts w:ascii="Times New Roman" w:hAnsi="Times New Roman" w:cs="Times New Roman"/>
          <w:color w:val="292929"/>
          <w:spacing w:val="-1"/>
          <w:sz w:val="24"/>
          <w:szCs w:val="24"/>
          <w:shd w:val="clear" w:color="auto" w:fill="FFFFFF"/>
        </w:rPr>
        <w:t>ER4043 türü kaynak ürünleri, özellikle 6XXX serisi alaşımları içeren ve ısıl işlem uygulanabilen malzemelerin kaynağı için geliştirilmiştir. 5XXX serisi kaynak ürünleri ile karşılaştırıldığında ergime sıcaklığının daha düşük ve akışkanlığının ise daha yüksek olduğu görülür.</w:t>
      </w:r>
      <w:r w:rsidRPr="00B834EF">
        <w:rPr>
          <w:rFonts w:ascii="Times New Roman" w:hAnsi="Times New Roman" w:cs="Times New Roman"/>
          <w:sz w:val="24"/>
          <w:szCs w:val="24"/>
        </w:rPr>
        <w:t xml:space="preserve"> </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ER4043 türü kaynak ürünleri, 6XXX serisi malzemelerin kaynağında, dikişte çatlak oluşumuna karşı gösterdikleri düşük duyarlılık nedeniyle birçok kaynakçı tarafından özellikle tercih edilmektedir. Buna karşın </w:t>
      </w:r>
      <w:proofErr w:type="spellStart"/>
      <w:r w:rsidRPr="00B834EF">
        <w:rPr>
          <w:rFonts w:ascii="Times New Roman" w:hAnsi="Times New Roman" w:cs="Times New Roman"/>
          <w:color w:val="292929"/>
          <w:spacing w:val="-1"/>
          <w:sz w:val="24"/>
          <w:szCs w:val="24"/>
          <w:shd w:val="clear" w:color="auto" w:fill="FFFFFF"/>
        </w:rPr>
        <w:t>AlMg</w:t>
      </w:r>
      <w:proofErr w:type="spellEnd"/>
      <w:r w:rsidRPr="00B834EF">
        <w:rPr>
          <w:rFonts w:ascii="Times New Roman" w:hAnsi="Times New Roman" w:cs="Times New Roman"/>
          <w:color w:val="292929"/>
          <w:spacing w:val="-1"/>
          <w:sz w:val="24"/>
          <w:szCs w:val="24"/>
          <w:shd w:val="clear" w:color="auto" w:fill="FFFFFF"/>
        </w:rPr>
        <w:t xml:space="preserve"> esaslı 5083, 5086 ve 5456 türü malzemelerin kaynağında kullanılmaya uygun değildir. Çünkü bu tellerin kullanımı sonucu kaynak bölgesinde oluşan Mg2Si </w:t>
      </w:r>
      <w:proofErr w:type="spellStart"/>
      <w:r w:rsidRPr="00B834EF">
        <w:rPr>
          <w:rFonts w:ascii="Times New Roman" w:hAnsi="Times New Roman" w:cs="Times New Roman"/>
          <w:color w:val="292929"/>
          <w:spacing w:val="-1"/>
          <w:sz w:val="24"/>
          <w:szCs w:val="24"/>
          <w:shd w:val="clear" w:color="auto" w:fill="FFFFFF"/>
        </w:rPr>
        <w:t>sünekliği</w:t>
      </w:r>
      <w:proofErr w:type="spellEnd"/>
      <w:r w:rsidRPr="00B834EF">
        <w:rPr>
          <w:rFonts w:ascii="Times New Roman" w:hAnsi="Times New Roman" w:cs="Times New Roman"/>
          <w:color w:val="292929"/>
          <w:spacing w:val="-1"/>
          <w:sz w:val="24"/>
          <w:szCs w:val="24"/>
          <w:shd w:val="clear" w:color="auto" w:fill="FFFFFF"/>
        </w:rPr>
        <w:t xml:space="preserve"> azaltır ve çatlama eğilimini yükseltir.</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ER4047 türü kaynak ürünleri, sahip oldukları daha düşük ergime dereceleri ve daha yüksek akışkanlık özellikleri nedeniyle özellikle sert lehim kaynağı uygu- lamalarında kullanılmak </w:t>
      </w:r>
      <w:r w:rsidRPr="00B834EF">
        <w:rPr>
          <w:rFonts w:ascii="Times New Roman" w:hAnsi="Times New Roman" w:cs="Times New Roman"/>
          <w:color w:val="292929"/>
          <w:spacing w:val="-1"/>
          <w:sz w:val="24"/>
          <w:szCs w:val="24"/>
          <w:shd w:val="clear" w:color="auto" w:fill="FFFFFF"/>
        </w:rPr>
        <w:lastRenderedPageBreak/>
        <w:t>üzere geliştirilmiştir. Ancak günümüzde bu ürünler "MIG" ve "TIG" kaynağı uygu- lamalarında da kullanılmaktadır.</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ER4047 türü kaynak ürünleri, kaynak metalindeki Si içeriğinin yükseltilerek sıcak çatlama riskinin en aza indirilmesi hedeflenen durumlarda ER4043 türü ürünlerin yerine kullanılabilir. Bütün ER4XXX serisi kaynak malzemeleri 66°C gibi alüminyum için yüksek sayılabilecek servis sıcaklıklarında kullanılabilir.</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 xml:space="preserve">ER5183, ER5356, ER5554, ER5556 ve </w:t>
      </w:r>
      <w:proofErr w:type="gramStart"/>
      <w:r w:rsidRPr="00B834EF">
        <w:rPr>
          <w:rFonts w:ascii="Times New Roman" w:hAnsi="Times New Roman" w:cs="Times New Roman"/>
          <w:b/>
          <w:color w:val="292929"/>
          <w:spacing w:val="-1"/>
          <w:sz w:val="24"/>
          <w:szCs w:val="24"/>
          <w:shd w:val="clear" w:color="auto" w:fill="FFFFFF"/>
        </w:rPr>
        <w:t>ER5058 :</w:t>
      </w:r>
      <w:proofErr w:type="gramEnd"/>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sz w:val="24"/>
          <w:szCs w:val="24"/>
        </w:rPr>
        <w:t xml:space="preserve"> </w:t>
      </w:r>
      <w:r w:rsidRPr="00B834EF">
        <w:rPr>
          <w:rFonts w:ascii="Times New Roman" w:hAnsi="Times New Roman" w:cs="Times New Roman"/>
          <w:color w:val="292929"/>
          <w:spacing w:val="-1"/>
          <w:sz w:val="24"/>
          <w:szCs w:val="24"/>
          <w:shd w:val="clear" w:color="auto" w:fill="FFFFFF"/>
        </w:rPr>
        <w:t xml:space="preserve">ER5356,   ER5556,   </w:t>
      </w:r>
      <w:proofErr w:type="gramStart"/>
      <w:r w:rsidRPr="00B834EF">
        <w:rPr>
          <w:rFonts w:ascii="Times New Roman" w:hAnsi="Times New Roman" w:cs="Times New Roman"/>
          <w:color w:val="292929"/>
          <w:spacing w:val="-1"/>
          <w:sz w:val="24"/>
          <w:szCs w:val="24"/>
          <w:shd w:val="clear" w:color="auto" w:fill="FFFFFF"/>
        </w:rPr>
        <w:t>ER5183   ve</w:t>
      </w:r>
      <w:proofErr w:type="gramEnd"/>
      <w:r w:rsidRPr="00B834EF">
        <w:rPr>
          <w:rFonts w:ascii="Times New Roman" w:hAnsi="Times New Roman" w:cs="Times New Roman"/>
          <w:color w:val="292929"/>
          <w:spacing w:val="-1"/>
          <w:sz w:val="24"/>
          <w:szCs w:val="24"/>
          <w:shd w:val="clear" w:color="auto" w:fill="FFFFFF"/>
        </w:rPr>
        <w:t xml:space="preserve">   ER5087 türündeki</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proofErr w:type="gramStart"/>
      <w:r w:rsidRPr="00B834EF">
        <w:rPr>
          <w:rFonts w:ascii="Times New Roman" w:hAnsi="Times New Roman" w:cs="Times New Roman"/>
          <w:color w:val="292929"/>
          <w:spacing w:val="-1"/>
          <w:sz w:val="24"/>
          <w:szCs w:val="24"/>
          <w:shd w:val="clear" w:color="auto" w:fill="FFFFFF"/>
        </w:rPr>
        <w:t>kaynak</w:t>
      </w:r>
      <w:proofErr w:type="gramEnd"/>
      <w:r w:rsidRPr="00B834EF">
        <w:rPr>
          <w:rFonts w:ascii="Times New Roman" w:hAnsi="Times New Roman" w:cs="Times New Roman"/>
          <w:color w:val="292929"/>
          <w:spacing w:val="-1"/>
          <w:sz w:val="24"/>
          <w:szCs w:val="24"/>
          <w:shd w:val="clear" w:color="auto" w:fill="FFFFFF"/>
        </w:rPr>
        <w:t xml:space="preserve"> ürünleri 5XXX serisi malzemelerin 6XXX serisi ve kaynak edilebilen türdeki 7XXX serisi </w:t>
      </w:r>
      <w:proofErr w:type="spellStart"/>
      <w:r w:rsidRPr="00B834EF">
        <w:rPr>
          <w:rFonts w:ascii="Times New Roman" w:hAnsi="Times New Roman" w:cs="Times New Roman"/>
          <w:color w:val="292929"/>
          <w:spacing w:val="-1"/>
          <w:sz w:val="24"/>
          <w:szCs w:val="24"/>
          <w:shd w:val="clear" w:color="auto" w:fill="FFFFFF"/>
        </w:rPr>
        <w:t>malze</w:t>
      </w:r>
      <w:proofErr w:type="spellEnd"/>
      <w:r w:rsidRPr="00B834EF">
        <w:rPr>
          <w:rFonts w:ascii="Times New Roman" w:hAnsi="Times New Roman" w:cs="Times New Roman"/>
          <w:color w:val="292929"/>
          <w:spacing w:val="-1"/>
          <w:sz w:val="24"/>
          <w:szCs w:val="24"/>
          <w:shd w:val="clear" w:color="auto" w:fill="FFFFFF"/>
        </w:rPr>
        <w:t xml:space="preserve">- </w:t>
      </w:r>
      <w:proofErr w:type="spellStart"/>
      <w:r w:rsidRPr="00B834EF">
        <w:rPr>
          <w:rFonts w:ascii="Times New Roman" w:hAnsi="Times New Roman" w:cs="Times New Roman"/>
          <w:color w:val="292929"/>
          <w:spacing w:val="-1"/>
          <w:sz w:val="24"/>
          <w:szCs w:val="24"/>
          <w:shd w:val="clear" w:color="auto" w:fill="FFFFFF"/>
        </w:rPr>
        <w:t>melerle</w:t>
      </w:r>
      <w:proofErr w:type="spellEnd"/>
      <w:r w:rsidRPr="00B834EF">
        <w:rPr>
          <w:rFonts w:ascii="Times New Roman" w:hAnsi="Times New Roman" w:cs="Times New Roman"/>
          <w:color w:val="292929"/>
          <w:spacing w:val="-1"/>
          <w:sz w:val="24"/>
          <w:szCs w:val="24"/>
          <w:shd w:val="clear" w:color="auto" w:fill="FFFFFF"/>
        </w:rPr>
        <w:t xml:space="preserve"> kaynağına uygundur. Buna karşın yapılarında</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 3'ün üzerinde Mg içerdikleri için, gerilmeli </w:t>
      </w:r>
      <w:proofErr w:type="spellStart"/>
      <w:r w:rsidRPr="00B834EF">
        <w:rPr>
          <w:rFonts w:ascii="Times New Roman" w:hAnsi="Times New Roman" w:cs="Times New Roman"/>
          <w:color w:val="292929"/>
          <w:spacing w:val="-1"/>
          <w:sz w:val="24"/>
          <w:szCs w:val="24"/>
          <w:shd w:val="clear" w:color="auto" w:fill="FFFFFF"/>
        </w:rPr>
        <w:t>koroz</w:t>
      </w:r>
      <w:proofErr w:type="spellEnd"/>
      <w:r w:rsidRPr="00B834EF">
        <w:rPr>
          <w:rFonts w:ascii="Times New Roman" w:hAnsi="Times New Roman" w:cs="Times New Roman"/>
          <w:color w:val="292929"/>
          <w:spacing w:val="-1"/>
          <w:sz w:val="24"/>
          <w:szCs w:val="24"/>
          <w:shd w:val="clear" w:color="auto" w:fill="FFFFFF"/>
        </w:rPr>
        <w:t xml:space="preserve">- yon çatlamasına karşı hassasiyet gösterdikleri ve bek- </w:t>
      </w:r>
      <w:proofErr w:type="spellStart"/>
      <w:r w:rsidRPr="00B834EF">
        <w:rPr>
          <w:rFonts w:ascii="Times New Roman" w:hAnsi="Times New Roman" w:cs="Times New Roman"/>
          <w:color w:val="292929"/>
          <w:spacing w:val="-1"/>
          <w:sz w:val="24"/>
          <w:szCs w:val="24"/>
          <w:shd w:val="clear" w:color="auto" w:fill="FFFFFF"/>
        </w:rPr>
        <w:t>lenmedik</w:t>
      </w:r>
      <w:proofErr w:type="spellEnd"/>
      <w:r w:rsidRPr="00B834EF">
        <w:rPr>
          <w:rFonts w:ascii="Times New Roman" w:hAnsi="Times New Roman" w:cs="Times New Roman"/>
          <w:color w:val="292929"/>
          <w:spacing w:val="-1"/>
          <w:sz w:val="24"/>
          <w:szCs w:val="24"/>
          <w:shd w:val="clear" w:color="auto" w:fill="FFFFFF"/>
        </w:rPr>
        <w:t xml:space="preserve"> anlarda erken hasarlarla karşılaşılmasına neden oldukları için çalışma sıcaklığı 66°C'a ulaşan ortamlardaki uygulamalarda bu alaşımların kullanıl- </w:t>
      </w:r>
      <w:proofErr w:type="spellStart"/>
      <w:r w:rsidRPr="00B834EF">
        <w:rPr>
          <w:rFonts w:ascii="Times New Roman" w:hAnsi="Times New Roman" w:cs="Times New Roman"/>
          <w:color w:val="292929"/>
          <w:spacing w:val="-1"/>
          <w:sz w:val="24"/>
          <w:szCs w:val="24"/>
          <w:shd w:val="clear" w:color="auto" w:fill="FFFFFF"/>
        </w:rPr>
        <w:t>ması</w:t>
      </w:r>
      <w:proofErr w:type="spellEnd"/>
      <w:r w:rsidRPr="00B834EF">
        <w:rPr>
          <w:rFonts w:ascii="Times New Roman" w:hAnsi="Times New Roman" w:cs="Times New Roman"/>
          <w:color w:val="292929"/>
          <w:spacing w:val="-1"/>
          <w:sz w:val="24"/>
          <w:szCs w:val="24"/>
          <w:shd w:val="clear" w:color="auto" w:fill="FFFFFF"/>
        </w:rPr>
        <w:t xml:space="preserve"> sakıncalıdır. Bu gruba giren kaynak alaşımları, bazı özel nedenlerden dolayı yapılması zorunlu olan kaynak sonrası gerilme giderme veya yaşlandırma ısıl işlemlerinin uygulanmasına da elverişli değildir.</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4043 ve 5356 TÜRÜ DOLGU METALLERİ ARASINDA EN DOĞRU SEÇİMİN YAPILMASI</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4043 özellikle 6XXX serisi alüminyum alaşımlarının kaynağı için tasarlanmıştır. Bu ürün aynı zamanda 3XXX ve 2XXX serisi alüminyum alaşımlarının kaynağında da kullanılabilir. 4043'ün ergime noktası 5356'nınkinden daha düşük olmakla birlikte akışkan- lığı 5356'nınkine oranla daha fazladır. Bu özelliğinden, yani ana metali daha iyi ıslatması ve daha akışkan olmasından ve 6XXX serisi ana malzemelerde kaynak çatlağı oluşturma hassasiyetinin 5356'ya oranla daha düşük olmasından dolayı kaynakçıların büyük bir çoğunluğu uygulamalarda 4043 kullanımını tercih etme</w:t>
      </w:r>
      <w:r>
        <w:rPr>
          <w:rFonts w:ascii="Times New Roman" w:hAnsi="Times New Roman" w:cs="Times New Roman"/>
          <w:color w:val="292929"/>
          <w:spacing w:val="-1"/>
          <w:sz w:val="24"/>
          <w:szCs w:val="24"/>
          <w:shd w:val="clear" w:color="auto" w:fill="FFFFFF"/>
        </w:rPr>
        <w:t>ktedir.</w:t>
      </w:r>
    </w:p>
    <w:p w:rsid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4043 döküm alüminyumların kaynağında da </w:t>
      </w:r>
      <w:proofErr w:type="spellStart"/>
      <w:r w:rsidRPr="00B834EF">
        <w:rPr>
          <w:rFonts w:ascii="Times New Roman" w:hAnsi="Times New Roman" w:cs="Times New Roman"/>
          <w:color w:val="292929"/>
          <w:spacing w:val="-1"/>
          <w:sz w:val="24"/>
          <w:szCs w:val="24"/>
          <w:shd w:val="clear" w:color="auto" w:fill="FFFFFF"/>
        </w:rPr>
        <w:t>kullanı</w:t>
      </w:r>
      <w:proofErr w:type="spellEnd"/>
      <w:r w:rsidRPr="00B834EF">
        <w:rPr>
          <w:rFonts w:ascii="Times New Roman" w:hAnsi="Times New Roman" w:cs="Times New Roman"/>
          <w:color w:val="292929"/>
          <w:spacing w:val="-1"/>
          <w:sz w:val="24"/>
          <w:szCs w:val="24"/>
          <w:shd w:val="clear" w:color="auto" w:fill="FFFFFF"/>
        </w:rPr>
        <w:t xml:space="preserve">- </w:t>
      </w:r>
      <w:proofErr w:type="spellStart"/>
      <w:r w:rsidRPr="00B834EF">
        <w:rPr>
          <w:rFonts w:ascii="Times New Roman" w:hAnsi="Times New Roman" w:cs="Times New Roman"/>
          <w:color w:val="292929"/>
          <w:spacing w:val="-1"/>
          <w:sz w:val="24"/>
          <w:szCs w:val="24"/>
          <w:shd w:val="clear" w:color="auto" w:fill="FFFFFF"/>
        </w:rPr>
        <w:t>labilir</w:t>
      </w:r>
      <w:proofErr w:type="spellEnd"/>
      <w:r w:rsidRPr="00B834EF">
        <w:rPr>
          <w:rFonts w:ascii="Times New Roman" w:hAnsi="Times New Roman" w:cs="Times New Roman"/>
          <w:color w:val="292929"/>
          <w:spacing w:val="-1"/>
          <w:sz w:val="24"/>
          <w:szCs w:val="24"/>
          <w:shd w:val="clear" w:color="auto" w:fill="FFFFFF"/>
        </w:rPr>
        <w:t xml:space="preserve">. 4043 magnezyum (Mg) içermediği için yüze- </w:t>
      </w:r>
      <w:proofErr w:type="spellStart"/>
      <w:r w:rsidRPr="00B834EF">
        <w:rPr>
          <w:rFonts w:ascii="Times New Roman" w:hAnsi="Times New Roman" w:cs="Times New Roman"/>
          <w:color w:val="292929"/>
          <w:spacing w:val="-1"/>
          <w:sz w:val="24"/>
          <w:szCs w:val="24"/>
          <w:shd w:val="clear" w:color="auto" w:fill="FFFFFF"/>
        </w:rPr>
        <w:t>yinde</w:t>
      </w:r>
      <w:proofErr w:type="spellEnd"/>
      <w:r w:rsidRPr="00B834EF">
        <w:rPr>
          <w:rFonts w:ascii="Times New Roman" w:hAnsi="Times New Roman" w:cs="Times New Roman"/>
          <w:color w:val="292929"/>
          <w:spacing w:val="-1"/>
          <w:sz w:val="24"/>
          <w:szCs w:val="24"/>
          <w:shd w:val="clear" w:color="auto" w:fill="FFFFFF"/>
        </w:rPr>
        <w:t xml:space="preserve"> daha az is lekesi barındıran ve dolayısı ile daha parlak görünümlü MIG kaynağı dikişlerinin elde edilmesine de olanak sağlar</w:t>
      </w:r>
      <w:r w:rsidRPr="00B834EF">
        <w:rPr>
          <w:rFonts w:ascii="Times New Roman" w:hAnsi="Times New Roman" w:cs="Times New Roman"/>
          <w:b/>
          <w:color w:val="292929"/>
          <w:spacing w:val="-1"/>
          <w:sz w:val="24"/>
          <w:szCs w:val="24"/>
          <w:shd w:val="clear" w:color="auto" w:fill="FFFFFF"/>
        </w:rPr>
        <w:t>.[2]</w:t>
      </w:r>
    </w:p>
    <w:p w:rsidR="00B05EC4" w:rsidRPr="00B834EF" w:rsidRDefault="00B05EC4" w:rsidP="00B834EF">
      <w:pPr>
        <w:spacing w:line="360" w:lineRule="auto"/>
        <w:jc w:val="both"/>
        <w:rPr>
          <w:rFonts w:ascii="Times New Roman" w:hAnsi="Times New Roman" w:cs="Times New Roman"/>
          <w:color w:val="292929"/>
          <w:spacing w:val="-1"/>
          <w:sz w:val="24"/>
          <w:szCs w:val="24"/>
          <w:shd w:val="clear" w:color="auto" w:fill="FFFFFF"/>
        </w:rPr>
      </w:pP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lastRenderedPageBreak/>
        <w:t xml:space="preserve"> Kullanılan Dolgu Maddeleri:</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EN AW-4343</w:t>
      </w:r>
      <w:r w:rsidRPr="00B834EF">
        <w:rPr>
          <w:rFonts w:ascii="Times New Roman" w:hAnsi="Times New Roman" w:cs="Times New Roman"/>
          <w:color w:val="292929"/>
          <w:spacing w:val="-1"/>
          <w:sz w:val="24"/>
          <w:szCs w:val="24"/>
          <w:shd w:val="clear" w:color="auto" w:fill="FFFFFF"/>
        </w:rPr>
        <w:t xml:space="preserve"> (% 6,8 ila 8,2 Si) Bu alaşım (erime </w:t>
      </w:r>
      <w:proofErr w:type="gramStart"/>
      <w:r w:rsidRPr="00B834EF">
        <w:rPr>
          <w:rFonts w:ascii="Times New Roman" w:hAnsi="Times New Roman" w:cs="Times New Roman"/>
          <w:color w:val="292929"/>
          <w:spacing w:val="-1"/>
          <w:sz w:val="24"/>
          <w:szCs w:val="24"/>
          <w:shd w:val="clear" w:color="auto" w:fill="FFFFFF"/>
        </w:rPr>
        <w:t>aralığı</w:t>
      </w:r>
      <w:proofErr w:type="gramEnd"/>
      <w:r w:rsidRPr="00B834EF">
        <w:rPr>
          <w:rFonts w:ascii="Times New Roman" w:hAnsi="Times New Roman" w:cs="Times New Roman"/>
          <w:color w:val="292929"/>
          <w:spacing w:val="-1"/>
          <w:sz w:val="24"/>
          <w:szCs w:val="24"/>
          <w:shd w:val="clear" w:color="auto" w:fill="FFFFFF"/>
        </w:rPr>
        <w:t xml:space="preserve">: 577 ila 605 ° C) en düşük Si içeriğine sahiptir ve sonuç olarak en uzun donma aralığı. Dolgu alaşımlarının en az akışkanlığı ve en az çekirdek alaşımını çözmede </w:t>
      </w:r>
      <w:proofErr w:type="gramStart"/>
      <w:r w:rsidRPr="00B834EF">
        <w:rPr>
          <w:rFonts w:ascii="Times New Roman" w:hAnsi="Times New Roman" w:cs="Times New Roman"/>
          <w:color w:val="292929"/>
          <w:spacing w:val="-1"/>
          <w:sz w:val="24"/>
          <w:szCs w:val="24"/>
          <w:shd w:val="clear" w:color="auto" w:fill="FFFFFF"/>
        </w:rPr>
        <w:t>agresif</w:t>
      </w:r>
      <w:proofErr w:type="gramEnd"/>
      <w:r w:rsidRPr="00B834EF">
        <w:rPr>
          <w:rFonts w:ascii="Times New Roman" w:hAnsi="Times New Roman" w:cs="Times New Roman"/>
          <w:color w:val="292929"/>
          <w:spacing w:val="-1"/>
          <w:sz w:val="24"/>
          <w:szCs w:val="24"/>
          <w:shd w:val="clear" w:color="auto" w:fill="FFFFFF"/>
        </w:rPr>
        <w:t xml:space="preserve">. </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EN AW-4045</w:t>
      </w:r>
      <w:r w:rsidRPr="00B834EF">
        <w:rPr>
          <w:rFonts w:ascii="Times New Roman" w:hAnsi="Times New Roman" w:cs="Times New Roman"/>
          <w:color w:val="292929"/>
          <w:spacing w:val="-1"/>
          <w:sz w:val="24"/>
          <w:szCs w:val="24"/>
          <w:shd w:val="clear" w:color="auto" w:fill="FFFFFF"/>
        </w:rPr>
        <w:t xml:space="preserve"> (9.0 -% 11.0 Si) Bu alaşım (erime </w:t>
      </w:r>
      <w:proofErr w:type="gramStart"/>
      <w:r w:rsidRPr="00B834EF">
        <w:rPr>
          <w:rFonts w:ascii="Times New Roman" w:hAnsi="Times New Roman" w:cs="Times New Roman"/>
          <w:color w:val="292929"/>
          <w:spacing w:val="-1"/>
          <w:sz w:val="24"/>
          <w:szCs w:val="24"/>
          <w:shd w:val="clear" w:color="auto" w:fill="FFFFFF"/>
        </w:rPr>
        <w:t>aralığı</w:t>
      </w:r>
      <w:proofErr w:type="gramEnd"/>
      <w:r w:rsidRPr="00B834EF">
        <w:rPr>
          <w:rFonts w:ascii="Times New Roman" w:hAnsi="Times New Roman" w:cs="Times New Roman"/>
          <w:color w:val="292929"/>
          <w:spacing w:val="-1"/>
          <w:sz w:val="24"/>
          <w:szCs w:val="24"/>
          <w:shd w:val="clear" w:color="auto" w:fill="FFFFFF"/>
        </w:rPr>
        <w:t>: 577 ila 590 ° C), dolgu alaşımlarının en yaygın olanıdır. Onun özellikler EN AW-4343 ve EN AW-4047 arasındadır.</w:t>
      </w:r>
    </w:p>
    <w:p w:rsidR="00B0223B" w:rsidRPr="003C42ED" w:rsidRDefault="00B834EF" w:rsidP="003C42ED">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 xml:space="preserve"> EN AW-4047</w:t>
      </w:r>
      <w:r w:rsidRPr="00B834EF">
        <w:rPr>
          <w:rFonts w:ascii="Times New Roman" w:hAnsi="Times New Roman" w:cs="Times New Roman"/>
          <w:color w:val="292929"/>
          <w:spacing w:val="-1"/>
          <w:sz w:val="24"/>
          <w:szCs w:val="24"/>
          <w:shd w:val="clear" w:color="auto" w:fill="FFFFFF"/>
        </w:rPr>
        <w:t xml:space="preserve"> (% 11,0 -% 13,0 Si)  Bu alaşım (erime </w:t>
      </w:r>
      <w:proofErr w:type="gramStart"/>
      <w:r w:rsidRPr="00B834EF">
        <w:rPr>
          <w:rFonts w:ascii="Times New Roman" w:hAnsi="Times New Roman" w:cs="Times New Roman"/>
          <w:color w:val="292929"/>
          <w:spacing w:val="-1"/>
          <w:sz w:val="24"/>
          <w:szCs w:val="24"/>
          <w:shd w:val="clear" w:color="auto" w:fill="FFFFFF"/>
        </w:rPr>
        <w:t>aralığı</w:t>
      </w:r>
      <w:proofErr w:type="gramEnd"/>
      <w:r w:rsidRPr="00B834EF">
        <w:rPr>
          <w:rFonts w:ascii="Times New Roman" w:hAnsi="Times New Roman" w:cs="Times New Roman"/>
          <w:color w:val="292929"/>
          <w:spacing w:val="-1"/>
          <w:sz w:val="24"/>
          <w:szCs w:val="24"/>
          <w:shd w:val="clear" w:color="auto" w:fill="FFFFFF"/>
        </w:rPr>
        <w:t>: 577 ila 580 ° C), en yüksek akışkanlığa sahiptir. Son derece dar erime aralığı (</w:t>
      </w:r>
      <w:proofErr w:type="spellStart"/>
      <w:r w:rsidRPr="00B834EF">
        <w:rPr>
          <w:rFonts w:ascii="Times New Roman" w:hAnsi="Times New Roman" w:cs="Times New Roman"/>
          <w:color w:val="292929"/>
          <w:spacing w:val="-1"/>
          <w:sz w:val="24"/>
          <w:szCs w:val="24"/>
          <w:shd w:val="clear" w:color="auto" w:fill="FFFFFF"/>
        </w:rPr>
        <w:t>ötektik</w:t>
      </w:r>
      <w:proofErr w:type="spellEnd"/>
      <w:r w:rsidRPr="00B834EF">
        <w:rPr>
          <w:rFonts w:ascii="Times New Roman" w:hAnsi="Times New Roman" w:cs="Times New Roman"/>
          <w:color w:val="292929"/>
          <w:spacing w:val="-1"/>
          <w:sz w:val="24"/>
          <w:szCs w:val="24"/>
          <w:shd w:val="clear" w:color="auto" w:fill="FFFFFF"/>
        </w:rPr>
        <w:t xml:space="preserve"> bileşim). EN AW-4047 hızla akar erime ve çekirdek alaşımını çözmede en </w:t>
      </w:r>
      <w:proofErr w:type="gramStart"/>
      <w:r w:rsidRPr="00B834EF">
        <w:rPr>
          <w:rFonts w:ascii="Times New Roman" w:hAnsi="Times New Roman" w:cs="Times New Roman"/>
          <w:color w:val="292929"/>
          <w:spacing w:val="-1"/>
          <w:sz w:val="24"/>
          <w:szCs w:val="24"/>
          <w:shd w:val="clear" w:color="auto" w:fill="FFFFFF"/>
        </w:rPr>
        <w:t>agresif</w:t>
      </w:r>
      <w:proofErr w:type="gramEnd"/>
      <w:r w:rsidRPr="00B834EF">
        <w:rPr>
          <w:rFonts w:ascii="Times New Roman" w:hAnsi="Times New Roman" w:cs="Times New Roman"/>
          <w:color w:val="292929"/>
          <w:spacing w:val="-1"/>
          <w:sz w:val="24"/>
          <w:szCs w:val="24"/>
          <w:shd w:val="clear" w:color="auto" w:fill="FFFFFF"/>
        </w:rPr>
        <w:t xml:space="preserve"> olanıdır. Bunlardan </w:t>
      </w:r>
      <w:proofErr w:type="gramStart"/>
      <w:r w:rsidRPr="00B834EF">
        <w:rPr>
          <w:rFonts w:ascii="Times New Roman" w:hAnsi="Times New Roman" w:cs="Times New Roman"/>
          <w:color w:val="292929"/>
          <w:spacing w:val="-1"/>
          <w:sz w:val="24"/>
          <w:szCs w:val="24"/>
          <w:shd w:val="clear" w:color="auto" w:fill="FFFFFF"/>
        </w:rPr>
        <w:t>ötürü  özellikleri</w:t>
      </w:r>
      <w:proofErr w:type="gramEnd"/>
      <w:r w:rsidRPr="00B834EF">
        <w:rPr>
          <w:rFonts w:ascii="Times New Roman" w:hAnsi="Times New Roman" w:cs="Times New Roman"/>
          <w:color w:val="292929"/>
          <w:spacing w:val="-1"/>
          <w:sz w:val="24"/>
          <w:szCs w:val="24"/>
          <w:shd w:val="clear" w:color="auto" w:fill="FFFFFF"/>
        </w:rPr>
        <w:t xml:space="preserve">, bir kaplama alaşımı olarak değil, alevde dolgu teli olarak kullanılır ve  bu özelliklerin aslında arzu edildiği endüksiyonla sert lehim uygulamaları.  CAB sert lehimi için tipik sert lehim dolgu alaşımları EN AW-4045 ve EN AW-4343'tür. Vakum için  % 0,5 </w:t>
      </w:r>
      <w:proofErr w:type="spellStart"/>
      <w:r w:rsidRPr="00B834EF">
        <w:rPr>
          <w:rFonts w:ascii="Times New Roman" w:hAnsi="Times New Roman" w:cs="Times New Roman"/>
          <w:color w:val="292929"/>
          <w:spacing w:val="-1"/>
          <w:sz w:val="24"/>
          <w:szCs w:val="24"/>
          <w:shd w:val="clear" w:color="auto" w:fill="FFFFFF"/>
        </w:rPr>
        <w:t>Mg'ye</w:t>
      </w:r>
      <w:proofErr w:type="spellEnd"/>
      <w:r w:rsidRPr="00B834EF">
        <w:rPr>
          <w:rFonts w:ascii="Times New Roman" w:hAnsi="Times New Roman" w:cs="Times New Roman"/>
          <w:color w:val="292929"/>
          <w:spacing w:val="-1"/>
          <w:sz w:val="24"/>
          <w:szCs w:val="24"/>
          <w:shd w:val="clear" w:color="auto" w:fill="FFFFFF"/>
        </w:rPr>
        <w:t xml:space="preserve"> kadar sert lehimleme, </w:t>
      </w:r>
      <w:r w:rsidRPr="003C42ED">
        <w:rPr>
          <w:rFonts w:ascii="Times New Roman" w:hAnsi="Times New Roman" w:cs="Times New Roman"/>
          <w:color w:val="292929"/>
          <w:spacing w:val="-1"/>
          <w:sz w:val="24"/>
          <w:szCs w:val="24"/>
          <w:shd w:val="clear" w:color="auto" w:fill="FFFFFF"/>
        </w:rPr>
        <w:t xml:space="preserve">değiştirilmiş </w:t>
      </w:r>
      <w:proofErr w:type="gramStart"/>
      <w:r w:rsidRPr="003C42ED">
        <w:rPr>
          <w:rFonts w:ascii="Times New Roman" w:hAnsi="Times New Roman" w:cs="Times New Roman"/>
          <w:color w:val="292929"/>
          <w:spacing w:val="-1"/>
          <w:sz w:val="24"/>
          <w:szCs w:val="24"/>
          <w:shd w:val="clear" w:color="auto" w:fill="FFFFFF"/>
        </w:rPr>
        <w:t>versiyonlar</w:t>
      </w:r>
      <w:proofErr w:type="gramEnd"/>
      <w:r w:rsidRPr="003C42ED">
        <w:rPr>
          <w:rFonts w:ascii="Times New Roman" w:hAnsi="Times New Roman" w:cs="Times New Roman"/>
          <w:color w:val="292929"/>
          <w:spacing w:val="-1"/>
          <w:sz w:val="24"/>
          <w:szCs w:val="24"/>
          <w:shd w:val="clear" w:color="auto" w:fill="FFFFFF"/>
        </w:rPr>
        <w:t xml:space="preserve"> (örneğin EN AW-4046 veya EN AW-4747) kullanılır.</w:t>
      </w:r>
      <w:r w:rsidRPr="003C42ED">
        <w:rPr>
          <w:rFonts w:ascii="Times New Roman" w:hAnsi="Times New Roman" w:cs="Times New Roman"/>
          <w:b/>
          <w:color w:val="292929"/>
          <w:spacing w:val="-1"/>
          <w:sz w:val="24"/>
          <w:szCs w:val="24"/>
          <w:shd w:val="clear" w:color="auto" w:fill="FFFFFF"/>
        </w:rPr>
        <w:t>[3]</w:t>
      </w:r>
    </w:p>
    <w:p w:rsidR="003C42ED" w:rsidRPr="003C42ED" w:rsidRDefault="003C42ED" w:rsidP="003C42ED">
      <w:pPr>
        <w:spacing w:after="0" w:line="360" w:lineRule="auto"/>
        <w:jc w:val="both"/>
        <w:rPr>
          <w:rFonts w:ascii="Times New Roman" w:eastAsia="Times New Roman" w:hAnsi="Times New Roman" w:cs="Times New Roman"/>
          <w:sz w:val="24"/>
          <w:szCs w:val="24"/>
          <w:lang w:eastAsia="tr-TR"/>
        </w:rPr>
      </w:pPr>
      <w:r w:rsidRPr="003C42ED">
        <w:rPr>
          <w:rFonts w:ascii="Times New Roman" w:eastAsia="Times New Roman" w:hAnsi="Times New Roman" w:cs="Times New Roman"/>
          <w:b/>
          <w:bCs/>
          <w:color w:val="222222"/>
          <w:sz w:val="24"/>
          <w:szCs w:val="24"/>
          <w:shd w:val="clear" w:color="auto" w:fill="FFFFFF"/>
          <w:lang w:eastAsia="tr-TR"/>
        </w:rPr>
        <w:t xml:space="preserve">Bazen yaygın olarak kullanılan dolgu alaşımı 4043 yerine kullanılabilen bir dolgu alaşımı (4047) olduğu konusunda bilgilendirildim. 4047 dolgu alaşımını kullanmanın avantajları nelerdir ve bunun yerine geçmenin ne zaman mantıklı olacağı konusunda bilgi aldım. </w:t>
      </w:r>
      <w:proofErr w:type="gramStart"/>
      <w:r w:rsidRPr="003C42ED">
        <w:rPr>
          <w:rFonts w:ascii="Times New Roman" w:eastAsia="Times New Roman" w:hAnsi="Times New Roman" w:cs="Times New Roman"/>
          <w:b/>
          <w:bCs/>
          <w:color w:val="222222"/>
          <w:sz w:val="24"/>
          <w:szCs w:val="24"/>
          <w:shd w:val="clear" w:color="auto" w:fill="FFFFFF"/>
          <w:lang w:eastAsia="tr-TR"/>
        </w:rPr>
        <w:t>dolgu</w:t>
      </w:r>
      <w:proofErr w:type="gramEnd"/>
      <w:r w:rsidRPr="003C42ED">
        <w:rPr>
          <w:rFonts w:ascii="Times New Roman" w:eastAsia="Times New Roman" w:hAnsi="Times New Roman" w:cs="Times New Roman"/>
          <w:b/>
          <w:bCs/>
          <w:color w:val="222222"/>
          <w:sz w:val="24"/>
          <w:szCs w:val="24"/>
          <w:shd w:val="clear" w:color="auto" w:fill="FFFFFF"/>
          <w:lang w:eastAsia="tr-TR"/>
        </w:rPr>
        <w:t xml:space="preserve"> alaşımı 4043.</w:t>
      </w:r>
    </w:p>
    <w:p w:rsidR="003C42ED" w:rsidRPr="003C42ED" w:rsidRDefault="003C42ED" w:rsidP="003C42ED">
      <w:pPr>
        <w:spacing w:before="150" w:after="150" w:line="360" w:lineRule="auto"/>
        <w:jc w:val="both"/>
        <w:rPr>
          <w:rFonts w:ascii="Times New Roman" w:eastAsia="Times New Roman" w:hAnsi="Times New Roman" w:cs="Times New Roman"/>
          <w:color w:val="000000"/>
          <w:sz w:val="24"/>
          <w:szCs w:val="24"/>
          <w:lang w:eastAsia="tr-TR"/>
        </w:rPr>
      </w:pPr>
      <w:r w:rsidRPr="003C42ED">
        <w:rPr>
          <w:rFonts w:ascii="Times New Roman" w:eastAsia="Times New Roman" w:hAnsi="Times New Roman" w:cs="Times New Roman"/>
          <w:color w:val="000000"/>
          <w:sz w:val="24"/>
          <w:szCs w:val="24"/>
          <w:lang w:eastAsia="tr-TR"/>
        </w:rPr>
        <w:t xml:space="preserve">Bir dolgu alaşımı 4047 olduğunu doğru söylüyorsunuz. Dolgu alaşımı 4047, düşük erime noktası ve dar donma </w:t>
      </w:r>
      <w:proofErr w:type="gramStart"/>
      <w:r w:rsidRPr="003C42ED">
        <w:rPr>
          <w:rFonts w:ascii="Times New Roman" w:eastAsia="Times New Roman" w:hAnsi="Times New Roman" w:cs="Times New Roman"/>
          <w:color w:val="000000"/>
          <w:sz w:val="24"/>
          <w:szCs w:val="24"/>
          <w:lang w:eastAsia="tr-TR"/>
        </w:rPr>
        <w:t>aralığı</w:t>
      </w:r>
      <w:proofErr w:type="gramEnd"/>
      <w:r w:rsidRPr="003C42ED">
        <w:rPr>
          <w:rFonts w:ascii="Times New Roman" w:eastAsia="Times New Roman" w:hAnsi="Times New Roman" w:cs="Times New Roman"/>
          <w:color w:val="000000"/>
          <w:sz w:val="24"/>
          <w:szCs w:val="24"/>
          <w:lang w:eastAsia="tr-TR"/>
        </w:rPr>
        <w:t xml:space="preserve"> (1070 ila 1080 derece F) avantajlarından yararlanılarak bir sert lehim alaşımı (BAlSi-4) veya (718) olarak geliştirilmiştir. 4043 ile 4047 arasındaki temel fark, bu alaşımların silikon içeriğidir. 4043 dolgu alaşımları% 4,5 ila 6,0 silikon içerir ve 4047,% 11,0 ila% 13,0 silikon içerir. 4047 alaşımındaki daha yüksek silikon ilaveleri, kaynak işlemi sırasında geliştirilmiş akışkanlığa (ıslatma etkisi) neden olur. Bu özellik, sızdırmaz bağlantılara sahip olması gereken daha ince malzemeleri kaynak yaparken son derece cazip olduğunu kanıtlamıştır. Isı </w:t>
      </w:r>
      <w:proofErr w:type="spellStart"/>
      <w:r w:rsidRPr="003C42ED">
        <w:rPr>
          <w:rFonts w:ascii="Times New Roman" w:eastAsia="Times New Roman" w:hAnsi="Times New Roman" w:cs="Times New Roman"/>
          <w:color w:val="000000"/>
          <w:sz w:val="24"/>
          <w:szCs w:val="24"/>
          <w:lang w:eastAsia="tr-TR"/>
        </w:rPr>
        <w:t>eşanjörü</w:t>
      </w:r>
      <w:proofErr w:type="spellEnd"/>
      <w:r w:rsidRPr="003C42ED">
        <w:rPr>
          <w:rFonts w:ascii="Times New Roman" w:eastAsia="Times New Roman" w:hAnsi="Times New Roman" w:cs="Times New Roman"/>
          <w:color w:val="000000"/>
          <w:sz w:val="24"/>
          <w:szCs w:val="24"/>
          <w:lang w:eastAsia="tr-TR"/>
        </w:rPr>
        <w:t xml:space="preserve"> imalat endüstrisinde kullanılan kaynak </w:t>
      </w:r>
      <w:proofErr w:type="gramStart"/>
      <w:r w:rsidRPr="003C42ED">
        <w:rPr>
          <w:rFonts w:ascii="Times New Roman" w:eastAsia="Times New Roman" w:hAnsi="Times New Roman" w:cs="Times New Roman"/>
          <w:color w:val="000000"/>
          <w:sz w:val="24"/>
          <w:szCs w:val="24"/>
          <w:lang w:eastAsia="tr-TR"/>
        </w:rPr>
        <w:t>prosedürleri</w:t>
      </w:r>
      <w:proofErr w:type="gramEnd"/>
      <w:r w:rsidRPr="003C42ED">
        <w:rPr>
          <w:rFonts w:ascii="Times New Roman" w:eastAsia="Times New Roman" w:hAnsi="Times New Roman" w:cs="Times New Roman"/>
          <w:color w:val="000000"/>
          <w:sz w:val="24"/>
          <w:szCs w:val="24"/>
          <w:lang w:eastAsia="tr-TR"/>
        </w:rPr>
        <w:t>, 4043'ten 4047 dolgu alaşımına değiştirilerek iyileştirilmiştir. 4047 olağanüstü akışkanlık sağlar,</w:t>
      </w:r>
      <w:r>
        <w:rPr>
          <w:rFonts w:ascii="Times New Roman" w:eastAsia="Times New Roman" w:hAnsi="Times New Roman" w:cs="Times New Roman"/>
          <w:color w:val="000000"/>
          <w:sz w:val="24"/>
          <w:szCs w:val="24"/>
          <w:lang w:eastAsia="tr-TR"/>
        </w:rPr>
        <w:t xml:space="preserve"> </w:t>
      </w:r>
      <w:r w:rsidRPr="003C42ED">
        <w:rPr>
          <w:rFonts w:ascii="Times New Roman" w:eastAsia="Times New Roman" w:hAnsi="Times New Roman" w:cs="Times New Roman"/>
          <w:color w:val="000000"/>
          <w:sz w:val="24"/>
          <w:szCs w:val="24"/>
          <w:lang w:eastAsia="tr-TR"/>
        </w:rPr>
        <w:t xml:space="preserve">Bu, üretim işlemi sırasında kaynak sızıntı oranlarının azaltılmasına yardımcı olur ve böylece verimliliği önemli ölçüde artırır. 4047 dolgu alaşımının 4043'e göre ek faydaları, katılaşma çatlamasını en aza indirmesi ve biraz daha yüksek köşe kaynağı kesme mukavemetidir. 4043'ten 4047'ye geçerken başka avantajlar da bulunmuştur. Bu tür bir avantaj, özellikle ince malzeme kaynak yapılırken geliştirilmiş kozmetik görünümdür. 4047 dolgu alaşımı içindeki ilave silikondan elde </w:t>
      </w:r>
      <w:r w:rsidRPr="003C42ED">
        <w:rPr>
          <w:rFonts w:ascii="Times New Roman" w:eastAsia="Times New Roman" w:hAnsi="Times New Roman" w:cs="Times New Roman"/>
          <w:color w:val="000000"/>
          <w:sz w:val="24"/>
          <w:szCs w:val="24"/>
          <w:lang w:eastAsia="tr-TR"/>
        </w:rPr>
        <w:lastRenderedPageBreak/>
        <w:t xml:space="preserve">edilen geliştirilmiş akışkanlık, kozmetik açıdan hoşa giden son derece pürüzsüz kaynaklar üretebilir. AWS D1.2 Alüminyum için Yapısal Kaynak Kodu açısından, 4047, bu dolgu alaşımlarının her ikisi de aynı "F" numarasına (F23) sahip olduğundan, 4043'ün yerine geçmesi kabul edilebilir. 4043 gibi 4047 dolgu alaşımı, yüksek sıcaklıkta servis için uygundur. Ancak,4047 ile 4043 arasındaki aynı sorun, kaynak sonrası </w:t>
      </w:r>
      <w:proofErr w:type="spellStart"/>
      <w:r w:rsidRPr="003C42ED">
        <w:rPr>
          <w:rFonts w:ascii="Times New Roman" w:eastAsia="Times New Roman" w:hAnsi="Times New Roman" w:cs="Times New Roman"/>
          <w:color w:val="000000"/>
          <w:sz w:val="24"/>
          <w:szCs w:val="24"/>
          <w:lang w:eastAsia="tr-TR"/>
        </w:rPr>
        <w:t>anotlama</w:t>
      </w:r>
      <w:proofErr w:type="spellEnd"/>
      <w:r w:rsidRPr="003C42ED">
        <w:rPr>
          <w:rFonts w:ascii="Times New Roman" w:eastAsia="Times New Roman" w:hAnsi="Times New Roman" w:cs="Times New Roman"/>
          <w:color w:val="000000"/>
          <w:sz w:val="24"/>
          <w:szCs w:val="24"/>
          <w:lang w:eastAsia="tr-TR"/>
        </w:rPr>
        <w:t xml:space="preserve"> yapılacaksa da ortaya çıkabilir. Silikon içerikleri nedeniyle, bu alaşımların her ikisi de </w:t>
      </w:r>
      <w:proofErr w:type="spellStart"/>
      <w:r w:rsidRPr="003C42ED">
        <w:rPr>
          <w:rFonts w:ascii="Times New Roman" w:eastAsia="Times New Roman" w:hAnsi="Times New Roman" w:cs="Times New Roman"/>
          <w:color w:val="000000"/>
          <w:sz w:val="24"/>
          <w:szCs w:val="24"/>
          <w:lang w:eastAsia="tr-TR"/>
        </w:rPr>
        <w:t>anotlama</w:t>
      </w:r>
      <w:bookmarkStart w:id="0" w:name="_GoBack"/>
      <w:bookmarkEnd w:id="0"/>
      <w:r w:rsidRPr="003C42ED">
        <w:rPr>
          <w:rFonts w:ascii="Times New Roman" w:eastAsia="Times New Roman" w:hAnsi="Times New Roman" w:cs="Times New Roman"/>
          <w:color w:val="000000"/>
          <w:sz w:val="24"/>
          <w:szCs w:val="24"/>
          <w:lang w:eastAsia="tr-TR"/>
        </w:rPr>
        <w:t>dan</w:t>
      </w:r>
      <w:proofErr w:type="spellEnd"/>
      <w:r w:rsidRPr="003C42ED">
        <w:rPr>
          <w:rFonts w:ascii="Times New Roman" w:eastAsia="Times New Roman" w:hAnsi="Times New Roman" w:cs="Times New Roman"/>
          <w:color w:val="000000"/>
          <w:sz w:val="24"/>
          <w:szCs w:val="24"/>
          <w:lang w:eastAsia="tr-TR"/>
        </w:rPr>
        <w:t xml:space="preserve"> sonra tipik olarak koyu griye dönecektir ve bu nedenle, bu tür kaynak sonrası yüzey işlemi gerektiren ürünler için genellikle tavsiye edilmezler.</w:t>
      </w:r>
    </w:p>
    <w:p w:rsidR="003C42ED" w:rsidRPr="00B05EC4" w:rsidRDefault="003C42ED" w:rsidP="003C42ED">
      <w:pPr>
        <w:spacing w:line="360" w:lineRule="auto"/>
        <w:jc w:val="both"/>
        <w:rPr>
          <w:rFonts w:ascii="Times New Roman" w:hAnsi="Times New Roman" w:cs="Times New Roman"/>
          <w:b/>
          <w:color w:val="292929"/>
          <w:spacing w:val="-1"/>
          <w:sz w:val="24"/>
          <w:szCs w:val="24"/>
          <w:shd w:val="clear" w:color="auto" w:fill="FFFFFF"/>
        </w:rPr>
      </w:pPr>
    </w:p>
    <w:p w:rsidR="00925240" w:rsidRDefault="00B834EF" w:rsidP="003C42ED">
      <w:pPr>
        <w:tabs>
          <w:tab w:val="left" w:pos="3375"/>
        </w:tabs>
        <w:spacing w:line="360" w:lineRule="auto"/>
        <w:jc w:val="both"/>
        <w:rPr>
          <w:rFonts w:ascii="Times New Roman" w:hAnsi="Times New Roman" w:cs="Times New Roman"/>
          <w:b/>
          <w:sz w:val="24"/>
          <w:szCs w:val="24"/>
        </w:rPr>
      </w:pPr>
      <w:r w:rsidRPr="0025276D">
        <w:rPr>
          <w:rFonts w:ascii="Times New Roman" w:hAnsi="Times New Roman" w:cs="Times New Roman"/>
          <w:b/>
          <w:sz w:val="24"/>
          <w:szCs w:val="24"/>
        </w:rPr>
        <w:t>KAYNAKÇA:</w:t>
      </w:r>
    </w:p>
    <w:p w:rsidR="00925240" w:rsidRDefault="00925240" w:rsidP="003C42ED">
      <w:pPr>
        <w:tabs>
          <w:tab w:val="left" w:pos="33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3C42ED">
        <w:rPr>
          <w:rFonts w:ascii="Times New Roman" w:hAnsi="Times New Roman" w:cs="Times New Roman"/>
          <w:sz w:val="24"/>
          <w:szCs w:val="24"/>
        </w:rPr>
        <w:t>Lehim bağlantıları</w:t>
      </w:r>
      <w:r w:rsidRPr="00925240">
        <w:rPr>
          <w:rFonts w:ascii="Times New Roman" w:hAnsi="Times New Roman" w:cs="Times New Roman"/>
          <w:sz w:val="24"/>
          <w:szCs w:val="24"/>
        </w:rPr>
        <w:t>, Vedat Temiz</w:t>
      </w:r>
    </w:p>
    <w:p w:rsidR="0025276D" w:rsidRDefault="00925240" w:rsidP="003C42ED">
      <w:pPr>
        <w:tabs>
          <w:tab w:val="left" w:pos="3375"/>
        </w:tabs>
        <w:spacing w:line="360" w:lineRule="auto"/>
        <w:jc w:val="both"/>
        <w:rPr>
          <w:rFonts w:ascii="Times New Roman" w:hAnsi="Times New Roman" w:cs="Times New Roman"/>
          <w:sz w:val="24"/>
          <w:szCs w:val="24"/>
        </w:rPr>
      </w:pPr>
      <w:r w:rsidRPr="00925240">
        <w:rPr>
          <w:rFonts w:ascii="Times New Roman" w:hAnsi="Times New Roman" w:cs="Times New Roman"/>
          <w:b/>
          <w:sz w:val="24"/>
          <w:szCs w:val="24"/>
        </w:rPr>
        <w:t>[2]</w:t>
      </w:r>
      <w:r>
        <w:rPr>
          <w:rFonts w:ascii="Times New Roman" w:hAnsi="Times New Roman" w:cs="Times New Roman"/>
          <w:sz w:val="24"/>
          <w:szCs w:val="24"/>
        </w:rPr>
        <w:t xml:space="preserve"> Alüminyum v</w:t>
      </w:r>
      <w:r w:rsidRPr="00925240">
        <w:rPr>
          <w:rFonts w:ascii="Times New Roman" w:hAnsi="Times New Roman" w:cs="Times New Roman"/>
          <w:sz w:val="24"/>
          <w:szCs w:val="24"/>
        </w:rPr>
        <w:t>e</w:t>
      </w:r>
      <w:r>
        <w:rPr>
          <w:rFonts w:ascii="Times New Roman" w:hAnsi="Times New Roman" w:cs="Times New Roman"/>
          <w:sz w:val="24"/>
          <w:szCs w:val="24"/>
        </w:rPr>
        <w:t xml:space="preserve"> </w:t>
      </w:r>
      <w:r w:rsidRPr="00925240">
        <w:rPr>
          <w:rFonts w:ascii="Times New Roman" w:hAnsi="Times New Roman" w:cs="Times New Roman"/>
          <w:sz w:val="24"/>
          <w:szCs w:val="24"/>
        </w:rPr>
        <w:t>Alaşımlarının Kaynağı</w:t>
      </w:r>
      <w:r>
        <w:rPr>
          <w:rFonts w:ascii="Times New Roman" w:hAnsi="Times New Roman" w:cs="Times New Roman"/>
          <w:sz w:val="24"/>
          <w:szCs w:val="24"/>
        </w:rPr>
        <w:t>,</w:t>
      </w:r>
      <w:r w:rsidR="003C42ED">
        <w:rPr>
          <w:rFonts w:ascii="Times New Roman" w:hAnsi="Times New Roman" w:cs="Times New Roman"/>
          <w:sz w:val="24"/>
          <w:szCs w:val="24"/>
        </w:rPr>
        <w:t xml:space="preserve"> </w:t>
      </w:r>
      <w:r>
        <w:rPr>
          <w:rFonts w:ascii="Times New Roman" w:hAnsi="Times New Roman" w:cs="Times New Roman"/>
          <w:sz w:val="24"/>
          <w:szCs w:val="24"/>
        </w:rPr>
        <w:t xml:space="preserve">Can   </w:t>
      </w:r>
      <w:proofErr w:type="gramStart"/>
      <w:r>
        <w:rPr>
          <w:rFonts w:ascii="Times New Roman" w:hAnsi="Times New Roman" w:cs="Times New Roman"/>
          <w:sz w:val="24"/>
          <w:szCs w:val="24"/>
        </w:rPr>
        <w:t>ODABAŞ ,2007</w:t>
      </w:r>
      <w:proofErr w:type="gramEnd"/>
      <w:r>
        <w:rPr>
          <w:rFonts w:ascii="Times New Roman" w:hAnsi="Times New Roman" w:cs="Times New Roman"/>
          <w:sz w:val="24"/>
          <w:szCs w:val="24"/>
        </w:rPr>
        <w:t>/İstanbul.</w:t>
      </w:r>
    </w:p>
    <w:p w:rsidR="00925240" w:rsidRPr="00925240" w:rsidRDefault="00925240" w:rsidP="00925240">
      <w:pPr>
        <w:tabs>
          <w:tab w:val="left" w:pos="3375"/>
        </w:tabs>
        <w:spacing w:line="360" w:lineRule="auto"/>
        <w:rPr>
          <w:rFonts w:ascii="Times New Roman" w:hAnsi="Times New Roman" w:cs="Times New Roman"/>
          <w:sz w:val="24"/>
          <w:szCs w:val="24"/>
        </w:rPr>
      </w:pPr>
      <w:r w:rsidRPr="00B834EF">
        <w:rPr>
          <w:rFonts w:ascii="Times New Roman" w:hAnsi="Times New Roman" w:cs="Times New Roman"/>
          <w:b/>
          <w:color w:val="292929"/>
          <w:spacing w:val="-1"/>
          <w:sz w:val="24"/>
          <w:szCs w:val="24"/>
          <w:shd w:val="clear" w:color="auto" w:fill="FFFFFF"/>
        </w:rPr>
        <w:t>[3]</w:t>
      </w:r>
      <w:r w:rsidRPr="00925240">
        <w:t xml:space="preserve"> </w:t>
      </w:r>
      <w:r>
        <w:t xml:space="preserve">EAA </w:t>
      </w:r>
      <w:proofErr w:type="spellStart"/>
      <w:r>
        <w:t>Aluminium</w:t>
      </w:r>
      <w:proofErr w:type="spellEnd"/>
      <w:r>
        <w:t xml:space="preserve"> Automotive Manual – </w:t>
      </w:r>
      <w:proofErr w:type="spellStart"/>
      <w:r>
        <w:t>Joining</w:t>
      </w:r>
      <w:proofErr w:type="spellEnd"/>
      <w:r>
        <w:t>,</w:t>
      </w:r>
      <w:r w:rsidRPr="00925240">
        <w:t xml:space="preserve"> </w:t>
      </w:r>
      <w:proofErr w:type="spellStart"/>
      <w:r>
        <w:t>Version</w:t>
      </w:r>
      <w:proofErr w:type="spellEnd"/>
      <w:r>
        <w:t xml:space="preserve"> 2015 ©European </w:t>
      </w:r>
      <w:proofErr w:type="spellStart"/>
      <w:r>
        <w:t>Aluminium</w:t>
      </w:r>
      <w:proofErr w:type="spellEnd"/>
      <w:r>
        <w:t xml:space="preserve"> </w:t>
      </w:r>
      <w:proofErr w:type="spellStart"/>
      <w:r>
        <w:t>Association</w:t>
      </w:r>
      <w:proofErr w:type="spellEnd"/>
      <w:r>
        <w:t xml:space="preserve"> </w:t>
      </w:r>
      <w:proofErr w:type="gramStart"/>
      <w:r>
        <w:t>(</w:t>
      </w:r>
      <w:proofErr w:type="spellStart"/>
      <w:proofErr w:type="gramEnd"/>
      <w:r>
        <w:t>auto@</w:t>
      </w:r>
      <w:r w:rsidR="003C42ED">
        <w:t>eaa</w:t>
      </w:r>
      <w:proofErr w:type="spellEnd"/>
      <w:r w:rsidR="003C42ED">
        <w:t>. be</w:t>
      </w:r>
      <w:r>
        <w:t>)</w:t>
      </w:r>
    </w:p>
    <w:p w:rsidR="00B834EF" w:rsidRPr="00B834EF" w:rsidRDefault="00B834EF" w:rsidP="00B834EF">
      <w:pPr>
        <w:tabs>
          <w:tab w:val="left" w:pos="3375"/>
        </w:tabs>
        <w:spacing w:line="360" w:lineRule="auto"/>
        <w:jc w:val="both"/>
        <w:rPr>
          <w:rFonts w:ascii="Times New Roman" w:hAnsi="Times New Roman" w:cs="Times New Roman"/>
          <w:sz w:val="24"/>
          <w:szCs w:val="24"/>
        </w:rPr>
      </w:pPr>
    </w:p>
    <w:p w:rsidR="00B834EF" w:rsidRPr="00B834EF" w:rsidRDefault="00B834EF" w:rsidP="00B834EF">
      <w:pPr>
        <w:spacing w:before="133" w:line="360" w:lineRule="auto"/>
        <w:ind w:right="58"/>
        <w:jc w:val="both"/>
        <w:rPr>
          <w:rFonts w:ascii="Times New Roman" w:hAnsi="Times New Roman" w:cs="Times New Roman"/>
          <w:sz w:val="24"/>
          <w:szCs w:val="24"/>
        </w:rPr>
      </w:pPr>
    </w:p>
    <w:p w:rsidR="00B834EF" w:rsidRDefault="00B834EF" w:rsidP="00B834EF">
      <w:pPr>
        <w:rPr>
          <w:rFonts w:ascii="Times New Roman" w:hAnsi="Times New Roman" w:cs="Times New Roman"/>
          <w:sz w:val="18"/>
          <w:szCs w:val="18"/>
        </w:rPr>
      </w:pPr>
    </w:p>
    <w:p w:rsidR="00F219C9" w:rsidRPr="00B834EF" w:rsidRDefault="00F219C9" w:rsidP="00B834EF">
      <w:pPr>
        <w:rPr>
          <w:rFonts w:ascii="Times New Roman" w:hAnsi="Times New Roman" w:cs="Times New Roman"/>
          <w:sz w:val="18"/>
          <w:szCs w:val="18"/>
        </w:rPr>
        <w:sectPr w:rsidR="00F219C9" w:rsidRPr="00B834EF" w:rsidSect="00F219C9">
          <w:footerReference w:type="default" r:id="rId11"/>
          <w:pgSz w:w="11910" w:h="16490"/>
          <w:pgMar w:top="1417" w:right="1417" w:bottom="1417" w:left="1417" w:header="708" w:footer="708" w:gutter="0"/>
          <w:cols w:space="708"/>
          <w:docGrid w:linePitch="299"/>
        </w:sectPr>
      </w:pPr>
    </w:p>
    <w:p w:rsidR="00442E16" w:rsidRPr="00B834EF" w:rsidRDefault="00442E16" w:rsidP="00B834EF">
      <w:pPr>
        <w:spacing w:line="360" w:lineRule="auto"/>
        <w:jc w:val="both"/>
        <w:rPr>
          <w:rFonts w:ascii="Times New Roman" w:hAnsi="Times New Roman" w:cs="Times New Roman"/>
          <w:sz w:val="24"/>
          <w:szCs w:val="24"/>
        </w:rPr>
      </w:pPr>
    </w:p>
    <w:sectPr w:rsidR="00442E16" w:rsidRPr="00B834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2ED" w:rsidRDefault="003C42ED" w:rsidP="00F219C9">
      <w:pPr>
        <w:spacing w:after="0" w:line="240" w:lineRule="auto"/>
      </w:pPr>
      <w:r>
        <w:separator/>
      </w:r>
    </w:p>
  </w:endnote>
  <w:endnote w:type="continuationSeparator" w:id="0">
    <w:p w:rsidR="003C42ED" w:rsidRDefault="003C42ED" w:rsidP="00F2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976472"/>
      <w:docPartObj>
        <w:docPartGallery w:val="Page Numbers (Bottom of Page)"/>
        <w:docPartUnique/>
      </w:docPartObj>
    </w:sdtPr>
    <w:sdtEndPr>
      <w:rPr>
        <w:noProof/>
      </w:rPr>
    </w:sdtEndPr>
    <w:sdtContent>
      <w:p w:rsidR="003C42ED" w:rsidRDefault="003C42ED">
        <w:pPr>
          <w:pStyle w:val="Footer"/>
          <w:jc w:val="center"/>
        </w:pPr>
        <w:r>
          <w:fldChar w:fldCharType="begin"/>
        </w:r>
        <w:r>
          <w:instrText xml:space="preserve"> PAGE   \* MERGEFORMAT </w:instrText>
        </w:r>
        <w:r>
          <w:fldChar w:fldCharType="separate"/>
        </w:r>
        <w:r w:rsidR="0094015B">
          <w:rPr>
            <w:noProof/>
          </w:rPr>
          <w:t>7</w:t>
        </w:r>
        <w:r>
          <w:rPr>
            <w:noProof/>
          </w:rPr>
          <w:fldChar w:fldCharType="end"/>
        </w:r>
      </w:p>
    </w:sdtContent>
  </w:sdt>
  <w:p w:rsidR="003C42ED" w:rsidRDefault="003C4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2ED" w:rsidRDefault="003C42ED" w:rsidP="00F219C9">
      <w:pPr>
        <w:spacing w:after="0" w:line="240" w:lineRule="auto"/>
      </w:pPr>
      <w:r>
        <w:separator/>
      </w:r>
    </w:p>
  </w:footnote>
  <w:footnote w:type="continuationSeparator" w:id="0">
    <w:p w:rsidR="003C42ED" w:rsidRDefault="003C42ED" w:rsidP="00F21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607ED"/>
    <w:multiLevelType w:val="hybridMultilevel"/>
    <w:tmpl w:val="7018BEA6"/>
    <w:lvl w:ilvl="0" w:tplc="6FB0346C">
      <w:start w:val="1"/>
      <w:numFmt w:val="lowerLetter"/>
      <w:lvlText w:val="%1."/>
      <w:lvlJc w:val="left"/>
      <w:pPr>
        <w:ind w:left="689" w:hanging="169"/>
      </w:pPr>
      <w:rPr>
        <w:rFonts w:ascii="Times New Roman" w:eastAsia="Times New Roman" w:hAnsi="Times New Roman" w:cs="Times New Roman" w:hint="default"/>
        <w:color w:val="1E1916"/>
        <w:w w:val="100"/>
        <w:sz w:val="16"/>
        <w:szCs w:val="16"/>
        <w:lang w:val="tr-TR" w:eastAsia="en-US" w:bidi="ar-SA"/>
      </w:rPr>
    </w:lvl>
    <w:lvl w:ilvl="1" w:tplc="741004CC">
      <w:numFmt w:val="bullet"/>
      <w:lvlText w:val="•"/>
      <w:lvlJc w:val="left"/>
      <w:pPr>
        <w:ind w:left="1740" w:hanging="169"/>
      </w:pPr>
      <w:rPr>
        <w:rFonts w:hint="default"/>
        <w:lang w:val="tr-TR" w:eastAsia="en-US" w:bidi="ar-SA"/>
      </w:rPr>
    </w:lvl>
    <w:lvl w:ilvl="2" w:tplc="437E932E">
      <w:numFmt w:val="bullet"/>
      <w:lvlText w:val="•"/>
      <w:lvlJc w:val="left"/>
      <w:pPr>
        <w:ind w:left="2801" w:hanging="169"/>
      </w:pPr>
      <w:rPr>
        <w:rFonts w:hint="default"/>
        <w:lang w:val="tr-TR" w:eastAsia="en-US" w:bidi="ar-SA"/>
      </w:rPr>
    </w:lvl>
    <w:lvl w:ilvl="3" w:tplc="EEA013E8">
      <w:numFmt w:val="bullet"/>
      <w:lvlText w:val="•"/>
      <w:lvlJc w:val="left"/>
      <w:pPr>
        <w:ind w:left="3861" w:hanging="169"/>
      </w:pPr>
      <w:rPr>
        <w:rFonts w:hint="default"/>
        <w:lang w:val="tr-TR" w:eastAsia="en-US" w:bidi="ar-SA"/>
      </w:rPr>
    </w:lvl>
    <w:lvl w:ilvl="4" w:tplc="E9A602AC">
      <w:numFmt w:val="bullet"/>
      <w:lvlText w:val="•"/>
      <w:lvlJc w:val="left"/>
      <w:pPr>
        <w:ind w:left="4922" w:hanging="169"/>
      </w:pPr>
      <w:rPr>
        <w:rFonts w:hint="default"/>
        <w:lang w:val="tr-TR" w:eastAsia="en-US" w:bidi="ar-SA"/>
      </w:rPr>
    </w:lvl>
    <w:lvl w:ilvl="5" w:tplc="C298F8D6">
      <w:numFmt w:val="bullet"/>
      <w:lvlText w:val="•"/>
      <w:lvlJc w:val="left"/>
      <w:pPr>
        <w:ind w:left="5982" w:hanging="169"/>
      </w:pPr>
      <w:rPr>
        <w:rFonts w:hint="default"/>
        <w:lang w:val="tr-TR" w:eastAsia="en-US" w:bidi="ar-SA"/>
      </w:rPr>
    </w:lvl>
    <w:lvl w:ilvl="6" w:tplc="ED56A932">
      <w:numFmt w:val="bullet"/>
      <w:lvlText w:val="•"/>
      <w:lvlJc w:val="left"/>
      <w:pPr>
        <w:ind w:left="7043" w:hanging="169"/>
      </w:pPr>
      <w:rPr>
        <w:rFonts w:hint="default"/>
        <w:lang w:val="tr-TR" w:eastAsia="en-US" w:bidi="ar-SA"/>
      </w:rPr>
    </w:lvl>
    <w:lvl w:ilvl="7" w:tplc="6ADCE68E">
      <w:numFmt w:val="bullet"/>
      <w:lvlText w:val="•"/>
      <w:lvlJc w:val="left"/>
      <w:pPr>
        <w:ind w:left="8103" w:hanging="169"/>
      </w:pPr>
      <w:rPr>
        <w:rFonts w:hint="default"/>
        <w:lang w:val="tr-TR" w:eastAsia="en-US" w:bidi="ar-SA"/>
      </w:rPr>
    </w:lvl>
    <w:lvl w:ilvl="8" w:tplc="5F62AE56">
      <w:numFmt w:val="bullet"/>
      <w:lvlText w:val="•"/>
      <w:lvlJc w:val="left"/>
      <w:pPr>
        <w:ind w:left="9164" w:hanging="169"/>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16"/>
    <w:rsid w:val="000B6F66"/>
    <w:rsid w:val="00231070"/>
    <w:rsid w:val="0025276D"/>
    <w:rsid w:val="003C42ED"/>
    <w:rsid w:val="00415D0B"/>
    <w:rsid w:val="00442E16"/>
    <w:rsid w:val="00925240"/>
    <w:rsid w:val="0094015B"/>
    <w:rsid w:val="00B0223B"/>
    <w:rsid w:val="00B05EC4"/>
    <w:rsid w:val="00B834EF"/>
    <w:rsid w:val="00E33A99"/>
    <w:rsid w:val="00F219C9"/>
    <w:rsid w:val="00FC47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826D7-EA4E-4087-A0D5-F9B39F0E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2E16"/>
    <w:rPr>
      <w:color w:val="0000FF"/>
      <w:u w:val="single"/>
    </w:rPr>
  </w:style>
  <w:style w:type="paragraph" w:styleId="BodyText">
    <w:name w:val="Body Text"/>
    <w:basedOn w:val="Normal"/>
    <w:link w:val="BodyTextChar"/>
    <w:uiPriority w:val="1"/>
    <w:qFormat/>
    <w:rsid w:val="00231070"/>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231070"/>
    <w:rPr>
      <w:rFonts w:ascii="Times New Roman" w:eastAsia="Times New Roman" w:hAnsi="Times New Roman" w:cs="Times New Roman"/>
      <w:sz w:val="21"/>
      <w:szCs w:val="21"/>
    </w:rPr>
  </w:style>
  <w:style w:type="paragraph" w:styleId="ListParagraph">
    <w:name w:val="List Paragraph"/>
    <w:basedOn w:val="Normal"/>
    <w:uiPriority w:val="1"/>
    <w:qFormat/>
    <w:rsid w:val="00F219C9"/>
    <w:pPr>
      <w:widowControl w:val="0"/>
      <w:autoSpaceDE w:val="0"/>
      <w:autoSpaceDN w:val="0"/>
      <w:spacing w:after="0" w:line="240" w:lineRule="auto"/>
      <w:ind w:left="680" w:hanging="178"/>
    </w:pPr>
    <w:rPr>
      <w:rFonts w:ascii="Times New Roman" w:eastAsia="Times New Roman" w:hAnsi="Times New Roman" w:cs="Times New Roman"/>
    </w:rPr>
  </w:style>
  <w:style w:type="paragraph" w:styleId="Header">
    <w:name w:val="header"/>
    <w:basedOn w:val="Normal"/>
    <w:link w:val="HeaderChar"/>
    <w:uiPriority w:val="99"/>
    <w:unhideWhenUsed/>
    <w:rsid w:val="00F21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19C9"/>
  </w:style>
  <w:style w:type="paragraph" w:styleId="Footer">
    <w:name w:val="footer"/>
    <w:basedOn w:val="Normal"/>
    <w:link w:val="FooterChar"/>
    <w:uiPriority w:val="99"/>
    <w:unhideWhenUsed/>
    <w:rsid w:val="00F21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19C9"/>
  </w:style>
  <w:style w:type="character" w:styleId="Strong">
    <w:name w:val="Strong"/>
    <w:basedOn w:val="DefaultParagraphFont"/>
    <w:uiPriority w:val="22"/>
    <w:qFormat/>
    <w:rsid w:val="003C42ED"/>
    <w:rPr>
      <w:b/>
      <w:bCs/>
    </w:rPr>
  </w:style>
  <w:style w:type="paragraph" w:styleId="NormalWeb">
    <w:name w:val="Normal (Web)"/>
    <w:basedOn w:val="Normal"/>
    <w:uiPriority w:val="99"/>
    <w:semiHidden/>
    <w:unhideWhenUsed/>
    <w:rsid w:val="003C42E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899853">
      <w:bodyDiv w:val="1"/>
      <w:marLeft w:val="0"/>
      <w:marRight w:val="0"/>
      <w:marTop w:val="0"/>
      <w:marBottom w:val="0"/>
      <w:divBdr>
        <w:top w:val="none" w:sz="0" w:space="0" w:color="auto"/>
        <w:left w:val="none" w:sz="0" w:space="0" w:color="auto"/>
        <w:bottom w:val="none" w:sz="0" w:space="0" w:color="auto"/>
        <w:right w:val="none" w:sz="0" w:space="0" w:color="auto"/>
      </w:divBdr>
    </w:div>
    <w:div w:id="1917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dermaster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9DAC163-3759-410E-9CE8-772E5551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67F638D8</Template>
  <TotalTime>90</TotalTime>
  <Pages>8</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Aselsan A.Ş.</Company>
  <LinksUpToDate>false</LinksUpToDate>
  <CharactersWithSpaces>11803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SAÇMAÖZÜ</dc:creator>
  <cp:keywords/>
  <dc:description/>
  <cp:lastModifiedBy>Gamze SAÇMAÖZÜ</cp:lastModifiedBy>
  <cp:revision>7</cp:revision>
  <dcterms:created xsi:type="dcterms:W3CDTF">2020-09-03T06:08:00Z</dcterms:created>
  <dcterms:modified xsi:type="dcterms:W3CDTF">2020-09-04T11:19:00Z</dcterms:modified>
</cp:coreProperties>
</file>