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Brainstorming &amp; Idea Prioritization 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 September 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SWTID-2026-1410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Project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Maximum Marks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Marks</w:t>
            </w:r>
          </w:p>
        </w:tc>
      </w:tr>
    </w:tbl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Step 1: Brainstorm and Idea Listing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Each team member listed ideas for improving how employees order laptops, without judging them at this stage.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2300"/>
        <w:gridCol w:w="3500"/>
        <w:gridCol w:w="1600"/>
        <w:gridCol w:w="1200"/>
      </w:tblGrid>
      <w:tr>
        <w:trPr>
          <w:tblHeader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S.No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Member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Idea / Suggestion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Group No.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SHRI GANAPATHI V R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Create a Standard Laptop catalog item in the Service Catalog with model, RAM and storage choices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Catalog Design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SIVA M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Auto-approve orders when the requested model is a standard model within the approved budget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Approval Automation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SONIGAA V M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Route non-standard or over-budget requests to the manager for approval using Flow Designer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Approval Automation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SOWNTHARYA S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Automatically create fulfillment catalog tasks and the asset record once the order is approved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Fulfillment Automation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SRI AKSHAYA H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Send email notifications to the requester at submission, approval and delivery stages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Notifications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SHRI GANAPATHI V R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Build a report/dashboard showing order status and average turnaround time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Reporting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</w:tr>
    </w:tbl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Step 2: Idea Prioritization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grouped ideas were rated on feasibility and importance, and the final idea was selected to move forward.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60"/>
        <w:gridCol w:w="1400"/>
        <w:gridCol w:w="1400"/>
        <w:gridCol w:w="1100"/>
        <w:gridCol w:w="120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Group No.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Final Idea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Feasibility (High/ Medium/ Low)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Importance (High/ Medium/ Low)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Selected (Yes/No)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Standard Laptop catalog item with request variables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High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Flow Designer flow for approval, task creation and fulfillment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High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Requester notifications and order status reporting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Yes</w:t>
            </w:r>
          </w:p>
        </w:tc>
      </w:tr>
    </w:tbl>
    <w:sectPr>
      <w:headerReference w:type="default" r:id="rId7"/>
      <w:pgSz w:w="12240" w:h="15840" w:orient="portrait"/>
      <w:pgMar w:top="720" w:right="1440" w:bottom="5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2026-10-01T03:57:57.560Z</dcterms:created>
  <dcterms:modified xsi:type="dcterms:W3CDTF">2026-10-01T03:57:57.560Z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