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Arial" w:cs="Arial" w:eastAsia="Arial" w:hAnsi="Arial"/>
          <w:b/>
          <w:bCs/>
          <w:sz w:val="26"/>
          <w:szCs w:val="26"/>
        </w:rPr>
        <w:t xml:space="preserve">Project Executable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Date</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29 September 2026</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Team ID</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SWTID-2026-1410</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Project Name</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Streamlining IT Procurement: Automating Standard Laptop Orders With Flow Designer</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Maximum Marks</w:t>
            </w:r>
          </w:p>
        </w:tc>
        <w:tc>
          <w:tcPr>
            <w:tcW w:type="dxa" w:w="7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rPr>
              <w:t xml:space="preserve">3 Marks</w:t>
            </w:r>
          </w:p>
        </w:tc>
      </w:tr>
    </w:tbl>
    <w:p>
      <w:pPr>
        <w:keepNext/>
        <w:spacing w:after="80" w:before="240"/>
      </w:pPr>
      <w:r>
        <w:rPr>
          <w:rFonts w:ascii="Arial" w:cs="Arial" w:eastAsia="Arial" w:hAnsi="Arial"/>
          <w:b/>
          <w:bCs/>
          <w:sz w:val="21"/>
          <w:szCs w:val="21"/>
        </w:rPr>
        <w:t xml:space="preserve">Project Executable Files</w:t>
      </w:r>
    </w:p>
    <w:p>
      <w:pPr>
        <w:spacing w:after="80"/>
        <w:jc w:val="both"/>
      </w:pPr>
      <w:r>
        <w:rPr>
          <w:rFonts w:ascii="Arial" w:cs="Arial" w:eastAsia="Arial" w:hAnsi="Arial"/>
          <w:sz w:val="19"/>
          <w:szCs w:val="19"/>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keepNext/>
        <w:spacing w:after="80" w:before="240"/>
      </w:pPr>
      <w:r>
        <w:rPr>
          <w:rFonts w:ascii="Arial" w:cs="Arial" w:eastAsia="Arial" w:hAnsi="Arial"/>
          <w:b/>
          <w:bCs/>
          <w:sz w:val="21"/>
          <w:szCs w:val="21"/>
        </w:rPr>
        <w:t xml:space="preserve">Step 1: Submission Checklist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140"/>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50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Item to Submit</w:t>
            </w:r>
          </w:p>
        </w:tc>
        <w:tc>
          <w:tcPr>
            <w:tcW w:type="dxa" w:w="414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Submitted (Yes / No / NA)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Complete source code (all files and folders)</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 (low-code: built by configuration in ServiceNow; see Project Documentation)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README / Setup Guide (instructions to run the project)</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requirements.txt / package.json / dependency file</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Database schema / seed files (if applicable)</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 (uses built-in ServiceNow tables)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5</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Environment configuration file (.env.example or similar)</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6</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Deployed application URL (if hosted)</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7</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APK / Executable binary (if applicable for mobile/desktop apps)</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8</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Dockerfile / Containerization config (if applicable)</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NA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9</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Test files and test results</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10</w:t>
            </w:r>
          </w:p>
        </w:tc>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Demo video or walkthrough (if required)</w:t>
            </w:r>
          </w:p>
        </w:tc>
        <w:tc>
          <w:tcPr>
            <w:tcW w:type="dxa" w:w="41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Yes (link in Step 3)</w:t>
            </w:r>
          </w:p>
        </w:tc>
      </w:tr>
    </w:tbl>
    <w:p>
      <w:pPr>
        <w:keepNext/>
        <w:spacing w:after="80" w:before="240"/>
      </w:pPr>
      <w:r>
        <w:rPr>
          <w:rFonts w:ascii="Arial" w:cs="Arial" w:eastAsia="Arial" w:hAnsi="Arial"/>
          <w:b/>
          <w:bCs/>
          <w:sz w:val="21"/>
          <w:szCs w:val="21"/>
        </w:rPr>
        <w:t xml:space="preserve">Step 2: File / Folder Structure</w:t>
      </w:r>
    </w:p>
    <w:p>
      <w:pPr>
        <w:spacing w:after="80"/>
      </w:pPr>
      <w:r>
        <w:rPr>
          <w:rFonts w:ascii="Arial" w:cs="Arial" w:eastAsia="Arial" w:hAnsi="Arial"/>
          <w:sz w:val="19"/>
          <w:szCs w:val="19"/>
        </w:rPr>
        <w:t xml:space="preserve">Overview of the project's file and folder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40"/>
            </w:pPr>
            <w:r>
              <w:rPr>
                <w:rFonts w:ascii="Arial" w:cs="Arial" w:eastAsia="Arial" w:hAnsi="Arial"/>
                <w:sz w:val="18"/>
                <w:szCs w:val="18"/>
              </w:rPr>
              <w:t xml:space="preserve">/AI-ML-and-GEN-AI-Track-Project-Template (GitHub repository root)</w:t>
            </w:r>
          </w:p>
          <w:p>
            <w:pPr>
              <w:spacing w:after="40"/>
            </w:pPr>
            <w:r>
              <w:rPr>
                <w:rFonts w:ascii="Arial" w:cs="Arial" w:eastAsia="Arial" w:hAnsi="Arial"/>
                <w:sz w:val="18"/>
                <w:szCs w:val="18"/>
              </w:rPr>
              <w:t xml:space="preserve">/1. Brainstorming &amp; Ideation - Brainstorming &amp; Idea Prioritization, Define Problem Statements, Empathy Map</w:t>
            </w:r>
          </w:p>
          <w:p>
            <w:pPr>
              <w:spacing w:after="40"/>
            </w:pPr>
            <w:r>
              <w:rPr>
                <w:rFonts w:ascii="Arial" w:cs="Arial" w:eastAsia="Arial" w:hAnsi="Arial"/>
                <w:sz w:val="18"/>
                <w:szCs w:val="18"/>
              </w:rPr>
              <w:t xml:space="preserve">/2. Requirement Analysis - Data Flow Diagram, Solution Requirements, Technology Stack, Customer Journey Map</w:t>
            </w:r>
          </w:p>
          <w:p>
            <w:pPr>
              <w:spacing w:after="40"/>
            </w:pPr>
            <w:r>
              <w:rPr>
                <w:rFonts w:ascii="Arial" w:cs="Arial" w:eastAsia="Arial" w:hAnsi="Arial"/>
                <w:sz w:val="18"/>
                <w:szCs w:val="18"/>
              </w:rPr>
              <w:t xml:space="preserve">/3. Project Design Phase - Proposed Solution, Solution Architecture, Problem-Solution Fit</w:t>
            </w:r>
          </w:p>
          <w:p>
            <w:pPr>
              <w:spacing w:after="40"/>
            </w:pPr>
            <w:r>
              <w:rPr>
                <w:rFonts w:ascii="Arial" w:cs="Arial" w:eastAsia="Arial" w:hAnsi="Arial"/>
                <w:sz w:val="18"/>
                <w:szCs w:val="18"/>
              </w:rPr>
              <w:t xml:space="preserve">/4. Project Planning Phase - Project Planning (product backlog and sprint schedule)</w:t>
            </w:r>
          </w:p>
          <w:p>
            <w:pPr>
              <w:spacing w:after="40"/>
            </w:pPr>
            <w:r>
              <w:rPr>
                <w:rFonts w:ascii="Arial" w:cs="Arial" w:eastAsia="Arial" w:hAnsi="Arial"/>
                <w:sz w:val="18"/>
                <w:szCs w:val="18"/>
              </w:rPr>
              <w:t xml:space="preserve">/5. Project Development Phase - Coding &amp; Solution, No. of Functional Features, Code-Layout Readability and Reusability</w:t>
            </w:r>
          </w:p>
          <w:p>
            <w:pPr>
              <w:spacing w:after="40"/>
            </w:pPr>
            <w:r>
              <w:rPr>
                <w:rFonts w:ascii="Arial" w:cs="Arial" w:eastAsia="Arial" w:hAnsi="Arial"/>
                <w:sz w:val="18"/>
                <w:szCs w:val="18"/>
              </w:rPr>
              <w:t xml:space="preserve">/6. Project Testing - Performance Testing</w:t>
            </w:r>
          </w:p>
          <w:p>
            <w:pPr>
              <w:spacing w:after="40"/>
            </w:pPr>
            <w:r>
              <w:rPr>
                <w:rFonts w:ascii="Arial" w:cs="Arial" w:eastAsia="Arial" w:hAnsi="Arial"/>
                <w:sz w:val="18"/>
                <w:szCs w:val="18"/>
              </w:rPr>
              <w:t xml:space="preserve">/7. Project Documentation - Project Executable Files, Project Documentation</w:t>
            </w:r>
          </w:p>
          <w:p>
            <w:pPr>
              <w:spacing w:after="40"/>
            </w:pPr>
            <w:r>
              <w:rPr>
                <w:rFonts w:ascii="Arial" w:cs="Arial" w:eastAsia="Arial" w:hAnsi="Arial"/>
                <w:sz w:val="18"/>
                <w:szCs w:val="18"/>
              </w:rPr>
              <w:t xml:space="preserve">/8. Project Demonstration - Demo video / walkthrough</w:t>
            </w:r>
          </w:p>
          <w:p>
            <w:pPr>
              <w:spacing w:after="40"/>
            </w:pPr>
            <w:r>
              <w:rPr>
                <w:rFonts w:ascii="Arial" w:cs="Arial" w:eastAsia="Arial" w:hAnsi="Arial"/>
                <w:sz w:val="18"/>
                <w:szCs w:val="18"/>
              </w:rPr>
              <w:t xml:space="preserve">README.md - Repository overview</w:t>
            </w:r>
          </w:p>
          <w:p>
            <w:pPr>
              <w:spacing w:after="40"/>
            </w:pPr>
            <w:r>
              <w:rPr>
                <w:rFonts w:ascii="Arial" w:cs="Arial" w:eastAsia="Arial" w:hAnsi="Arial"/>
                <w:sz w:val="18"/>
                <w:szCs w:val="18"/>
              </w:rPr>
              <w:t xml:space="preserve"/>
            </w:r>
          </w:p>
          <w:p>
            <w:pPr>
              <w:spacing w:after="40"/>
            </w:pPr>
            <w:r>
              <w:rPr>
                <w:rFonts w:ascii="Arial" w:cs="Arial" w:eastAsia="Arial" w:hAnsi="Arial"/>
                <w:sz w:val="18"/>
                <w:szCs w:val="18"/>
              </w:rPr>
              <w:t xml:space="preserve">On the ServiceNow instance (no source files):</w:t>
            </w:r>
          </w:p>
          <w:p>
            <w:pPr>
              <w:spacing w:after="40"/>
            </w:pPr>
            <w:r>
              <w:rPr>
                <w:rFonts w:ascii="Arial" w:cs="Arial" w:eastAsia="Arial" w:hAnsi="Arial"/>
                <w:sz w:val="18"/>
                <w:szCs w:val="18"/>
              </w:rPr>
              <w:t xml:space="preserve">Catalog item: Standard Laptop (Service Catalog &gt; Hardware)</w:t>
            </w:r>
          </w:p>
          <w:p>
            <w:pPr>
              <w:spacing w:after="40"/>
            </w:pPr>
            <w:r>
              <w:rPr>
                <w:rFonts w:ascii="Arial" w:cs="Arial" w:eastAsia="Arial" w:hAnsi="Arial"/>
                <w:sz w:val="18"/>
                <w:szCs w:val="18"/>
              </w:rPr>
              <w:t xml:space="preserve">Flow: Standard laptop tasks (Flow Designer / Workflow Studio)</w:t>
            </w:r>
          </w:p>
        </w:tc>
      </w:tr>
    </w:tbl>
    <w:p>
      <w:pPr>
        <w:pageBreakBefore/>
      </w:pPr>
    </w:p>
    <w:p>
      <w:pPr>
        <w:keepNext/>
        <w:spacing w:after="80" w:before="240"/>
      </w:pPr>
      <w:r>
        <w:rPr>
          <w:rFonts w:ascii="Arial" w:cs="Arial" w:eastAsia="Arial" w:hAnsi="Arial"/>
          <w:b/>
          <w:bCs/>
          <w:sz w:val="21"/>
          <w:szCs w:val="21"/>
        </w:rPr>
        <w:t xml:space="preserve">Step 3: Deployment / Access Details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Hosted / Deployed URL</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https://dev277579.service-now.com (ServiceNow Personal Developer Instance)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Login Credentials (Demo)</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Username: demo.user   |   Password: Shri@2006</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Platform / Hosting Provider</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ServiceNow (Personal Developer Instance, cloud hosted)</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Repository Link</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https://github.com/Ganapathivr/Streamlining-IT-Procurement-Automating-Standard-Laptop-Orders-with-Flow-Designer</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b/>
                <w:bCs/>
              </w:rPr>
              <w:t xml:space="preserve">Demo Video Link</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https://drive.google.com/file/d/1J0zSIXrpNa85BnepJozsKwxkwix6y7iJ/view?usp=sharing</w:t>
            </w:r>
          </w:p>
        </w:tc>
      </w:tr>
    </w:tbl>
    <w:p>
      <w:pPr>
        <w:keepNext/>
        <w:spacing w:after="80" w:before="240"/>
      </w:pPr>
      <w:r>
        <w:rPr>
          <w:rFonts w:ascii="Arial" w:cs="Arial" w:eastAsia="Arial" w:hAnsi="Arial"/>
          <w:b/>
          <w:bCs/>
          <w:sz w:val="21"/>
          <w:szCs w:val="21"/>
        </w:rPr>
        <w:t xml:space="preserve">Step 4: Run Instructions</w:t>
      </w:r>
    </w:p>
    <w:p>
      <w:pPr>
        <w:spacing w:after="80"/>
      </w:pPr>
      <w:r>
        <w:rPr>
          <w:rFonts w:ascii="Arial" w:cs="Arial" w:eastAsia="Arial" w:hAnsi="Arial"/>
          <w:sz w:val="19"/>
          <w:szCs w:val="19"/>
        </w:rPr>
        <w:t xml:space="preserve">Step-by-step instructions for the evaluator to run the project: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60"/>
            </w:pPr>
            <w:r>
              <w:rPr>
                <w:rFonts w:ascii="Arial" w:cs="Arial" w:eastAsia="Arial" w:hAnsi="Arial"/>
                <w:b/>
                <w:bCs/>
                <w:sz w:val="18"/>
                <w:szCs w:val="18"/>
              </w:rPr>
              <w:t xml:space="preserve">Pre-requisites:</w:t>
            </w:r>
          </w:p>
          <w:p>
            <w:pPr>
              <w:pStyle w:val="ListParagraph"/>
              <w:numPr>
                <w:ilvl w:val="0"/>
                <w:numId w:val="2"/>
              </w:numPr>
              <w:spacing w:after="30"/>
            </w:pPr>
            <w:r>
              <w:rPr>
                <w:rFonts w:ascii="Arial" w:cs="Arial" w:eastAsia="Arial" w:hAnsi="Arial"/>
                <w:sz w:val="18"/>
                <w:szCs w:val="18"/>
              </w:rPr>
              <w:t xml:space="preserve">A web browser (Chrome or Edge) and an internet connection</w:t>
            </w:r>
          </w:p>
          <w:p>
            <w:pPr>
              <w:pStyle w:val="ListParagraph"/>
              <w:numPr>
                <w:ilvl w:val="0"/>
                <w:numId w:val="2"/>
              </w:numPr>
              <w:spacing w:after="30"/>
            </w:pPr>
            <w:r>
              <w:rPr>
                <w:rFonts w:ascii="Arial" w:cs="Arial" w:eastAsia="Arial" w:hAnsi="Arial"/>
                <w:sz w:val="18"/>
                <w:szCs w:val="18"/>
              </w:rPr>
              <w:t xml:space="preserve">Access to the ServiceNow instance above with a user who can open the Service Catalog</w:t>
            </w:r>
          </w:p>
          <w:p>
            <w:pPr>
              <w:spacing w:after="40" w:before="80"/>
            </w:pPr>
            <w:r>
              <w:rPr>
                <w:rFonts w:ascii="Arial" w:cs="Arial" w:eastAsia="Arial" w:hAnsi="Arial"/>
                <w:b/>
                <w:bCs/>
                <w:sz w:val="18"/>
                <w:szCs w:val="18"/>
              </w:rPr>
              <w:t xml:space="preserve">Steps:</w:t>
            </w:r>
          </w:p>
          <w:p>
            <w:pPr>
              <w:spacing w:after="30"/>
            </w:pPr>
            <w:r>
              <w:rPr>
                <w:rFonts w:ascii="Arial" w:cs="Arial" w:eastAsia="Arial" w:hAnsi="Arial"/>
                <w:sz w:val="18"/>
                <w:szCs w:val="18"/>
              </w:rPr>
              <w:t xml:space="preserve">1. Log in to the ServiceNow instance.</w:t>
            </w:r>
          </w:p>
          <w:p>
            <w:pPr>
              <w:spacing w:after="30"/>
            </w:pPr>
            <w:r>
              <w:rPr>
                <w:rFonts w:ascii="Arial" w:cs="Arial" w:eastAsia="Arial" w:hAnsi="Arial"/>
                <w:sz w:val="18"/>
                <w:szCs w:val="18"/>
              </w:rPr>
              <w:t xml:space="preserve">2. Open All &gt; Service Catalog &gt; Catalog Definitions &gt; Maintain Items and open the "Standard Laptop" item.</w:t>
            </w:r>
          </w:p>
          <w:p>
            <w:pPr>
              <w:spacing w:after="30"/>
            </w:pPr>
            <w:r>
              <w:rPr>
                <w:rFonts w:ascii="Arial" w:cs="Arial" w:eastAsia="Arial" w:hAnsi="Arial"/>
                <w:sz w:val="18"/>
                <w:szCs w:val="18"/>
              </w:rPr>
              <w:t xml:space="preserve">3. On the Process Engine tab, check that Flow is "Standard laptop tasks".</w:t>
            </w:r>
          </w:p>
          <w:p>
            <w:pPr>
              <w:spacing w:after="30"/>
            </w:pPr>
            <w:r>
              <w:rPr>
                <w:rFonts w:ascii="Arial" w:cs="Arial" w:eastAsia="Arial" w:hAnsi="Arial"/>
                <w:sz w:val="18"/>
                <w:szCs w:val="18"/>
              </w:rPr>
              <w:t xml:space="preserve">4. Open All &gt; Flow Designer and check that the flow "Standard laptop tasks" is Active.</w:t>
            </w:r>
          </w:p>
          <w:p>
            <w:pPr>
              <w:spacing w:after="30"/>
            </w:pPr>
            <w:r>
              <w:rPr>
                <w:rFonts w:ascii="Arial" w:cs="Arial" w:eastAsia="Arial" w:hAnsi="Arial"/>
                <w:sz w:val="18"/>
                <w:szCs w:val="18"/>
              </w:rPr>
              <w:t xml:space="preserve">5. Open Service Catalog &gt; Hardware &gt; Standard Laptop and click Order Now.</w:t>
            </w:r>
          </w:p>
          <w:p>
            <w:pPr>
              <w:spacing w:after="30"/>
            </w:pPr>
            <w:r>
              <w:rPr>
                <w:rFonts w:ascii="Arial" w:cs="Arial" w:eastAsia="Arial" w:hAnsi="Arial"/>
                <w:sz w:val="18"/>
                <w:szCs w:val="18"/>
              </w:rPr>
              <w:t xml:space="preserve">6. Note the request number shown, then open the request (for example REQ0010001) and its catalog task (for example SCTASK0010001).</w:t>
            </w:r>
          </w:p>
        </w:tc>
      </w:tr>
    </w:tbl>
    <w:p>
      <w:pPr>
        <w:keepNext/>
        <w:spacing w:after="80" w:before="240"/>
      </w:pPr>
      <w:r>
        <w:rPr>
          <w:rFonts w:ascii="Arial" w:cs="Arial" w:eastAsia="Arial" w:hAnsi="Arial"/>
          <w:b/>
          <w:bCs/>
          <w:sz w:val="21"/>
          <w:szCs w:val="21"/>
        </w:rPr>
        <w:t xml:space="preserve">Step 5: Known Issues / Limitations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840"/>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Arial" w:cs="Arial" w:eastAsia="Arial" w:hAnsi="Arial"/>
                <w:b/>
                <w:bCs/>
                <w:sz w:val="18"/>
                <w:szCs w:val="18"/>
              </w:rPr>
              <w:t xml:space="preserve">S.No</w:t>
            </w:r>
          </w:p>
        </w:tc>
        <w:tc>
          <w:tcPr>
            <w:tcW w:type="dxa" w:w="530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Known Issue / Limitation</w:t>
            </w:r>
          </w:p>
        </w:tc>
        <w:tc>
          <w:tcPr>
            <w:tcW w:type="dxa" w:w="384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Arial" w:cs="Arial" w:eastAsia="Arial" w:hAnsi="Arial"/>
                <w:b/>
                <w:bCs/>
                <w:sz w:val="18"/>
                <w:szCs w:val="18"/>
              </w:rPr>
              <w:t xml:space="preserve">Workaround / Status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1</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Flow only creates the catalog task. There is no manager approval, email notification or inventory update yet.</w:t>
            </w:r>
          </w:p>
        </w:tc>
        <w:tc>
          <w:tcPr>
            <w:tcW w:type="dxa" w:w="3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Planned as future improvements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2</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The catalog task must be closed manually by the Hardware team after the laptop is configured.</w:t>
            </w:r>
          </w:p>
        </w:tc>
        <w:tc>
          <w:tcPr>
            <w:tcW w:type="dxa" w:w="3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In progress; task closure will be tested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3</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Load with many users and CPU / memory use have not been measured.</w:t>
            </w:r>
          </w:p>
        </w:tc>
        <w:tc>
          <w:tcPr>
            <w:tcW w:type="dxa" w:w="3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Planned as future testing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Arial" w:cs="Arial" w:eastAsia="Arial" w:hAnsi="Arial"/>
                <w:sz w:val="18"/>
                <w:szCs w:val="18"/>
              </w:rPr>
              <w:t xml:space="preserve">4</w:t>
            </w:r>
          </w:p>
        </w:tc>
        <w:tc>
          <w:tcPr>
            <w:tcW w:type="dxa" w:w="5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A personal developer instance can go to sleep after a period of inactivity.</w:t>
            </w:r>
          </w:p>
        </w:tc>
        <w:tc>
          <w:tcPr>
            <w:tcW w:type="dxa" w:w="38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Arial" w:cs="Arial" w:eastAsia="Arial" w:hAnsi="Arial"/>
                <w:sz w:val="18"/>
                <w:szCs w:val="18"/>
              </w:rPr>
              <w:t xml:space="preserve">Wake the instance from the ServiceNow developer portal before demonstrating</w:t>
            </w:r>
          </w:p>
        </w:tc>
      </w:tr>
    </w:tbl>
    <w:sectPr>
      <w:headerReference w:type="default" r:id="rId7"/>
      <w:pgSz w:w="12240" w:h="15840" w:orient="portrait"/>
      <w:pgMar w:top="800" w:right="1200" w:bottom="6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spacing w:after="160"/>
    </w:pPr>
    <w:r>
      <w:drawing>
        <wp:inline distT="0" distB="0" distL="0" distR="0">
          <wp:extent cx="1428750" cy="600075"/>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2026-09-30T12:31:57.175Z</dcterms:created>
  <dcterms:modified xsi:type="dcterms:W3CDTF">2026-09-30T12:31:57.176Z</dcterms:modified>
</cp:coreProperties>
</file>

<file path=docProps/custom.xml><?xml version="1.0" encoding="utf-8"?>
<Properties xmlns="http://schemas.openxmlformats.org/officeDocument/2006/custom-properties" xmlns:vt="http://schemas.openxmlformats.org/officeDocument/2006/docPropsVTypes"/>
</file>