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MACROBUTTON MTEditEquationSection2 </w:instrText>
      </w:r>
      <w:r w:rsidRPr="00551B80">
        <w:rPr>
          <w:rStyle w:val="MTEquationSection"/>
        </w:rPr>
        <w:instrText>Equation Chapter 1 Section 0</w:instrText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MTEqn \r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MTSec \r 0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MTChap \r 1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t>МИНОБРНАУКИ РОССИИ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3FC" w:rsidRPr="0053359D" w:rsidRDefault="008973FC" w:rsidP="008973F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D47DC6" w:rsidRPr="0076226C" w:rsidRDefault="00F13F09" w:rsidP="00D47DC6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E67A3F" w:rsidRPr="0076226C">
        <w:rPr>
          <w:b/>
          <w:color w:val="000000"/>
          <w:sz w:val="28"/>
          <w:szCs w:val="28"/>
        </w:rPr>
        <w:t>9</w:t>
      </w:r>
    </w:p>
    <w:p w:rsidR="00D47DC6" w:rsidRDefault="00D47DC6" w:rsidP="00D47D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E67A3F" w:rsidRPr="00E67A3F" w:rsidRDefault="00D47DC6" w:rsidP="00E67A3F">
      <w:pPr>
        <w:pStyle w:val="Times142"/>
        <w:jc w:val="center"/>
      </w:pPr>
      <w:r w:rsidRPr="00E67A3F">
        <w:rPr>
          <w:rStyle w:val="a3"/>
          <w:bCs w:val="0"/>
          <w:smallCaps w:val="0"/>
          <w:spacing w:val="0"/>
        </w:rPr>
        <w:t xml:space="preserve">Тема: </w:t>
      </w:r>
      <w:r w:rsidR="00E67A3F" w:rsidRPr="00E67A3F">
        <w:rPr>
          <w:rStyle w:val="a3"/>
          <w:bCs w:val="0"/>
          <w:smallCaps w:val="0"/>
          <w:spacing w:val="0"/>
        </w:rPr>
        <w:t>Самостоятельная разработка программы на одном из языков программирования</w:t>
      </w:r>
    </w:p>
    <w:p w:rsidR="00D47DC6" w:rsidRPr="00C62370" w:rsidRDefault="00D47DC6" w:rsidP="009E5E4F">
      <w:pPr>
        <w:pStyle w:val="ab"/>
        <w:ind w:firstLine="0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1925A8" w:rsidRDefault="001925A8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47DC6" w:rsidTr="00AC23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47DC6" w:rsidRDefault="00FE72AF" w:rsidP="00127547">
            <w:r>
              <w:rPr>
                <w:color w:val="000000"/>
                <w:sz w:val="28"/>
                <w:szCs w:val="28"/>
              </w:rPr>
              <w:t>Студент</w:t>
            </w:r>
            <w:r w:rsidR="00595AEC">
              <w:rPr>
                <w:sz w:val="28"/>
                <w:szCs w:val="28"/>
              </w:rPr>
              <w:t xml:space="preserve"> гр. 8</w:t>
            </w:r>
            <w:r w:rsidR="00D47DC6">
              <w:rPr>
                <w:sz w:val="28"/>
                <w:szCs w:val="28"/>
              </w:rPr>
              <w:t>3</w:t>
            </w:r>
            <w:r w:rsidR="00D47DC6">
              <w:rPr>
                <w:color w:val="000000"/>
                <w:sz w:val="28"/>
                <w:szCs w:val="28"/>
              </w:rPr>
              <w:t>8</w:t>
            </w:r>
            <w:r w:rsidR="00595AE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47DC6" w:rsidRPr="00A90E53" w:rsidRDefault="008973FC" w:rsidP="00AC23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D47DC6" w:rsidTr="00AC23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47DC6" w:rsidRPr="008977A8" w:rsidRDefault="008977A8" w:rsidP="00AC23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Щеголева Н.Л.</w:t>
            </w:r>
          </w:p>
        </w:tc>
      </w:tr>
    </w:tbl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8973FC" w:rsidRDefault="008973FC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7DC6" w:rsidRDefault="00595AEC" w:rsidP="00D47DC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 w:rsidR="00D47DC6">
        <w:br w:type="page"/>
      </w: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9D345F">
        <w:rPr>
          <w:b/>
          <w:sz w:val="28"/>
          <w:szCs w:val="28"/>
        </w:rPr>
        <w:t>.</w:t>
      </w:r>
    </w:p>
    <w:p w:rsidR="00D47DC6" w:rsidRPr="00550347" w:rsidRDefault="00550347" w:rsidP="00D47DC6">
      <w:pPr>
        <w:spacing w:line="360" w:lineRule="auto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 w:rsidRPr="00550347">
        <w:rPr>
          <w:color w:val="auto"/>
          <w:sz w:val="28"/>
          <w:szCs w:val="28"/>
          <w:shd w:val="clear" w:color="auto" w:fill="FFFFFF"/>
        </w:rPr>
        <w:t xml:space="preserve">Исследование различных методов интерполяции для </w:t>
      </w:r>
      <w:proofErr w:type="spellStart"/>
      <w:r w:rsidRPr="00550347">
        <w:rPr>
          <w:color w:val="auto"/>
          <w:sz w:val="28"/>
          <w:szCs w:val="28"/>
          <w:shd w:val="clear" w:color="auto" w:fill="FFFFFF"/>
        </w:rPr>
        <w:t>неравноотстоящих</w:t>
      </w:r>
      <w:proofErr w:type="spellEnd"/>
      <w:r w:rsidRPr="00550347">
        <w:rPr>
          <w:color w:val="auto"/>
          <w:sz w:val="28"/>
          <w:szCs w:val="28"/>
          <w:shd w:val="clear" w:color="auto" w:fill="FFFFFF"/>
        </w:rPr>
        <w:t xml:space="preserve"> узлов с последующей реализацией на одном из языков программирования.</w:t>
      </w:r>
    </w:p>
    <w:p w:rsidR="00550347" w:rsidRPr="00550347" w:rsidRDefault="00550347" w:rsidP="00D47DC6">
      <w:pPr>
        <w:spacing w:line="360" w:lineRule="auto"/>
        <w:ind w:firstLine="709"/>
        <w:jc w:val="both"/>
        <w:rPr>
          <w:color w:val="000000"/>
        </w:rPr>
      </w:pP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="009D345F">
        <w:rPr>
          <w:b/>
          <w:sz w:val="28"/>
          <w:szCs w:val="28"/>
        </w:rPr>
        <w:t>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Пусть величина </w:t>
      </w:r>
      <w:r>
        <w:rPr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 xml:space="preserve"> является функцией аргумента </w:t>
      </w:r>
      <w:r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. Это означает, что любому значению </w:t>
      </w:r>
      <w:r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 из области определения поставлено в соответствие значение </w:t>
      </w:r>
      <w:r>
        <w:rPr>
          <w:noProof/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>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Однако на практике часто неизвестна связь между </w:t>
      </w:r>
      <w:r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 и </w:t>
      </w:r>
      <w:r>
        <w:rPr>
          <w:noProof/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 xml:space="preserve">, т.е. невозможно записать эту связь в виде некоторой зависимости </w:t>
      </w:r>
      <w:r w:rsidRPr="0013193D">
        <w:rPr>
          <w:color w:val="000000" w:themeColor="text1"/>
          <w:position w:val="-10"/>
          <w:szCs w:val="28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1pt;height:20.35pt" o:ole="">
            <v:imagedata r:id="rId9" o:title=""/>
          </v:shape>
          <o:OLEObject Type="Embed" ProgID="Equation.3" ShapeID="_x0000_i1025" DrawAspect="Content" ObjectID="_1636307511" r:id="rId10"/>
        </w:object>
      </w:r>
      <w:r w:rsidRPr="0013193D">
        <w:rPr>
          <w:color w:val="000000" w:themeColor="text1"/>
          <w:szCs w:val="28"/>
        </w:rPr>
        <w:t xml:space="preserve">. </w:t>
      </w:r>
      <w:r w:rsidRPr="0013193D">
        <w:rPr>
          <w:color w:val="auto"/>
          <w:szCs w:val="28"/>
        </w:rPr>
        <w:t xml:space="preserve">В других случаях при известной зависимости </w:t>
      </w:r>
      <w:r w:rsidRPr="0013193D">
        <w:rPr>
          <w:color w:val="000000" w:themeColor="text1"/>
          <w:position w:val="-10"/>
          <w:szCs w:val="28"/>
        </w:rPr>
        <w:object w:dxaOrig="920" w:dyaOrig="320">
          <v:shape id="_x0000_i1026" type="#_x0000_t75" style="width:93.1pt;height:20.35pt" o:ole="">
            <v:imagedata r:id="rId9" o:title=""/>
          </v:shape>
          <o:OLEObject Type="Embed" ProgID="Equation.3" ShapeID="_x0000_i1026" DrawAspect="Content" ObjectID="_1636307512" r:id="rId11"/>
        </w:object>
      </w:r>
      <w:r w:rsidRPr="0013193D">
        <w:rPr>
          <w:color w:val="auto"/>
          <w:szCs w:val="28"/>
        </w:rPr>
        <w:t>ее использование в практических задачах затруднительно (например, она содержит сложные, трудно вычисляемые выражения).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Наиболее распространенным и важным для практического использования случаем, когда вид связи между параметрами </w:t>
      </w:r>
      <w:r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 и </w:t>
      </w:r>
      <w:r>
        <w:rPr>
          <w:noProof/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 xml:space="preserve"> неизвестен, является задание этой связи в виде некоторой таблицы</w:t>
      </w:r>
      <w:r w:rsidR="005430D6" w:rsidRPr="005430D6">
        <w:rPr>
          <w:color w:val="auto"/>
          <w:szCs w:val="28"/>
        </w:rPr>
        <w:t xml:space="preserve"> </w:t>
      </w:r>
      <w:r w:rsidR="005430D6" w:rsidRPr="005430D6">
        <w:rPr>
          <w:color w:val="000000" w:themeColor="text1"/>
          <w:position w:val="-12"/>
          <w:szCs w:val="28"/>
        </w:rPr>
        <w:object w:dxaOrig="720" w:dyaOrig="360">
          <v:shape id="_x0000_i1027" type="#_x0000_t75" style="width:72.75pt;height:22.55pt" o:ole="">
            <v:imagedata r:id="rId12" o:title=""/>
          </v:shape>
          <o:OLEObject Type="Embed" ProgID="Equation.3" ShapeID="_x0000_i1027" DrawAspect="Content" ObjectID="_1636307513" r:id="rId13"/>
        </w:object>
      </w:r>
      <w:r w:rsidRPr="0013193D">
        <w:rPr>
          <w:color w:val="auto"/>
          <w:szCs w:val="28"/>
        </w:rPr>
        <w:t xml:space="preserve">, в которой дискретному множеству значений аргумента </w:t>
      </w:r>
      <w:r w:rsidR="005430D6" w:rsidRPr="005430D6">
        <w:rPr>
          <w:color w:val="000000" w:themeColor="text1"/>
          <w:position w:val="-12"/>
          <w:szCs w:val="28"/>
        </w:rPr>
        <w:object w:dxaOrig="440" w:dyaOrig="360">
          <v:shape id="_x0000_i1028" type="#_x0000_t75" style="width:44.35pt;height:22.55pt" o:ole="">
            <v:imagedata r:id="rId14" o:title=""/>
          </v:shape>
          <o:OLEObject Type="Embed" ProgID="Equation.3" ShapeID="_x0000_i1028" DrawAspect="Content" ObjectID="_1636307514" r:id="rId15"/>
        </w:object>
      </w:r>
      <w:r w:rsidRPr="0013193D">
        <w:rPr>
          <w:color w:val="auto"/>
          <w:szCs w:val="28"/>
        </w:rPr>
        <w:t xml:space="preserve"> поставлено в соответствие множество значений функции </w:t>
      </w:r>
      <w:r w:rsidR="005430D6" w:rsidRPr="005430D6">
        <w:rPr>
          <w:color w:val="000000" w:themeColor="text1"/>
          <w:position w:val="-12"/>
          <w:szCs w:val="28"/>
        </w:rPr>
        <w:object w:dxaOrig="1260" w:dyaOrig="400">
          <v:shape id="_x0000_i1029" type="#_x0000_t75" style="width:128pt;height:25.45pt" o:ole="">
            <v:imagedata r:id="rId16" o:title=""/>
          </v:shape>
          <o:OLEObject Type="Embed" ProgID="Equation.3" ShapeID="_x0000_i1029" DrawAspect="Content" ObjectID="_1636307515" r:id="rId17"/>
        </w:object>
      </w:r>
      <w:r w:rsidRPr="0013193D">
        <w:rPr>
          <w:color w:val="auto"/>
          <w:szCs w:val="28"/>
        </w:rPr>
        <w:t xml:space="preserve">. Эти значения – либо результаты расчетов, либо экспериментальные данные. На практике могут понадобиться значения величины </w:t>
      </w:r>
      <w:r w:rsidR="005430D6">
        <w:rPr>
          <w:noProof/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 xml:space="preserve"> и в других точках, отличных от узлов </w:t>
      </w:r>
      <w:r w:rsidR="005430D6"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. Таким образом, приходим к необходимости использования имеющихся табличных данных для приближенного вычисления искомого параметра </w:t>
      </w:r>
      <w:r w:rsidR="005430D6">
        <w:rPr>
          <w:noProof/>
          <w:color w:val="auto"/>
          <w:szCs w:val="28"/>
          <w:lang w:val="en-US"/>
        </w:rPr>
        <w:t>y</w:t>
      </w:r>
      <w:r w:rsidRPr="0013193D">
        <w:rPr>
          <w:color w:val="auto"/>
          <w:szCs w:val="28"/>
        </w:rPr>
        <w:t xml:space="preserve"> при любом значении (из некоторой области) определяющего параметра </w:t>
      </w:r>
      <w:r w:rsidR="005430D6">
        <w:rPr>
          <w:noProof/>
          <w:color w:val="auto"/>
          <w:szCs w:val="28"/>
          <w:lang w:val="en-US"/>
        </w:rPr>
        <w:t>x</w:t>
      </w:r>
      <w:r w:rsidRPr="0013193D">
        <w:rPr>
          <w:color w:val="auto"/>
          <w:szCs w:val="28"/>
        </w:rPr>
        <w:t xml:space="preserve">, поскольку точная связь </w:t>
      </w:r>
      <w:r w:rsidR="005430D6" w:rsidRPr="0013193D">
        <w:rPr>
          <w:color w:val="000000" w:themeColor="text1"/>
          <w:position w:val="-10"/>
          <w:szCs w:val="28"/>
        </w:rPr>
        <w:object w:dxaOrig="920" w:dyaOrig="320">
          <v:shape id="_x0000_i1030" type="#_x0000_t75" style="width:93.1pt;height:20.35pt" o:ole="">
            <v:imagedata r:id="rId9" o:title=""/>
          </v:shape>
          <o:OLEObject Type="Embed" ProgID="Equation.3" ShapeID="_x0000_i1030" DrawAspect="Content" ObjectID="_1636307516" r:id="rId18"/>
        </w:object>
      </w:r>
      <w:r w:rsidRPr="0013193D">
        <w:rPr>
          <w:color w:val="auto"/>
          <w:szCs w:val="28"/>
        </w:rPr>
        <w:t xml:space="preserve"> неизвестна.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Этой цели служит задача о приближении </w:t>
      </w:r>
      <w:r w:rsidR="005430D6">
        <w:rPr>
          <w:color w:val="auto"/>
          <w:szCs w:val="28"/>
        </w:rPr>
        <w:t>(аппроксимации) функций: данную</w:t>
      </w:r>
      <w:r w:rsidR="005430D6" w:rsidRPr="005430D6">
        <w:rPr>
          <w:color w:val="auto"/>
          <w:szCs w:val="28"/>
        </w:rPr>
        <w:t xml:space="preserve"> </w:t>
      </w:r>
      <w:r w:rsidRPr="0013193D">
        <w:rPr>
          <w:color w:val="auto"/>
          <w:szCs w:val="28"/>
        </w:rPr>
        <w:t>функцию</w:t>
      </w:r>
      <w:r w:rsidR="005430D6" w:rsidRPr="0013193D">
        <w:rPr>
          <w:color w:val="000000" w:themeColor="text1"/>
          <w:position w:val="-10"/>
          <w:szCs w:val="28"/>
        </w:rPr>
        <w:object w:dxaOrig="540" w:dyaOrig="320">
          <v:shape id="_x0000_i1031" type="#_x0000_t75" style="width:54.55pt;height:20.35pt" o:ole="">
            <v:imagedata r:id="rId19" o:title=""/>
          </v:shape>
          <o:OLEObject Type="Embed" ProgID="Equation.3" ShapeID="_x0000_i1031" DrawAspect="Content" ObjectID="_1636307517" r:id="rId20"/>
        </w:object>
      </w:r>
      <w:r w:rsidRPr="0013193D">
        <w:rPr>
          <w:color w:val="auto"/>
          <w:szCs w:val="28"/>
        </w:rPr>
        <w:t xml:space="preserve">требуется аппроксимировать (приближенно заменить) некоторой функцией </w:t>
      </w:r>
      <w:r w:rsidR="005430D6" w:rsidRPr="0013193D">
        <w:rPr>
          <w:color w:val="000000" w:themeColor="text1"/>
          <w:position w:val="-10"/>
          <w:szCs w:val="28"/>
        </w:rPr>
        <w:object w:dxaOrig="520" w:dyaOrig="320">
          <v:shape id="_x0000_i1032" type="#_x0000_t75" style="width:52.35pt;height:20.35pt" o:ole="">
            <v:imagedata r:id="rId21" o:title=""/>
          </v:shape>
          <o:OLEObject Type="Embed" ProgID="Equation.3" ShapeID="_x0000_i1032" DrawAspect="Content" ObjectID="_1636307518" r:id="rId22"/>
        </w:object>
      </w:r>
      <w:r w:rsidRPr="0013193D">
        <w:rPr>
          <w:color w:val="auto"/>
          <w:szCs w:val="28"/>
        </w:rPr>
        <w:t xml:space="preserve"> так, чтобы отклонение (в некотором </w:t>
      </w:r>
      <w:r w:rsidRPr="0013193D">
        <w:rPr>
          <w:color w:val="auto"/>
          <w:szCs w:val="28"/>
        </w:rPr>
        <w:lastRenderedPageBreak/>
        <w:t xml:space="preserve">смысле) </w:t>
      </w:r>
      <w:r w:rsidRPr="0013193D">
        <w:rPr>
          <w:noProof/>
          <w:color w:val="auto"/>
          <w:szCs w:val="28"/>
        </w:rPr>
        <w:drawing>
          <wp:inline distT="0" distB="0" distL="0" distR="0" wp14:anchorId="55B4B108" wp14:editId="0FF8703A">
            <wp:extent cx="368320" cy="266730"/>
            <wp:effectExtent l="0" t="0" r="0" b="0"/>
            <wp:docPr id="22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</w:t>
      </w:r>
      <w:proofErr w:type="gramStart"/>
      <w:r w:rsidRPr="0013193D">
        <w:rPr>
          <w:color w:val="auto"/>
          <w:szCs w:val="28"/>
        </w:rPr>
        <w:t>от</w:t>
      </w:r>
      <w:proofErr w:type="gramEnd"/>
      <w:r w:rsidRPr="0013193D">
        <w:rPr>
          <w:color w:val="auto"/>
          <w:szCs w:val="28"/>
        </w:rPr>
        <w:t xml:space="preserve"> </w:t>
      </w:r>
      <w:r w:rsidRPr="0013193D">
        <w:rPr>
          <w:noProof/>
          <w:color w:val="auto"/>
          <w:szCs w:val="28"/>
        </w:rPr>
        <w:drawing>
          <wp:inline distT="0" distB="0" distL="0" distR="0" wp14:anchorId="5A0DCF54" wp14:editId="5ED7B6D6">
            <wp:extent cx="368320" cy="266730"/>
            <wp:effectExtent l="0" t="0" r="0" b="0"/>
            <wp:docPr id="23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в заданной области было наименьшим. Функция при этом называется аппроксимирующей.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>Для практики важен случай аппроксимации функции многочленом</w:t>
      </w:r>
    </w:p>
    <w:p w:rsidR="0013193D" w:rsidRPr="0013193D" w:rsidRDefault="007A3918" w:rsidP="0013193D">
      <w:pPr>
        <w:pStyle w:val="Times142"/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4CD07C26" wp14:editId="753797B7">
            <wp:extent cx="1028882" cy="482803"/>
            <wp:effectExtent l="0" t="0" r="0" b="0"/>
            <wp:docPr id="24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882" cy="482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 xml:space="preserve">                                              (1)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Этот случай, т.е. приближение многочленами, является одной из задач классического численного анализа. Рассмотрим аппроксимацию этого рода и методы ее реализации в вычислительных процедурах на ЭВМ. Коэффициенты </w:t>
      </w:r>
      <w:r w:rsidRPr="0013193D">
        <w:rPr>
          <w:noProof/>
          <w:color w:val="auto"/>
          <w:szCs w:val="28"/>
        </w:rPr>
        <w:drawing>
          <wp:inline distT="0" distB="0" distL="0" distR="0" wp14:anchorId="5C8E0C5E" wp14:editId="507D4F6F">
            <wp:extent cx="190469" cy="241218"/>
            <wp:effectExtent l="0" t="0" r="31" b="6432"/>
            <wp:docPr id="25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69" cy="2412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в процедурах подбираются так, чтобы достичь наименьшего отклонения многочлена от данной функции.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Если приближение строится на заданном дискретном множестве точек </w:t>
      </w:r>
      <w:r w:rsidRPr="0013193D">
        <w:rPr>
          <w:noProof/>
          <w:color w:val="auto"/>
          <w:szCs w:val="28"/>
        </w:rPr>
        <w:drawing>
          <wp:inline distT="0" distB="0" distL="0" distR="0" wp14:anchorId="7B8B4526" wp14:editId="28E8B632">
            <wp:extent cx="343082" cy="228600"/>
            <wp:effectExtent l="0" t="0" r="0" b="0"/>
            <wp:docPr id="26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82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>, то аппроксимация называется точечной. Одним из основных типов точечной аппроксимации является интерполирование, которое заключается в следующем: для данной функции строится многочлен</w:t>
      </w:r>
      <w:r w:rsidRPr="0013193D">
        <w:rPr>
          <w:noProof/>
          <w:color w:val="auto"/>
          <w:szCs w:val="28"/>
        </w:rPr>
        <w:drawing>
          <wp:inline distT="0" distB="0" distL="0" distR="0" wp14:anchorId="389E5577" wp14:editId="2D4176F8">
            <wp:extent cx="368320" cy="266730"/>
            <wp:effectExtent l="0" t="0" r="0" b="0"/>
            <wp:docPr id="27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принимающий в заданных точках </w:t>
      </w:r>
      <w:r w:rsidRPr="0013193D">
        <w:rPr>
          <w:noProof/>
          <w:color w:val="auto"/>
          <w:szCs w:val="28"/>
        </w:rPr>
        <w:drawing>
          <wp:inline distT="0" distB="0" distL="0" distR="0" wp14:anchorId="36FC2807" wp14:editId="029856C9">
            <wp:extent cx="165232" cy="215981"/>
            <wp:effectExtent l="0" t="0" r="6218" b="0"/>
            <wp:docPr id="28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32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те же значения </w:t>
      </w:r>
      <w:r w:rsidRPr="0013193D">
        <w:rPr>
          <w:noProof/>
          <w:color w:val="auto"/>
          <w:szCs w:val="28"/>
        </w:rPr>
        <w:drawing>
          <wp:inline distT="0" distB="0" distL="0" distR="0" wp14:anchorId="7D435AA4" wp14:editId="1BF951C6">
            <wp:extent cx="165232" cy="215981"/>
            <wp:effectExtent l="0" t="0" r="6218" b="0"/>
            <wp:docPr id="29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32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что и функция </w:t>
      </w:r>
      <w:r w:rsidRPr="0013193D">
        <w:rPr>
          <w:noProof/>
          <w:color w:val="auto"/>
          <w:szCs w:val="28"/>
        </w:rPr>
        <w:drawing>
          <wp:inline distT="0" distB="0" distL="0" distR="0" wp14:anchorId="026062D8" wp14:editId="46BCAA39">
            <wp:extent cx="368320" cy="266730"/>
            <wp:effectExtent l="0" t="0" r="0" b="0"/>
            <wp:docPr id="30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т. е. </w:t>
      </w:r>
      <w:r w:rsidRPr="0013193D">
        <w:rPr>
          <w:noProof/>
          <w:color w:val="auto"/>
          <w:szCs w:val="28"/>
        </w:rPr>
        <w:drawing>
          <wp:inline distT="0" distB="0" distL="0" distR="0" wp14:anchorId="663EEAF5" wp14:editId="16C8B038">
            <wp:extent cx="1193749" cy="254203"/>
            <wp:effectExtent l="0" t="0" r="6401" b="0"/>
            <wp:docPr id="31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749" cy="254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При данной постановке задачи предполагается, что среди значений </w:t>
      </w:r>
      <w:r w:rsidRPr="0013193D">
        <w:rPr>
          <w:noProof/>
          <w:color w:val="auto"/>
          <w:szCs w:val="28"/>
        </w:rPr>
        <w:drawing>
          <wp:inline distT="0" distB="0" distL="0" distR="0" wp14:anchorId="4448FA4C" wp14:editId="3EB71BE3">
            <wp:extent cx="165232" cy="215981"/>
            <wp:effectExtent l="0" t="0" r="6218" b="0"/>
            <wp:docPr id="32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32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нет одинаковых: </w:t>
      </w:r>
      <w:r w:rsidRPr="0013193D">
        <w:rPr>
          <w:noProof/>
          <w:color w:val="auto"/>
          <w:szCs w:val="28"/>
        </w:rPr>
        <w:drawing>
          <wp:inline distT="0" distB="0" distL="0" distR="0" wp14:anchorId="372AD7D7" wp14:editId="01A72468">
            <wp:extent cx="495330" cy="215981"/>
            <wp:effectExtent l="0" t="0" r="0" b="0"/>
            <wp:docPr id="33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30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</w:t>
      </w:r>
      <w:proofErr w:type="gramStart"/>
      <w:r w:rsidRPr="0013193D">
        <w:rPr>
          <w:color w:val="auto"/>
          <w:szCs w:val="28"/>
        </w:rPr>
        <w:t>при</w:t>
      </w:r>
      <w:proofErr w:type="gramEnd"/>
      <w:r w:rsidRPr="0013193D">
        <w:rPr>
          <w:color w:val="auto"/>
          <w:szCs w:val="28"/>
        </w:rPr>
        <w:t xml:space="preserve"> </w:t>
      </w:r>
      <w:r w:rsidRPr="0013193D">
        <w:rPr>
          <w:noProof/>
          <w:color w:val="auto"/>
          <w:szCs w:val="28"/>
        </w:rPr>
        <w:drawing>
          <wp:inline distT="0" distB="0" distL="0" distR="0" wp14:anchorId="650880B5" wp14:editId="123E8463">
            <wp:extent cx="355701" cy="190469"/>
            <wp:effectExtent l="0" t="0" r="6249" b="31"/>
            <wp:docPr id="34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01" cy="1904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. </w:t>
      </w:r>
      <w:proofErr w:type="gramStart"/>
      <w:r w:rsidRPr="0013193D">
        <w:rPr>
          <w:color w:val="auto"/>
          <w:szCs w:val="28"/>
        </w:rPr>
        <w:t>Точки</w:t>
      </w:r>
      <w:proofErr w:type="gramEnd"/>
      <w:r w:rsidRPr="0013193D">
        <w:rPr>
          <w:color w:val="auto"/>
          <w:szCs w:val="28"/>
        </w:rPr>
        <w:t xml:space="preserve"> называются узлами интерполяции, а многочлен </w:t>
      </w:r>
      <w:r w:rsidRPr="0013193D">
        <w:rPr>
          <w:noProof/>
          <w:color w:val="auto"/>
          <w:szCs w:val="28"/>
        </w:rPr>
        <w:drawing>
          <wp:inline distT="0" distB="0" distL="0" distR="0" wp14:anchorId="339978C5" wp14:editId="21BAE0EE">
            <wp:extent cx="368320" cy="266730"/>
            <wp:effectExtent l="0" t="0" r="0" b="0"/>
            <wp:docPr id="35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– интерполяционным мн</w:t>
      </w:r>
      <w:r w:rsidR="007A3918">
        <w:rPr>
          <w:color w:val="auto"/>
          <w:szCs w:val="28"/>
        </w:rPr>
        <w:t>огочленом. Близость интерполяци</w:t>
      </w:r>
      <w:r w:rsidRPr="0013193D">
        <w:rPr>
          <w:color w:val="auto"/>
          <w:szCs w:val="28"/>
        </w:rPr>
        <w:t>онного многочлена к заданной функции состоит, таким образом, в том, что их значения совпадают на заданной системе точек (узлов).</w:t>
      </w:r>
    </w:p>
    <w:p w:rsidR="007A3918" w:rsidRDefault="0013193D" w:rsidP="007A3918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Максимальная степень интерполяционного многочлена </w:t>
      </w:r>
      <w:r w:rsidRPr="0013193D">
        <w:rPr>
          <w:noProof/>
          <w:color w:val="auto"/>
          <w:szCs w:val="28"/>
        </w:rPr>
        <w:drawing>
          <wp:inline distT="0" distB="0" distL="0" distR="0" wp14:anchorId="27944D0D" wp14:editId="7F5CB320">
            <wp:extent cx="444581" cy="139720"/>
            <wp:effectExtent l="0" t="0" r="0" b="0"/>
            <wp:docPr id="36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81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. В этом случае говорят о глобальной интерполяции, так как один многочлен </w:t>
      </w:r>
      <w:r w:rsidRPr="0013193D">
        <w:rPr>
          <w:noProof/>
          <w:color w:val="auto"/>
          <w:szCs w:val="28"/>
        </w:rPr>
        <w:drawing>
          <wp:inline distT="0" distB="0" distL="0" distR="0" wp14:anchorId="2250D6CD" wp14:editId="124D39D6">
            <wp:extent cx="831272" cy="341745"/>
            <wp:effectExtent l="0" t="0" r="6985" b="1270"/>
            <wp:docPr id="37" name="Image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622" cy="3435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используется для интерполяции функции </w:t>
      </w:r>
      <w:r w:rsidRPr="0013193D">
        <w:rPr>
          <w:noProof/>
          <w:color w:val="auto"/>
          <w:szCs w:val="28"/>
        </w:rPr>
        <w:drawing>
          <wp:inline distT="0" distB="0" distL="0" distR="0" wp14:anchorId="37B08588" wp14:editId="09FF947E">
            <wp:extent cx="368320" cy="266730"/>
            <wp:effectExtent l="0" t="0" r="0" b="0"/>
            <wp:docPr id="38" name="Imag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7A3918">
        <w:rPr>
          <w:color w:val="auto"/>
          <w:szCs w:val="28"/>
        </w:rPr>
        <w:t>на всем рассматри</w:t>
      </w:r>
      <w:r w:rsidRPr="0013193D">
        <w:rPr>
          <w:color w:val="auto"/>
          <w:szCs w:val="28"/>
        </w:rPr>
        <w:t xml:space="preserve">ваемом интервале изменения аргумента </w:t>
      </w:r>
      <w:r w:rsidRPr="0013193D">
        <w:rPr>
          <w:noProof/>
          <w:color w:val="auto"/>
          <w:szCs w:val="28"/>
        </w:rPr>
        <w:drawing>
          <wp:inline distT="0" distB="0" distL="0" distR="0" wp14:anchorId="2CF05056" wp14:editId="1A46AD50">
            <wp:extent cx="139720" cy="139720"/>
            <wp:effectExtent l="0" t="0" r="0" b="0"/>
            <wp:docPr id="39" name="Image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Коэффициенты </w:t>
      </w:r>
      <w:r w:rsidRPr="0013193D">
        <w:rPr>
          <w:color w:val="auto"/>
          <w:szCs w:val="28"/>
          <w:lang w:val="en-US"/>
        </w:rPr>
        <w:t> </w:t>
      </w:r>
      <w:r w:rsidRPr="0013193D">
        <w:rPr>
          <w:noProof/>
          <w:color w:val="auto"/>
          <w:szCs w:val="28"/>
        </w:rPr>
        <w:drawing>
          <wp:inline distT="0" distB="0" distL="0" distR="0" wp14:anchorId="2473A723" wp14:editId="03DFB1BA">
            <wp:extent cx="190469" cy="241218"/>
            <wp:effectExtent l="0" t="0" r="31" b="6432"/>
            <wp:docPr id="40" name="Imag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69" cy="2412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многочлена  </w:t>
      </w:r>
      <w:r w:rsidRPr="0013193D">
        <w:rPr>
          <w:noProof/>
          <w:color w:val="auto"/>
          <w:szCs w:val="28"/>
        </w:rPr>
        <w:drawing>
          <wp:inline distT="0" distB="0" distL="0" distR="0" wp14:anchorId="37B1CF0A" wp14:editId="3B607B64">
            <wp:extent cx="368320" cy="266730"/>
            <wp:effectExtent l="0" t="0" r="0" b="0"/>
            <wp:docPr id="41" name="Image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находят из системы уравнений </w:t>
      </w:r>
      <w:r w:rsidRPr="0013193D">
        <w:rPr>
          <w:noProof/>
          <w:color w:val="auto"/>
          <w:szCs w:val="28"/>
        </w:rPr>
        <w:drawing>
          <wp:inline distT="0" distB="0" distL="0" distR="0" wp14:anchorId="7F6A6D1D" wp14:editId="30E8DDCF">
            <wp:extent cx="685800" cy="291967"/>
            <wp:effectExtent l="0" t="0" r="0" b="0"/>
            <wp:docPr id="42" name="Imag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919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Можно показать, что </w:t>
      </w:r>
      <w:proofErr w:type="gramStart"/>
      <w:r w:rsidRPr="0013193D">
        <w:rPr>
          <w:color w:val="auto"/>
          <w:szCs w:val="28"/>
        </w:rPr>
        <w:t>при</w:t>
      </w:r>
      <w:proofErr w:type="gramEnd"/>
      <w:r w:rsidRPr="0013193D">
        <w:rPr>
          <w:color w:val="auto"/>
          <w:szCs w:val="28"/>
        </w:rPr>
        <w:t xml:space="preserve"> </w:t>
      </w:r>
      <w:r w:rsidRPr="0013193D">
        <w:rPr>
          <w:noProof/>
          <w:color w:val="auto"/>
          <w:szCs w:val="28"/>
        </w:rPr>
        <w:drawing>
          <wp:inline distT="0" distB="0" distL="0" distR="0" wp14:anchorId="709213CE" wp14:editId="2F0EBC39">
            <wp:extent cx="927018" cy="279349"/>
            <wp:effectExtent l="0" t="0" r="6432" b="6401"/>
            <wp:docPr id="43" name="Imag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018" cy="2793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эта система имеет единственное решение.</w:t>
      </w:r>
      <w:r w:rsidR="007A3918">
        <w:rPr>
          <w:color w:val="auto"/>
          <w:szCs w:val="28"/>
        </w:rPr>
        <w:tab/>
      </w:r>
    </w:p>
    <w:p w:rsidR="00031A62" w:rsidRDefault="00031A62" w:rsidP="00031A62">
      <w:pPr>
        <w:pStyle w:val="Times142"/>
      </w:pPr>
      <w:proofErr w:type="gramStart"/>
      <w:r>
        <w:lastRenderedPageBreak/>
        <w:t xml:space="preserve">Возможны два случая задания функции </w:t>
      </w:r>
      <w:r w:rsidRPr="007A3918">
        <w:rPr>
          <w:rStyle w:val="a3"/>
          <w:b w:val="0"/>
          <w:bCs w:val="0"/>
          <w:smallCaps w:val="0"/>
          <w:spacing w:val="0"/>
        </w:rPr>
        <w:object w:dxaOrig="920" w:dyaOrig="320">
          <v:shape id="_x0000_i1033" type="#_x0000_t75" style="width:93.1pt;height:20.35pt" o:ole="">
            <v:imagedata r:id="rId9" o:title=""/>
          </v:shape>
          <o:OLEObject Type="Embed" ProgID="Equation.3" ShapeID="_x0000_i1033" DrawAspect="Content" ObjectID="_1636307519" r:id="rId37"/>
        </w:object>
      </w:r>
      <w:r>
        <w:t>точки</w:t>
      </w:r>
      <w:r w:rsidRPr="00031A62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31A62">
        <w:t xml:space="preserve"> располагаются</w:t>
      </w:r>
      <w:proofErr w:type="gramEnd"/>
      <w:r>
        <w:t xml:space="preserve"> на оси абсцисс неравномерно на различных расстояниях одна от другой – случай </w:t>
      </w:r>
      <w:proofErr w:type="spellStart"/>
      <w:r>
        <w:t>неравноотстоящих</w:t>
      </w:r>
      <w:proofErr w:type="spellEnd"/>
      <w:r>
        <w:t xml:space="preserve"> узлов;</w:t>
      </w:r>
      <w:r w:rsidRPr="00031A62">
        <w:t xml:space="preserve"> </w:t>
      </w:r>
      <w:r>
        <w:t>точки   располагаются на оси абсцисс равномерно с фиксированным шагом – случай равноотстоящих узлов.</w:t>
      </w:r>
    </w:p>
    <w:p w:rsidR="007A3918" w:rsidRPr="007A3918" w:rsidRDefault="00031A62" w:rsidP="00031A62">
      <w:pPr>
        <w:pStyle w:val="Times142"/>
      </w:pPr>
      <w:r>
        <w:t>В каждом из указанных случаев для интерполирования функций применяются различные интерполяционные формулы.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b/>
          <w:bCs/>
          <w:color w:val="auto"/>
          <w:szCs w:val="28"/>
        </w:rPr>
        <w:t xml:space="preserve">Интерполяционные формулы для </w:t>
      </w:r>
      <w:proofErr w:type="spellStart"/>
      <w:r w:rsidRPr="0013193D">
        <w:rPr>
          <w:b/>
          <w:bCs/>
          <w:color w:val="auto"/>
          <w:szCs w:val="28"/>
        </w:rPr>
        <w:t>неравноотстоящих</w:t>
      </w:r>
      <w:proofErr w:type="spellEnd"/>
      <w:r w:rsidRPr="0013193D">
        <w:rPr>
          <w:b/>
          <w:bCs/>
          <w:color w:val="auto"/>
          <w:szCs w:val="28"/>
        </w:rPr>
        <w:t xml:space="preserve"> узлов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Пусть известны значения некоторой функции в </w:t>
      </w:r>
      <w:r w:rsidRPr="0013193D">
        <w:rPr>
          <w:noProof/>
          <w:color w:val="auto"/>
          <w:szCs w:val="28"/>
        </w:rPr>
        <w:drawing>
          <wp:inline distT="0" distB="0" distL="0" distR="0" wp14:anchorId="0700772A" wp14:editId="37E836AA">
            <wp:extent cx="355701" cy="177850"/>
            <wp:effectExtent l="0" t="0" r="6249" b="0"/>
            <wp:docPr id="47" name="Image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01" cy="177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различных точках </w:t>
      </w:r>
      <w:r w:rsidRPr="0013193D">
        <w:rPr>
          <w:noProof/>
          <w:color w:val="auto"/>
          <w:szCs w:val="28"/>
        </w:rPr>
        <w:drawing>
          <wp:inline distT="0" distB="0" distL="0" distR="0" wp14:anchorId="398C63F6" wp14:editId="59E3970D">
            <wp:extent cx="774679" cy="215981"/>
            <wp:effectExtent l="0" t="0" r="6371" b="0"/>
            <wp:docPr id="48" name="Image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679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которые обозначим следующим образом: </w:t>
      </w:r>
      <w:r w:rsidRPr="0013193D">
        <w:rPr>
          <w:noProof/>
          <w:color w:val="auto"/>
          <w:szCs w:val="28"/>
        </w:rPr>
        <w:drawing>
          <wp:inline distT="0" distB="0" distL="0" distR="0" wp14:anchorId="0E4B3BFC" wp14:editId="7748E5F2">
            <wp:extent cx="1219352" cy="291967"/>
            <wp:effectExtent l="0" t="0" r="0" b="0"/>
            <wp:docPr id="49" name="Image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52" cy="2919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Указанные значения могут быть получены путем экспериментальных измерений или найдены с помощью достаточно сложных вычислений. В задаче интерполяции функции </w:t>
      </w:r>
      <w:r w:rsidRPr="0013193D">
        <w:rPr>
          <w:noProof/>
          <w:color w:val="auto"/>
          <w:szCs w:val="28"/>
        </w:rPr>
        <w:drawing>
          <wp:inline distT="0" distB="0" distL="0" distR="0" wp14:anchorId="6DBF5DEE" wp14:editId="618355EA">
            <wp:extent cx="368320" cy="266730"/>
            <wp:effectExtent l="0" t="0" r="0" b="0"/>
            <wp:docPr id="50" name="Image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как было сказано ранее, решается проблема приближенного восстановления значения функции в произвольной точке </w:t>
      </w:r>
      <w:r w:rsidRPr="0013193D">
        <w:rPr>
          <w:noProof/>
          <w:color w:val="auto"/>
          <w:szCs w:val="28"/>
        </w:rPr>
        <w:drawing>
          <wp:inline distT="0" distB="0" distL="0" distR="0" wp14:anchorId="7C6DC133" wp14:editId="1999C567">
            <wp:extent cx="139720" cy="139720"/>
            <wp:effectExtent l="0" t="0" r="0" b="0"/>
            <wp:docPr id="51" name="Imag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. Для этого строится алгебраический многочлен </w:t>
      </w:r>
      <w:r w:rsidRPr="0013193D">
        <w:rPr>
          <w:noProof/>
          <w:color w:val="auto"/>
          <w:szCs w:val="28"/>
        </w:rPr>
        <w:drawing>
          <wp:inline distT="0" distB="0" distL="0" distR="0" wp14:anchorId="08447631" wp14:editId="4576EE72">
            <wp:extent cx="431596" cy="266730"/>
            <wp:effectExtent l="0" t="0" r="6554" b="0"/>
            <wp:docPr id="52" name="Imag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96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степени </w:t>
      </w:r>
      <w:r w:rsidRPr="0013193D">
        <w:rPr>
          <w:noProof/>
          <w:color w:val="auto"/>
          <w:szCs w:val="28"/>
        </w:rPr>
        <w:drawing>
          <wp:inline distT="0" distB="0" distL="0" distR="0" wp14:anchorId="6C041EDD" wp14:editId="7520EC0F">
            <wp:extent cx="139720" cy="139720"/>
            <wp:effectExtent l="0" t="0" r="0" b="0"/>
            <wp:docPr id="53" name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который в точках </w:t>
      </w:r>
      <w:r w:rsidRPr="0013193D">
        <w:rPr>
          <w:noProof/>
          <w:color w:val="auto"/>
          <w:szCs w:val="28"/>
        </w:rPr>
        <w:drawing>
          <wp:inline distT="0" distB="0" distL="0" distR="0" wp14:anchorId="357621B4" wp14:editId="0FF7BB8D">
            <wp:extent cx="165232" cy="215981"/>
            <wp:effectExtent l="0" t="0" r="6218" b="0"/>
            <wp:docPr id="54" name="Image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32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принимает заданные значения, т.е.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</w:p>
    <w:p w:rsidR="0013193D" w:rsidRPr="0076226C" w:rsidRDefault="00E95CA2" w:rsidP="00E95CA2">
      <w:pPr>
        <w:pStyle w:val="Times142"/>
        <w:spacing w:line="360" w:lineRule="auto"/>
        <w:rPr>
          <w:color w:val="auto"/>
          <w:szCs w:val="28"/>
        </w:rPr>
      </w:pP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00F2134F" wp14:editId="61DB7EF6">
            <wp:extent cx="1358981" cy="355701"/>
            <wp:effectExtent l="0" t="0" r="0" b="6249"/>
            <wp:docPr id="55" name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81" cy="3557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95CA2">
        <w:rPr>
          <w:color w:val="auto"/>
          <w:szCs w:val="28"/>
        </w:rPr>
        <w:t xml:space="preserve"> </w:t>
      </w:r>
      <w:r w:rsidRPr="00E95CA2">
        <w:rPr>
          <w:color w:val="auto"/>
          <w:szCs w:val="28"/>
        </w:rPr>
        <w:tab/>
      </w:r>
      <w:r w:rsidRPr="00E95CA2">
        <w:rPr>
          <w:color w:val="auto"/>
          <w:szCs w:val="28"/>
        </w:rPr>
        <w:tab/>
      </w:r>
      <w:r w:rsidRPr="00E95CA2">
        <w:rPr>
          <w:color w:val="auto"/>
          <w:szCs w:val="28"/>
        </w:rPr>
        <w:tab/>
      </w:r>
      <w:r w:rsidRPr="00E95CA2">
        <w:rPr>
          <w:color w:val="auto"/>
          <w:szCs w:val="28"/>
        </w:rPr>
        <w:tab/>
      </w:r>
      <w:r w:rsidRPr="00E95CA2">
        <w:rPr>
          <w:color w:val="auto"/>
          <w:szCs w:val="28"/>
        </w:rPr>
        <w:tab/>
        <w:t xml:space="preserve"> (2)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Следует заметить, что если точка </w:t>
      </w:r>
      <w:r w:rsidRPr="0013193D">
        <w:rPr>
          <w:noProof/>
          <w:color w:val="auto"/>
          <w:szCs w:val="28"/>
        </w:rPr>
        <w:drawing>
          <wp:inline distT="0" distB="0" distL="0" distR="0" wp14:anchorId="593AC01E" wp14:editId="3DE91883">
            <wp:extent cx="139720" cy="139720"/>
            <wp:effectExtent l="0" t="0" r="0" b="0"/>
            <wp:docPr id="56" name="Image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расположена вне минимального отрезка, содержащего все узлы интерполяции </w:t>
      </w:r>
      <w:r w:rsidRPr="0013193D">
        <w:rPr>
          <w:noProof/>
          <w:color w:val="auto"/>
          <w:szCs w:val="28"/>
        </w:rPr>
        <w:drawing>
          <wp:inline distT="0" distB="0" distL="0" distR="0" wp14:anchorId="0ED305E5" wp14:editId="5095DF42">
            <wp:extent cx="749167" cy="317479"/>
            <wp:effectExtent l="0" t="0" r="0" b="6371"/>
            <wp:docPr id="57" name="Imag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167" cy="31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то замену функции </w:t>
      </w:r>
      <w:r w:rsidRPr="0013193D">
        <w:rPr>
          <w:color w:val="auto"/>
          <w:szCs w:val="28"/>
          <w:lang w:val="en-US"/>
        </w:rPr>
        <w:t> </w:t>
      </w:r>
      <w:r w:rsidRPr="0013193D">
        <w:rPr>
          <w:noProof/>
          <w:color w:val="auto"/>
          <w:szCs w:val="28"/>
        </w:rPr>
        <w:drawing>
          <wp:inline distT="0" distB="0" distL="0" distR="0" wp14:anchorId="16EB3B8A" wp14:editId="5957CC56">
            <wp:extent cx="368320" cy="266730"/>
            <wp:effectExtent l="0" t="0" r="0" b="0"/>
            <wp:docPr id="58" name="Image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</w:t>
      </w:r>
      <w:proofErr w:type="gramStart"/>
      <w:r w:rsidRPr="0013193D">
        <w:rPr>
          <w:color w:val="auto"/>
          <w:szCs w:val="28"/>
        </w:rPr>
        <w:t>на</w:t>
      </w:r>
      <w:proofErr w:type="gramEnd"/>
      <w:r w:rsidRPr="0013193D">
        <w:rPr>
          <w:color w:val="auto"/>
          <w:szCs w:val="28"/>
        </w:rPr>
        <w:t xml:space="preserve"> </w:t>
      </w:r>
      <w:r w:rsidRPr="0013193D">
        <w:rPr>
          <w:noProof/>
          <w:color w:val="auto"/>
          <w:szCs w:val="28"/>
        </w:rPr>
        <w:drawing>
          <wp:inline distT="0" distB="0" distL="0" distR="0" wp14:anchorId="6DA46E19" wp14:editId="58209FA1">
            <wp:extent cx="431596" cy="266730"/>
            <wp:effectExtent l="0" t="0" r="6554" b="0"/>
            <wp:docPr id="59" name="Imag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96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также называют экстраполяцией.</w:t>
      </w:r>
    </w:p>
    <w:p w:rsidR="0013193D" w:rsidRPr="008540F6" w:rsidRDefault="0013193D" w:rsidP="008540F6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>В общем случае доказано, что существует единственный и</w:t>
      </w:r>
      <w:r w:rsidR="008540F6">
        <w:rPr>
          <w:color w:val="auto"/>
          <w:szCs w:val="28"/>
        </w:rPr>
        <w:t>нтерполяци</w:t>
      </w:r>
      <w:r w:rsidRPr="0013193D">
        <w:rPr>
          <w:color w:val="auto"/>
          <w:szCs w:val="28"/>
        </w:rPr>
        <w:t xml:space="preserve">онный многочлен </w:t>
      </w:r>
      <w:r w:rsidRPr="0013193D">
        <w:rPr>
          <w:color w:val="auto"/>
          <w:szCs w:val="28"/>
          <w:lang w:val="en-US"/>
        </w:rPr>
        <w:t>n</w:t>
      </w:r>
      <w:r w:rsidRPr="0013193D">
        <w:rPr>
          <w:color w:val="auto"/>
          <w:szCs w:val="28"/>
        </w:rPr>
        <w:t>-й степени, удовлетворяющий условиям выше:</w:t>
      </w:r>
    </w:p>
    <w:p w:rsidR="0013193D" w:rsidRPr="008540F6" w:rsidRDefault="008540F6" w:rsidP="0013193D">
      <w:pPr>
        <w:pStyle w:val="Times142"/>
        <w:spacing w:line="360" w:lineRule="auto"/>
        <w:rPr>
          <w:color w:val="auto"/>
          <w:szCs w:val="28"/>
        </w:rPr>
      </w:pP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327C95BA" wp14:editId="7088CDD2">
            <wp:extent cx="1219352" cy="457200"/>
            <wp:effectExtent l="0" t="0" r="0" b="0"/>
            <wp:docPr id="60" name="Imag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52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540F6">
        <w:rPr>
          <w:color w:val="auto"/>
          <w:szCs w:val="28"/>
        </w:rPr>
        <w:t xml:space="preserve"> </w:t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  <w:t>(3)</w:t>
      </w:r>
    </w:p>
    <w:p w:rsidR="0013193D" w:rsidRPr="008540F6" w:rsidRDefault="008540F6" w:rsidP="0013193D">
      <w:pPr>
        <w:pStyle w:val="Times142"/>
        <w:spacing w:line="360" w:lineRule="auto"/>
        <w:rPr>
          <w:color w:val="auto"/>
          <w:szCs w:val="28"/>
        </w:rPr>
      </w:pP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4B186ABC" wp14:editId="02C37BED">
            <wp:extent cx="1206367" cy="520567"/>
            <wp:effectExtent l="0" t="0" r="0" b="0"/>
            <wp:docPr id="61" name="Imag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367" cy="5205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540F6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8540F6">
        <w:rPr>
          <w:color w:val="auto"/>
          <w:szCs w:val="28"/>
        </w:rPr>
        <w:tab/>
      </w:r>
      <w:r w:rsidRPr="0076226C">
        <w:rPr>
          <w:color w:val="auto"/>
          <w:szCs w:val="28"/>
        </w:rPr>
        <w:tab/>
      </w:r>
      <w:r w:rsidRPr="008540F6">
        <w:rPr>
          <w:color w:val="auto"/>
          <w:szCs w:val="28"/>
        </w:rPr>
        <w:t>(4)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lastRenderedPageBreak/>
        <w:t xml:space="preserve">Данный интерполяционный многочлен, называется интерполяционным многочленом Лагранжа, а функции </w:t>
      </w:r>
      <w:r w:rsidRPr="0013193D">
        <w:rPr>
          <w:noProof/>
          <w:color w:val="auto"/>
          <w:szCs w:val="28"/>
        </w:rPr>
        <w:drawing>
          <wp:inline distT="0" distB="0" distL="0" distR="0" wp14:anchorId="040498BE" wp14:editId="3F645118">
            <wp:extent cx="355701" cy="266730"/>
            <wp:effectExtent l="0" t="0" r="6249" b="0"/>
            <wp:docPr id="62" name="Image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01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– </w:t>
      </w:r>
      <w:proofErr w:type="spellStart"/>
      <w:r w:rsidRPr="0013193D">
        <w:rPr>
          <w:color w:val="auto"/>
          <w:szCs w:val="28"/>
        </w:rPr>
        <w:t>лагранжевыми</w:t>
      </w:r>
      <w:proofErr w:type="spellEnd"/>
      <w:r w:rsidRPr="0013193D">
        <w:rPr>
          <w:color w:val="auto"/>
          <w:szCs w:val="28"/>
        </w:rPr>
        <w:t xml:space="preserve"> коэффициентами или базисными полиномами.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proofErr w:type="gramStart"/>
      <w:r w:rsidRPr="0013193D">
        <w:rPr>
          <w:color w:val="auto"/>
          <w:szCs w:val="28"/>
        </w:rPr>
        <w:t xml:space="preserve">Для оценки погрешности интерполяции (в частности, и экстраполяции) в текущей точке </w:t>
      </w:r>
      <w:r w:rsidRPr="0013193D">
        <w:rPr>
          <w:noProof/>
          <w:color w:val="auto"/>
          <w:szCs w:val="28"/>
        </w:rPr>
        <w:drawing>
          <wp:inline distT="0" distB="0" distL="0" distR="0" wp14:anchorId="590BC509" wp14:editId="3392C48F">
            <wp:extent cx="1041501" cy="215981"/>
            <wp:effectExtent l="0" t="0" r="6249" b="0"/>
            <wp:docPr id="63" name="Image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501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– отрезок, содержащий все узлы интерполяции </w:t>
      </w:r>
      <w:r w:rsidRPr="0013193D">
        <w:rPr>
          <w:noProof/>
          <w:color w:val="auto"/>
          <w:szCs w:val="28"/>
        </w:rPr>
        <w:drawing>
          <wp:inline distT="0" distB="0" distL="0" distR="0" wp14:anchorId="2152B9C6" wp14:editId="7DADA45D">
            <wp:extent cx="165232" cy="215981"/>
            <wp:effectExtent l="0" t="0" r="6218" b="0"/>
            <wp:docPr id="64" name="Image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32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и точку </w:t>
      </w:r>
      <w:r w:rsidRPr="0013193D">
        <w:rPr>
          <w:noProof/>
          <w:color w:val="auto"/>
          <w:szCs w:val="28"/>
        </w:rPr>
        <w:drawing>
          <wp:inline distT="0" distB="0" distL="0" distR="0" wp14:anchorId="04D9EB18" wp14:editId="371CB490">
            <wp:extent cx="139720" cy="139720"/>
            <wp:effectExtent l="0" t="0" r="0" b="0"/>
            <wp:docPr id="65" name="Image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>) можно использовать соотношение</w:t>
      </w:r>
      <w:proofErr w:type="gramEnd"/>
    </w:p>
    <w:p w:rsidR="0013193D" w:rsidRPr="0013193D" w:rsidRDefault="007F4783" w:rsidP="0013193D">
      <w:pPr>
        <w:pStyle w:val="Times142"/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5889D599" wp14:editId="3AD43370">
            <wp:extent cx="2349367" cy="507949"/>
            <wp:effectExtent l="0" t="0" r="0" b="6401"/>
            <wp:docPr id="66" name="Image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367" cy="5079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(5)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где </w:t>
      </w:r>
      <w:r w:rsidRPr="0013193D">
        <w:rPr>
          <w:noProof/>
          <w:color w:val="auto"/>
          <w:szCs w:val="28"/>
        </w:rPr>
        <w:drawing>
          <wp:inline distT="0" distB="0" distL="0" distR="0" wp14:anchorId="35A86E1D" wp14:editId="19951C3E">
            <wp:extent cx="1549450" cy="406450"/>
            <wp:effectExtent l="0" t="0" r="0" b="0"/>
            <wp:docPr id="67" name="Image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50" cy="406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– наибольшее абсолютное значение </w:t>
      </w:r>
      <w:r w:rsidRPr="0013193D">
        <w:rPr>
          <w:noProof/>
          <w:color w:val="auto"/>
          <w:szCs w:val="28"/>
        </w:rPr>
        <w:drawing>
          <wp:inline distT="0" distB="0" distL="0" distR="0" wp14:anchorId="0514C98C" wp14:editId="0984C552">
            <wp:extent cx="457200" cy="266730"/>
            <wp:effectExtent l="0" t="0" r="0" b="0"/>
            <wp:docPr id="68" name="Image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производной интерполируемой функции в некоторой точке </w:t>
      </w:r>
      <w:r w:rsidRPr="0013193D">
        <w:rPr>
          <w:noProof/>
          <w:color w:val="auto"/>
          <w:szCs w:val="28"/>
        </w:rPr>
        <w:drawing>
          <wp:inline distT="0" distB="0" distL="0" distR="0" wp14:anchorId="265C3A78" wp14:editId="3B3BDD2B">
            <wp:extent cx="635050" cy="215981"/>
            <wp:effectExtent l="0" t="0" r="0" b="0"/>
            <wp:docPr id="69" name="Imag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50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>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Оценить максимальную погрешность интерполяции на всем отрезке </w:t>
      </w:r>
      <w:r w:rsidRPr="0013193D">
        <w:rPr>
          <w:noProof/>
          <w:color w:val="auto"/>
          <w:szCs w:val="28"/>
        </w:rPr>
        <w:drawing>
          <wp:inline distT="0" distB="0" distL="0" distR="0" wp14:anchorId="72F164F4" wp14:editId="31BAD93B">
            <wp:extent cx="380847" cy="215981"/>
            <wp:effectExtent l="0" t="0" r="153" b="0"/>
            <wp:docPr id="70" name="Image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47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можно с помощью соотношения</w:t>
      </w:r>
    </w:p>
    <w:p w:rsidR="0013193D" w:rsidRPr="0013193D" w:rsidRDefault="007F4783" w:rsidP="0013193D">
      <w:pPr>
        <w:pStyle w:val="Times142"/>
        <w:spacing w:line="360" w:lineRule="auto"/>
        <w:rPr>
          <w:rFonts w:eastAsia="Arial"/>
          <w:color w:val="auto"/>
          <w:szCs w:val="28"/>
          <w:shd w:val="clear" w:color="auto" w:fill="FFFFFF"/>
        </w:rPr>
      </w:pPr>
      <w:r>
        <w:rPr>
          <w:rFonts w:eastAsia="Arial"/>
          <w:color w:val="auto"/>
          <w:szCs w:val="28"/>
          <w:shd w:val="clear" w:color="auto" w:fill="FFFFFF"/>
        </w:rPr>
        <w:tab/>
      </w:r>
      <w:r>
        <w:rPr>
          <w:rFonts w:eastAsia="Arial"/>
          <w:color w:val="auto"/>
          <w:szCs w:val="28"/>
          <w:shd w:val="clear" w:color="auto" w:fill="FFFFFF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5FAA8966" wp14:editId="2C65E80C">
            <wp:extent cx="3060679" cy="507949"/>
            <wp:effectExtent l="0" t="0" r="6371" b="6401"/>
            <wp:docPr id="71" name="Image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679" cy="5079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eastAsia="Arial"/>
          <w:color w:val="auto"/>
          <w:szCs w:val="28"/>
          <w:shd w:val="clear" w:color="auto" w:fill="FFFFFF"/>
        </w:rPr>
        <w:tab/>
      </w:r>
      <w:r>
        <w:rPr>
          <w:rFonts w:eastAsia="Arial"/>
          <w:color w:val="auto"/>
          <w:szCs w:val="28"/>
          <w:shd w:val="clear" w:color="auto" w:fill="FFFFFF"/>
        </w:rPr>
        <w:tab/>
      </w:r>
      <w:r>
        <w:rPr>
          <w:rFonts w:eastAsia="Arial"/>
          <w:color w:val="auto"/>
          <w:szCs w:val="28"/>
          <w:shd w:val="clear" w:color="auto" w:fill="FFFFFF"/>
        </w:rPr>
        <w:tab/>
      </w:r>
      <w:r>
        <w:rPr>
          <w:rFonts w:eastAsia="Arial"/>
          <w:color w:val="auto"/>
          <w:szCs w:val="28"/>
          <w:shd w:val="clear" w:color="auto" w:fill="FFFFFF"/>
        </w:rPr>
        <w:tab/>
        <w:t xml:space="preserve"> (6)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Использование оценок погрешностей предполагает ограниченность </w:t>
      </w:r>
      <w:r w:rsidRPr="0013193D">
        <w:rPr>
          <w:color w:val="auto"/>
          <w:szCs w:val="28"/>
          <w:lang w:val="en-US"/>
        </w:rPr>
        <w:t> </w:t>
      </w:r>
      <w:r w:rsidRPr="0013193D">
        <w:rPr>
          <w:noProof/>
          <w:color w:val="auto"/>
          <w:szCs w:val="28"/>
        </w:rPr>
        <w:drawing>
          <wp:inline distT="0" distB="0" distL="0" distR="0" wp14:anchorId="267B380A" wp14:editId="60219F0A">
            <wp:extent cx="457200" cy="266730"/>
            <wp:effectExtent l="0" t="0" r="0" b="0"/>
            <wp:docPr id="72" name="Image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производной интерполируемой функции на отрезке </w:t>
      </w:r>
      <w:r w:rsidRPr="0013193D">
        <w:rPr>
          <w:noProof/>
          <w:color w:val="auto"/>
          <w:szCs w:val="28"/>
        </w:rPr>
        <w:drawing>
          <wp:inline distT="0" distB="0" distL="0" distR="0" wp14:anchorId="50E22915" wp14:editId="0F4EECDD">
            <wp:extent cx="380847" cy="215981"/>
            <wp:effectExtent l="0" t="0" r="153" b="0"/>
            <wp:docPr id="73" name="Image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47" cy="21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, т.е. </w:t>
      </w:r>
      <w:r w:rsidRPr="0013193D">
        <w:rPr>
          <w:noProof/>
          <w:color w:val="auto"/>
          <w:szCs w:val="28"/>
        </w:rPr>
        <w:drawing>
          <wp:inline distT="0" distB="0" distL="0" distR="0" wp14:anchorId="258088A8" wp14:editId="4F0755FE">
            <wp:extent cx="685800" cy="228600"/>
            <wp:effectExtent l="0" t="0" r="0" b="0"/>
            <wp:docPr id="74" name="Image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>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rStyle w:val="af3"/>
          <w:color w:val="auto"/>
          <w:szCs w:val="28"/>
          <w:shd w:val="clear" w:color="auto" w:fill="FFFFFF"/>
        </w:rPr>
        <w:t>На практике вместо общей формы записи часто используются другие формы записи интерполяционного многочлена, более удобные для применения в конкретных ситуациях.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Интерполяционный многочлен Ньютона для </w:t>
      </w:r>
      <w:proofErr w:type="spellStart"/>
      <w:r w:rsidRPr="0013193D">
        <w:rPr>
          <w:color w:val="auto"/>
          <w:szCs w:val="28"/>
        </w:rPr>
        <w:t>неравноотстоящих</w:t>
      </w:r>
      <w:proofErr w:type="spellEnd"/>
      <w:r w:rsidRPr="0013193D">
        <w:rPr>
          <w:color w:val="auto"/>
          <w:szCs w:val="28"/>
        </w:rPr>
        <w:t xml:space="preserve"> узлов интерполяции имеет вид:</w:t>
      </w:r>
    </w:p>
    <w:p w:rsidR="0013193D" w:rsidRPr="0013193D" w:rsidRDefault="007F4783" w:rsidP="0013193D">
      <w:pPr>
        <w:pStyle w:val="Times142"/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49D90B1C" wp14:editId="268C1281">
            <wp:extent cx="4305269" cy="507949"/>
            <wp:effectExtent l="0" t="0" r="31" b="6401"/>
            <wp:docPr id="75" name="Image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269" cy="5079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(7)</w:t>
      </w:r>
    </w:p>
    <w:p w:rsidR="0013193D" w:rsidRPr="0013193D" w:rsidRDefault="007F4783" w:rsidP="007F4783">
      <w:pPr>
        <w:pStyle w:val="Times142"/>
        <w:spacing w:line="360" w:lineRule="auto"/>
        <w:ind w:firstLine="0"/>
        <w:rPr>
          <w:color w:val="auto"/>
          <w:szCs w:val="28"/>
        </w:rPr>
      </w:pPr>
      <w:r>
        <w:rPr>
          <w:color w:val="auto"/>
          <w:szCs w:val="28"/>
        </w:rPr>
        <w:t>г</w:t>
      </w:r>
      <w:r w:rsidR="0013193D" w:rsidRPr="0013193D">
        <w:rPr>
          <w:color w:val="auto"/>
          <w:szCs w:val="28"/>
        </w:rPr>
        <w:t xml:space="preserve">де </w:t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691CA67C" wp14:editId="0B2BCA3A">
            <wp:extent cx="1028882" cy="291967"/>
            <wp:effectExtent l="0" t="0" r="0" b="0"/>
            <wp:docPr id="76" name="Image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882" cy="2919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13193D" w:rsidRPr="0013193D">
        <w:rPr>
          <w:color w:val="auto"/>
          <w:szCs w:val="28"/>
        </w:rPr>
        <w:t xml:space="preserve"> - разделённая разность </w:t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49BE98DA" wp14:editId="2FFACC3F">
            <wp:extent cx="139720" cy="177850"/>
            <wp:effectExtent l="0" t="0" r="0" b="0"/>
            <wp:docPr id="77" name="Image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77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13193D" w:rsidRPr="0013193D">
        <w:rPr>
          <w:color w:val="auto"/>
          <w:szCs w:val="28"/>
        </w:rPr>
        <w:t xml:space="preserve"> порядка.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>Вычисление разделённых разностей производится по соотношениям: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</w:p>
    <w:p w:rsidR="0013193D" w:rsidRPr="0013193D" w:rsidRDefault="00AB7925" w:rsidP="0013193D">
      <w:pPr>
        <w:pStyle w:val="Times142"/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lastRenderedPageBreak/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28380DD5" wp14:editId="0977747B">
            <wp:extent cx="1727301" cy="507949"/>
            <wp:effectExtent l="0" t="0" r="6249" b="6401"/>
            <wp:docPr id="78" name="Image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301" cy="5079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(8)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</w:p>
    <w:p w:rsidR="0013193D" w:rsidRPr="00AB7925" w:rsidRDefault="00AB7925" w:rsidP="00AB7925">
      <w:pPr>
        <w:pStyle w:val="Times142"/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13193D" w:rsidRPr="0013193D">
        <w:rPr>
          <w:noProof/>
          <w:color w:val="auto"/>
          <w:szCs w:val="28"/>
        </w:rPr>
        <w:drawing>
          <wp:inline distT="0" distB="0" distL="0" distR="0" wp14:anchorId="1BB664A5" wp14:editId="3F3FCEAE">
            <wp:extent cx="3479749" cy="546079"/>
            <wp:effectExtent l="0" t="0" r="6401" b="6371"/>
            <wp:docPr id="79" name="Image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749" cy="546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(9)</w:t>
      </w:r>
    </w:p>
    <w:p w:rsidR="0013193D" w:rsidRPr="0013193D" w:rsidRDefault="0013193D" w:rsidP="0013193D">
      <w:pPr>
        <w:pStyle w:val="Times142"/>
        <w:spacing w:line="360" w:lineRule="auto"/>
        <w:rPr>
          <w:color w:val="auto"/>
          <w:szCs w:val="28"/>
        </w:rPr>
      </w:pPr>
      <w:r w:rsidRPr="0013193D">
        <w:rPr>
          <w:color w:val="auto"/>
          <w:szCs w:val="28"/>
        </w:rPr>
        <w:t xml:space="preserve">При использовании интерполяционного многочлена Ньютона изменение степени </w:t>
      </w:r>
      <w:r w:rsidRPr="0013193D">
        <w:rPr>
          <w:noProof/>
          <w:color w:val="auto"/>
          <w:szCs w:val="28"/>
        </w:rPr>
        <w:drawing>
          <wp:inline distT="0" distB="0" distL="0" distR="0" wp14:anchorId="1CF037F7" wp14:editId="469FB19B">
            <wp:extent cx="139720" cy="139720"/>
            <wp:effectExtent l="0" t="0" r="0" b="0"/>
            <wp:docPr id="80" name="Image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 требует только добавить или отбросить соответствующее число стандартных слагаемых, что удобно на практике. В то же время, непосредственное использование интерполяционного многочлена Лагранжа требует строить его заново при изменении </w:t>
      </w:r>
      <w:r w:rsidRPr="0013193D">
        <w:rPr>
          <w:noProof/>
          <w:color w:val="auto"/>
          <w:szCs w:val="28"/>
        </w:rPr>
        <w:drawing>
          <wp:inline distT="0" distB="0" distL="0" distR="0" wp14:anchorId="2D8443E3" wp14:editId="462D2EB6">
            <wp:extent cx="139720" cy="139720"/>
            <wp:effectExtent l="0" t="0" r="0" b="0"/>
            <wp:docPr id="81" name="Image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20" cy="139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>.</w:t>
      </w:r>
    </w:p>
    <w:p w:rsidR="00AB7925" w:rsidRDefault="0013193D" w:rsidP="00AB7925">
      <w:pPr>
        <w:pStyle w:val="Times142"/>
        <w:spacing w:line="360" w:lineRule="auto"/>
        <w:rPr>
          <w:b/>
          <w:szCs w:val="28"/>
        </w:rPr>
      </w:pPr>
      <w:r w:rsidRPr="0013193D">
        <w:rPr>
          <w:color w:val="auto"/>
          <w:szCs w:val="28"/>
        </w:rPr>
        <w:t xml:space="preserve">В том случае, если требуется найти лишь численное значение </w:t>
      </w:r>
      <w:proofErr w:type="spellStart"/>
      <w:r w:rsidRPr="0013193D">
        <w:rPr>
          <w:color w:val="auto"/>
          <w:szCs w:val="28"/>
        </w:rPr>
        <w:t>интерполя-ционного</w:t>
      </w:r>
      <w:proofErr w:type="spellEnd"/>
      <w:r w:rsidRPr="0013193D">
        <w:rPr>
          <w:color w:val="auto"/>
          <w:szCs w:val="28"/>
        </w:rPr>
        <w:t xml:space="preserve"> </w:t>
      </w:r>
      <w:proofErr w:type="gramStart"/>
      <w:r w:rsidRPr="0013193D">
        <w:rPr>
          <w:color w:val="auto"/>
          <w:szCs w:val="28"/>
        </w:rPr>
        <w:t>многочлена</w:t>
      </w:r>
      <w:proofErr w:type="gramEnd"/>
      <w:r w:rsidRPr="0013193D">
        <w:rPr>
          <w:color w:val="auto"/>
          <w:szCs w:val="28"/>
        </w:rPr>
        <w:t xml:space="preserve"> </w:t>
      </w:r>
      <w:r w:rsidRPr="0013193D">
        <w:rPr>
          <w:noProof/>
          <w:color w:val="auto"/>
          <w:szCs w:val="28"/>
        </w:rPr>
        <w:drawing>
          <wp:inline distT="0" distB="0" distL="0" distR="0" wp14:anchorId="617BB373" wp14:editId="61A02528">
            <wp:extent cx="482803" cy="266730"/>
            <wp:effectExtent l="0" t="0" r="0" b="0"/>
            <wp:docPr id="82" name="Image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03" cy="2667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3193D">
        <w:rPr>
          <w:color w:val="auto"/>
          <w:szCs w:val="28"/>
        </w:rPr>
        <w:t xml:space="preserve">а не его представление, может быть использована итерационно-интерполяционная схема </w:t>
      </w:r>
      <w:proofErr w:type="spellStart"/>
      <w:r w:rsidRPr="0013193D">
        <w:rPr>
          <w:color w:val="auto"/>
          <w:szCs w:val="28"/>
        </w:rPr>
        <w:t>Эйткена</w:t>
      </w:r>
      <w:proofErr w:type="spellEnd"/>
      <w:r w:rsidRPr="0013193D">
        <w:rPr>
          <w:color w:val="auto"/>
          <w:szCs w:val="28"/>
        </w:rPr>
        <w:t>.</w:t>
      </w:r>
    </w:p>
    <w:p w:rsidR="0049421C" w:rsidRPr="0049421C" w:rsidRDefault="0049421C" w:rsidP="0049421C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rPr>
          <w:color w:val="auto"/>
          <w:sz w:val="28"/>
        </w:rPr>
      </w:pPr>
      <w:r w:rsidRPr="0049421C">
        <w:rPr>
          <w:color w:val="auto"/>
          <w:sz w:val="28"/>
        </w:rPr>
        <w:t xml:space="preserve">Пусть </w:t>
      </w:r>
      <w:r w:rsidRPr="0049421C">
        <w:rPr>
          <w:color w:val="auto"/>
          <w:position w:val="-14"/>
          <w:sz w:val="28"/>
        </w:rPr>
        <w:object w:dxaOrig="480" w:dyaOrig="390">
          <v:shape id="_x0000_i1034" type="#_x0000_t75" style="width:24pt;height:19.65pt" o:ole="" fillcolor="window">
            <v:imagedata r:id="rId62" o:title=""/>
          </v:shape>
          <o:OLEObject Type="Embed" ProgID="Equation.3" ShapeID="_x0000_i1034" DrawAspect="Content" ObjectID="_1636307520" r:id="rId63"/>
        </w:object>
      </w:r>
      <w:r w:rsidRPr="0049421C">
        <w:rPr>
          <w:color w:val="auto"/>
          <w:sz w:val="28"/>
        </w:rPr>
        <w:t xml:space="preserve"> - интерполяционный многочлен, определяемый парами </w:t>
      </w:r>
      <w:r w:rsidRPr="0049421C">
        <w:rPr>
          <w:color w:val="auto"/>
          <w:position w:val="-12"/>
          <w:sz w:val="28"/>
        </w:rPr>
        <w:object w:dxaOrig="735" w:dyaOrig="375">
          <v:shape id="_x0000_i1035" type="#_x0000_t75" style="width:37.1pt;height:18.9pt" o:ole="" fillcolor="window">
            <v:imagedata r:id="rId64" o:title=""/>
          </v:shape>
          <o:OLEObject Type="Embed" ProgID="Equation.3" ShapeID="_x0000_i1035" DrawAspect="Content" ObjectID="_1636307521" r:id="rId65"/>
        </w:object>
      </w:r>
      <w:r w:rsidRPr="0049421C">
        <w:rPr>
          <w:color w:val="auto"/>
          <w:sz w:val="28"/>
        </w:rPr>
        <w:t xml:space="preserve">, </w:t>
      </w:r>
      <w:r w:rsidRPr="0049421C">
        <w:rPr>
          <w:color w:val="auto"/>
          <w:position w:val="-14"/>
          <w:sz w:val="28"/>
        </w:rPr>
        <w:object w:dxaOrig="795" w:dyaOrig="390">
          <v:shape id="_x0000_i1036" type="#_x0000_t75" style="width:40pt;height:19.65pt" o:ole="" fillcolor="window">
            <v:imagedata r:id="rId66" o:title=""/>
          </v:shape>
          <o:OLEObject Type="Embed" ProgID="Equation.3" ShapeID="_x0000_i1036" DrawAspect="Content" ObjectID="_1636307522" r:id="rId67"/>
        </w:object>
      </w:r>
      <w:r w:rsidRPr="0049421C">
        <w:rPr>
          <w:color w:val="auto"/>
          <w:sz w:val="28"/>
        </w:rPr>
        <w:t xml:space="preserve">, </w:t>
      </w:r>
      <w:r w:rsidRPr="0049421C">
        <w:rPr>
          <w:color w:val="auto"/>
          <w:position w:val="-12"/>
          <w:sz w:val="28"/>
        </w:rPr>
        <w:object w:dxaOrig="825" w:dyaOrig="375">
          <v:shape id="_x0000_i1037" type="#_x0000_t75" style="width:41.45pt;height:18.9pt" o:ole="" fillcolor="window">
            <v:imagedata r:id="rId68" o:title=""/>
          </v:shape>
          <o:OLEObject Type="Embed" ProgID="Equation.3" ShapeID="_x0000_i1037" DrawAspect="Content" ObjectID="_1636307523" r:id="rId69"/>
        </w:object>
      </w:r>
      <w:r w:rsidRPr="0049421C">
        <w:rPr>
          <w:color w:val="auto"/>
          <w:sz w:val="28"/>
        </w:rPr>
        <w:t>,</w:t>
      </w:r>
      <w:proofErr w:type="gramStart"/>
      <w:r w:rsidRPr="0049421C">
        <w:rPr>
          <w:color w:val="auto"/>
          <w:sz w:val="28"/>
        </w:rPr>
        <w:t xml:space="preserve"> .</w:t>
      </w:r>
      <w:proofErr w:type="gramEnd"/>
      <w:r w:rsidRPr="0049421C">
        <w:rPr>
          <w:color w:val="auto"/>
          <w:sz w:val="28"/>
        </w:rPr>
        <w:t xml:space="preserve">.. так, что </w:t>
      </w:r>
      <w:r w:rsidRPr="0049421C">
        <w:rPr>
          <w:color w:val="auto"/>
          <w:position w:val="-12"/>
          <w:sz w:val="28"/>
        </w:rPr>
        <w:object w:dxaOrig="1455" w:dyaOrig="375">
          <v:shape id="_x0000_i1038" type="#_x0000_t75" style="width:72.75pt;height:18.9pt" o:ole="" fillcolor="window">
            <v:imagedata r:id="rId70" o:title=""/>
          </v:shape>
          <o:OLEObject Type="Embed" ProgID="Equation.3" ShapeID="_x0000_i1038" DrawAspect="Content" ObjectID="_1636307524" r:id="rId71"/>
        </w:object>
      </w:r>
      <w:r w:rsidRPr="0049421C">
        <w:rPr>
          <w:color w:val="auto"/>
          <w:sz w:val="28"/>
        </w:rPr>
        <w:t>.</w:t>
      </w:r>
    </w:p>
    <w:p w:rsidR="0049421C" w:rsidRPr="0049421C" w:rsidRDefault="0049421C" w:rsidP="0049421C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rPr>
          <w:color w:val="auto"/>
          <w:sz w:val="28"/>
        </w:rPr>
      </w:pPr>
      <w:r w:rsidRPr="0049421C">
        <w:rPr>
          <w:color w:val="auto"/>
          <w:sz w:val="28"/>
        </w:rPr>
        <w:t>Интерполяционные многочлены возрастающих степеней получают последовательно следующим образом: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position w:val="-32"/>
          <w:sz w:val="28"/>
          <w:lang w:eastAsia="ar-SA"/>
        </w:rPr>
        <w:object w:dxaOrig="3705" w:dyaOrig="735">
          <v:shape id="_x0000_i1039" type="#_x0000_t75" style="width:185.45pt;height:37.1pt" o:ole="" fillcolor="window">
            <v:imagedata r:id="rId72" o:title=""/>
          </v:shape>
          <o:OLEObject Type="Embed" ProgID="Equation.3" ShapeID="_x0000_i1039" DrawAspect="Content" ObjectID="_1636307525" r:id="rId73"/>
        </w:object>
      </w:r>
      <w:r w:rsidRPr="0049421C">
        <w:rPr>
          <w:color w:val="auto"/>
          <w:kern w:val="2"/>
          <w:sz w:val="28"/>
          <w:lang w:eastAsia="ar-SA"/>
        </w:rPr>
        <w:t>,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position w:val="-32"/>
          <w:sz w:val="28"/>
          <w:lang w:eastAsia="ar-SA"/>
        </w:rPr>
        <w:object w:dxaOrig="3705" w:dyaOrig="735">
          <v:shape id="_x0000_i1040" type="#_x0000_t75" style="width:185.45pt;height:37.1pt" o:ole="" fillcolor="window">
            <v:imagedata r:id="rId74" o:title=""/>
          </v:shape>
          <o:OLEObject Type="Embed" ProgID="Equation.3" ShapeID="_x0000_i1040" DrawAspect="Content" ObjectID="_1636307526" r:id="rId75"/>
        </w:object>
      </w:r>
      <w:r w:rsidRPr="0049421C">
        <w:rPr>
          <w:color w:val="auto"/>
          <w:kern w:val="2"/>
          <w:sz w:val="28"/>
          <w:lang w:eastAsia="ar-SA"/>
        </w:rPr>
        <w:t>,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sz w:val="28"/>
          <w:lang w:eastAsia="ar-SA"/>
        </w:rPr>
        <w:t>...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position w:val="-32"/>
          <w:sz w:val="28"/>
          <w:lang w:eastAsia="ar-SA"/>
        </w:rPr>
        <w:object w:dxaOrig="4005" w:dyaOrig="735">
          <v:shape id="_x0000_i1041" type="#_x0000_t75" style="width:200pt;height:37.1pt" o:ole="" fillcolor="window">
            <v:imagedata r:id="rId76" o:title=""/>
          </v:shape>
          <o:OLEObject Type="Embed" ProgID="Equation.3" ShapeID="_x0000_i1041" DrawAspect="Content" ObjectID="_1636307527" r:id="rId77"/>
        </w:object>
      </w:r>
      <w:r w:rsidRPr="0049421C">
        <w:rPr>
          <w:color w:val="auto"/>
          <w:kern w:val="2"/>
          <w:sz w:val="28"/>
          <w:lang w:eastAsia="ar-SA"/>
        </w:rPr>
        <w:t>,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sz w:val="28"/>
          <w:lang w:eastAsia="ar-SA"/>
        </w:rPr>
        <w:t>...</w:t>
      </w:r>
    </w:p>
    <w:p w:rsidR="0049421C" w:rsidRPr="0049421C" w:rsidRDefault="0049421C" w:rsidP="0049421C">
      <w:pPr>
        <w:tabs>
          <w:tab w:val="center" w:pos="4678"/>
          <w:tab w:val="right" w:pos="9356"/>
        </w:tabs>
        <w:suppressAutoHyphens/>
        <w:spacing w:before="80" w:after="80" w:line="360" w:lineRule="auto"/>
        <w:jc w:val="center"/>
        <w:rPr>
          <w:color w:val="auto"/>
          <w:kern w:val="2"/>
          <w:sz w:val="28"/>
          <w:lang w:eastAsia="ar-SA"/>
        </w:rPr>
      </w:pPr>
      <w:r w:rsidRPr="0049421C">
        <w:rPr>
          <w:color w:val="auto"/>
          <w:kern w:val="2"/>
          <w:position w:val="-32"/>
          <w:sz w:val="28"/>
          <w:lang w:eastAsia="ar-SA"/>
        </w:rPr>
        <w:object w:dxaOrig="4185" w:dyaOrig="735">
          <v:shape id="_x0000_i1042" type="#_x0000_t75" style="width:209.45pt;height:37.1pt" o:ole="" fillcolor="window">
            <v:imagedata r:id="rId78" o:title=""/>
          </v:shape>
          <o:OLEObject Type="Embed" ProgID="Equation.3" ShapeID="_x0000_i1042" DrawAspect="Content" ObjectID="_1636307528" r:id="rId79"/>
        </w:object>
      </w:r>
      <w:r w:rsidRPr="0049421C">
        <w:rPr>
          <w:color w:val="auto"/>
          <w:kern w:val="2"/>
          <w:sz w:val="28"/>
          <w:lang w:eastAsia="ar-SA"/>
        </w:rPr>
        <w:t>.</w:t>
      </w:r>
    </w:p>
    <w:p w:rsidR="0049421C" w:rsidRDefault="0049421C">
      <w:pPr>
        <w:spacing w:after="160" w:line="259" w:lineRule="auto"/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:rsidR="00D47DC6" w:rsidRDefault="00D47DC6" w:rsidP="00AB7925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lastRenderedPageBreak/>
        <w:t>Постановка задачи</w:t>
      </w:r>
      <w:r w:rsidR="009D345F">
        <w:rPr>
          <w:b/>
          <w:szCs w:val="28"/>
        </w:rPr>
        <w:t>.</w:t>
      </w:r>
    </w:p>
    <w:p w:rsidR="00067A4A" w:rsidRDefault="00067A4A" w:rsidP="00067A4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auto"/>
          <w:sz w:val="28"/>
          <w:szCs w:val="21"/>
          <w:shd w:val="clear" w:color="auto" w:fill="FFFFFF"/>
        </w:rPr>
      </w:pPr>
      <w:r w:rsidRPr="00067A4A">
        <w:rPr>
          <w:color w:val="auto"/>
          <w:sz w:val="28"/>
          <w:szCs w:val="21"/>
          <w:shd w:val="clear" w:color="auto" w:fill="FFFFFF"/>
        </w:rPr>
        <w:t xml:space="preserve">В ходе работы студенты должны самостоятельно разработать программу на одном из языков программирования, обеспечивающую решение одного из вариантов, полученного от преподавателя. Используя интерполяционную схему </w:t>
      </w:r>
      <w:proofErr w:type="spellStart"/>
      <w:r w:rsidRPr="00067A4A">
        <w:rPr>
          <w:color w:val="auto"/>
          <w:sz w:val="28"/>
          <w:szCs w:val="21"/>
          <w:shd w:val="clear" w:color="auto" w:fill="FFFFFF"/>
        </w:rPr>
        <w:t>Эйткена</w:t>
      </w:r>
      <w:proofErr w:type="spellEnd"/>
      <w:r w:rsidRPr="00067A4A">
        <w:rPr>
          <w:color w:val="auto"/>
          <w:sz w:val="28"/>
          <w:szCs w:val="21"/>
          <w:shd w:val="clear" w:color="auto" w:fill="FFFFFF"/>
        </w:rPr>
        <w:t xml:space="preserve"> и/или интерполяционную формулу Ньютона, необходимо вычислить значение в точке </w:t>
      </w:r>
      <w:r w:rsidRPr="00067A4A">
        <w:rPr>
          <w:rStyle w:val="af1"/>
          <w:color w:val="auto"/>
          <w:sz w:val="28"/>
          <w:szCs w:val="21"/>
          <w:shd w:val="clear" w:color="auto" w:fill="FFFFFF"/>
        </w:rPr>
        <w:t>x</w:t>
      </w:r>
      <w:r w:rsidRPr="00067A4A">
        <w:rPr>
          <w:color w:val="auto"/>
          <w:sz w:val="28"/>
          <w:szCs w:val="21"/>
          <w:shd w:val="clear" w:color="auto" w:fill="FFFFFF"/>
        </w:rPr>
        <w:t> функции, заданной таблицей.</w:t>
      </w:r>
    </w:p>
    <w:p w:rsidR="00067A4A" w:rsidRDefault="00067A4A" w:rsidP="00067A4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auto"/>
          <w:sz w:val="28"/>
          <w:szCs w:val="21"/>
          <w:shd w:val="clear" w:color="auto" w:fill="FFFFFF"/>
        </w:rPr>
      </w:pPr>
    </w:p>
    <w:p w:rsidR="00067A4A" w:rsidRPr="00067A4A" w:rsidRDefault="00067A4A" w:rsidP="00067A4A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8"/>
          <w:szCs w:val="21"/>
          <w:shd w:val="clear" w:color="auto" w:fill="FFFFFF"/>
        </w:rPr>
      </w:pPr>
      <w:r>
        <w:rPr>
          <w:color w:val="auto"/>
          <w:sz w:val="28"/>
          <w:szCs w:val="21"/>
          <w:shd w:val="clear" w:color="auto" w:fill="FFFFFF"/>
        </w:rPr>
        <w:t>Таблица 1 –</w:t>
      </w:r>
      <w:r w:rsidR="009B5261">
        <w:rPr>
          <w:color w:val="auto"/>
          <w:sz w:val="28"/>
          <w:szCs w:val="21"/>
          <w:shd w:val="clear" w:color="auto" w:fill="FFFFFF"/>
        </w:rPr>
        <w:t xml:space="preserve"> Вариант</w:t>
      </w:r>
      <w:r>
        <w:rPr>
          <w:color w:val="auto"/>
          <w:sz w:val="28"/>
          <w:szCs w:val="21"/>
          <w:shd w:val="clear" w:color="auto" w:fill="FFFFFF"/>
        </w:rPr>
        <w:t xml:space="preserve"> задани</w:t>
      </w:r>
      <w:r w:rsidR="009B5261">
        <w:rPr>
          <w:color w:val="auto"/>
          <w:sz w:val="28"/>
          <w:szCs w:val="21"/>
          <w:shd w:val="clear" w:color="auto" w:fill="FFFFFF"/>
        </w:rPr>
        <w:t>я</w:t>
      </w:r>
      <w:r>
        <w:rPr>
          <w:color w:val="auto"/>
          <w:sz w:val="28"/>
          <w:szCs w:val="21"/>
          <w:shd w:val="clear" w:color="auto" w:fill="FFFFFF"/>
        </w:rPr>
        <w:t xml:space="preserve"> к практической работе </w:t>
      </w:r>
    </w:p>
    <w:tbl>
      <w:tblPr>
        <w:tblW w:w="936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067A4A" w:rsidTr="00D456D0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оси абсцисс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оси ординат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E30EA9" w:rsidP="00D456D0">
            <w:pPr>
              <w:pStyle w:val="TableContents"/>
              <w:jc w:val="both"/>
              <w:rPr>
                <w:sz w:val="28"/>
                <w:szCs w:val="28"/>
              </w:rPr>
            </w:pPr>
            <w:r w:rsidRPr="00E30EA9">
              <w:rPr>
                <w:sz w:val="28"/>
                <w:szCs w:val="28"/>
              </w:rPr>
              <w:t>0.0808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A10D0">
              <w:rPr>
                <w:sz w:val="28"/>
                <w:szCs w:val="28"/>
                <w:lang w:val="en-US"/>
              </w:rPr>
              <w:t>5.1498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0C5834" w:rsidRDefault="000C5834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5744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8A10D0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-1.4717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0C5834" w:rsidRDefault="000C5834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9728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A10D0">
              <w:rPr>
                <w:sz w:val="28"/>
                <w:szCs w:val="28"/>
                <w:lang w:val="en-US"/>
              </w:rPr>
              <w:t>0.0566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0C5834" w:rsidRDefault="000C5834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</w:rPr>
              <w:t>0568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0.1041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0C5834" w:rsidRDefault="000C5834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1264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-0.1244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2.6656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-0.3707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3.5184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1.9823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4.4192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11.7392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4.9320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22.2733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5.3424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33.9977</w:t>
            </w:r>
          </w:p>
        </w:tc>
      </w:tr>
      <w:tr w:rsidR="00067A4A" w:rsidTr="00D456D0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5.9584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8A10D0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58.0655</w:t>
            </w:r>
          </w:p>
        </w:tc>
      </w:tr>
    </w:tbl>
    <w:p w:rsidR="00202B4A" w:rsidRDefault="008977A8" w:rsidP="00067A4A">
      <w:pPr>
        <w:autoSpaceDE w:val="0"/>
        <w:autoSpaceDN w:val="0"/>
        <w:adjustRightInd w:val="0"/>
        <w:spacing w:line="360" w:lineRule="auto"/>
        <w:ind w:left="2831" w:firstLine="709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                  </w:t>
      </w:r>
    </w:p>
    <w:p w:rsidR="00067A4A" w:rsidRDefault="00067A4A" w:rsidP="00487A3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757A0" w:rsidRDefault="00D47DC6" w:rsidP="00487A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D345F">
        <w:rPr>
          <w:b/>
          <w:sz w:val="28"/>
          <w:szCs w:val="28"/>
        </w:rPr>
        <w:t>.</w:t>
      </w:r>
    </w:p>
    <w:p w:rsidR="0030767D" w:rsidRPr="0030767D" w:rsidRDefault="005E3B75" w:rsidP="0030767D">
      <w:pPr>
        <w:shd w:val="clear" w:color="auto" w:fill="FFFFFF"/>
        <w:spacing w:line="360" w:lineRule="auto"/>
        <w:ind w:firstLine="708"/>
        <w:jc w:val="both"/>
        <w:rPr>
          <w:color w:val="auto"/>
          <w:sz w:val="28"/>
          <w:szCs w:val="21"/>
        </w:rPr>
      </w:pPr>
      <w:r>
        <w:rPr>
          <w:color w:val="auto"/>
          <w:sz w:val="28"/>
          <w:szCs w:val="21"/>
        </w:rPr>
        <w:t>Была с</w:t>
      </w:r>
      <w:r w:rsidR="0030767D">
        <w:rPr>
          <w:color w:val="auto"/>
          <w:sz w:val="28"/>
          <w:szCs w:val="21"/>
        </w:rPr>
        <w:t>оставлена подпрограмм</w:t>
      </w:r>
      <w:r>
        <w:rPr>
          <w:color w:val="auto"/>
          <w:sz w:val="28"/>
          <w:szCs w:val="21"/>
        </w:rPr>
        <w:t>а</w:t>
      </w:r>
      <w:r w:rsidR="0030767D">
        <w:rPr>
          <w:color w:val="auto"/>
          <w:sz w:val="28"/>
          <w:szCs w:val="21"/>
        </w:rPr>
        <w:t>-функция</w:t>
      </w:r>
      <w:r w:rsidR="0030767D" w:rsidRPr="0030767D">
        <w:rPr>
          <w:color w:val="auto"/>
          <w:sz w:val="28"/>
          <w:szCs w:val="21"/>
        </w:rPr>
        <w:t xml:space="preserve"> для вычисления значения в заданной точке по формуле Ньютона </w:t>
      </w:r>
      <w:r w:rsidR="0030767D" w:rsidRPr="0030767D">
        <w:rPr>
          <w:color w:val="auto"/>
          <w:sz w:val="28"/>
          <w:szCs w:val="21"/>
          <w:shd w:val="clear" w:color="auto" w:fill="FBFAF9"/>
        </w:rPr>
        <w:t>INEWTON</w:t>
      </w:r>
      <w:r w:rsidR="0030767D">
        <w:rPr>
          <w:color w:val="auto"/>
          <w:sz w:val="28"/>
          <w:szCs w:val="21"/>
        </w:rPr>
        <w:t> и</w:t>
      </w:r>
      <w:r w:rsidR="0030767D" w:rsidRPr="0030767D">
        <w:rPr>
          <w:color w:val="auto"/>
          <w:sz w:val="28"/>
          <w:szCs w:val="21"/>
        </w:rPr>
        <w:t xml:space="preserve"> схеме </w:t>
      </w:r>
      <w:proofErr w:type="spellStart"/>
      <w:r w:rsidR="0030767D" w:rsidRPr="0030767D">
        <w:rPr>
          <w:color w:val="auto"/>
          <w:sz w:val="28"/>
          <w:szCs w:val="21"/>
        </w:rPr>
        <w:t>Эйткина</w:t>
      </w:r>
      <w:proofErr w:type="spellEnd"/>
      <w:r w:rsidR="0030767D" w:rsidRPr="0030767D">
        <w:rPr>
          <w:color w:val="auto"/>
          <w:sz w:val="28"/>
          <w:szCs w:val="21"/>
        </w:rPr>
        <w:t> </w:t>
      </w:r>
      <w:r w:rsidR="0030767D" w:rsidRPr="0030767D">
        <w:rPr>
          <w:color w:val="auto"/>
          <w:sz w:val="28"/>
          <w:szCs w:val="21"/>
          <w:shd w:val="clear" w:color="auto" w:fill="FBFAF9"/>
        </w:rPr>
        <w:t>AITKEN</w:t>
      </w:r>
      <w:r w:rsidR="0030767D" w:rsidRPr="0030767D">
        <w:rPr>
          <w:color w:val="auto"/>
          <w:sz w:val="28"/>
          <w:szCs w:val="21"/>
        </w:rPr>
        <w:t>.</w:t>
      </w:r>
    </w:p>
    <w:p w:rsidR="0030767D" w:rsidRPr="0030767D" w:rsidRDefault="005E3B75" w:rsidP="005E3B75">
      <w:pPr>
        <w:shd w:val="clear" w:color="auto" w:fill="FFFFFF"/>
        <w:spacing w:line="360" w:lineRule="auto"/>
        <w:ind w:firstLine="708"/>
        <w:jc w:val="both"/>
        <w:rPr>
          <w:color w:val="auto"/>
          <w:sz w:val="28"/>
          <w:szCs w:val="21"/>
        </w:rPr>
      </w:pPr>
      <w:r>
        <w:rPr>
          <w:color w:val="auto"/>
          <w:sz w:val="28"/>
          <w:szCs w:val="21"/>
        </w:rPr>
        <w:t>Была составлена головная</w:t>
      </w:r>
      <w:r w:rsidR="0030767D" w:rsidRPr="0030767D">
        <w:rPr>
          <w:color w:val="auto"/>
          <w:sz w:val="28"/>
          <w:szCs w:val="21"/>
        </w:rPr>
        <w:t xml:space="preserve"> п</w:t>
      </w:r>
      <w:r>
        <w:rPr>
          <w:color w:val="auto"/>
          <w:sz w:val="28"/>
          <w:szCs w:val="21"/>
        </w:rPr>
        <w:t>рограмма, содержащая</w:t>
      </w:r>
      <w:r w:rsidR="0030767D" w:rsidRPr="0030767D">
        <w:rPr>
          <w:color w:val="auto"/>
          <w:sz w:val="28"/>
          <w:szCs w:val="21"/>
        </w:rPr>
        <w:t xml:space="preserve"> обращение к соответствующи</w:t>
      </w:r>
      <w:r>
        <w:rPr>
          <w:color w:val="auto"/>
          <w:sz w:val="28"/>
          <w:szCs w:val="21"/>
        </w:rPr>
        <w:t xml:space="preserve">м подпрограммам и осуществляющая печать </w:t>
      </w:r>
      <w:proofErr w:type="gramStart"/>
      <w:r>
        <w:rPr>
          <w:color w:val="auto"/>
          <w:sz w:val="28"/>
          <w:szCs w:val="21"/>
        </w:rPr>
        <w:t>результатов</w:t>
      </w:r>
      <w:proofErr w:type="gramEnd"/>
      <w:r>
        <w:rPr>
          <w:color w:val="auto"/>
          <w:sz w:val="28"/>
          <w:szCs w:val="21"/>
        </w:rPr>
        <w:t xml:space="preserve"> </w:t>
      </w:r>
      <w:r w:rsidR="0030767D" w:rsidRPr="0030767D">
        <w:rPr>
          <w:color w:val="auto"/>
          <w:sz w:val="28"/>
          <w:szCs w:val="21"/>
        </w:rPr>
        <w:t xml:space="preserve">как на экран, так и в файл. </w:t>
      </w:r>
    </w:p>
    <w:p w:rsidR="00C46927" w:rsidRPr="005E3B75" w:rsidRDefault="005E3B75" w:rsidP="005E3B75">
      <w:pPr>
        <w:shd w:val="clear" w:color="auto" w:fill="FFFFFF"/>
        <w:spacing w:line="360" w:lineRule="auto"/>
        <w:ind w:firstLine="708"/>
        <w:jc w:val="both"/>
        <w:rPr>
          <w:color w:val="auto"/>
          <w:sz w:val="28"/>
          <w:szCs w:val="21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BC59CA7" wp14:editId="37177B6D">
            <wp:simplePos x="0" y="0"/>
            <wp:positionH relativeFrom="margin">
              <wp:posOffset>434340</wp:posOffset>
            </wp:positionH>
            <wp:positionV relativeFrom="paragraph">
              <wp:posOffset>720725</wp:posOffset>
            </wp:positionV>
            <wp:extent cx="4940935" cy="32880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рядок точности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 w:val="28"/>
          <w:szCs w:val="21"/>
        </w:rPr>
        <w:t>Были п</w:t>
      </w:r>
      <w:r w:rsidR="0030767D" w:rsidRPr="0030767D">
        <w:rPr>
          <w:color w:val="auto"/>
          <w:sz w:val="28"/>
          <w:szCs w:val="21"/>
        </w:rPr>
        <w:t>рове</w:t>
      </w:r>
      <w:r>
        <w:rPr>
          <w:color w:val="auto"/>
          <w:sz w:val="28"/>
          <w:szCs w:val="21"/>
        </w:rPr>
        <w:t xml:space="preserve">дены </w:t>
      </w:r>
      <w:r w:rsidR="0030767D" w:rsidRPr="0030767D">
        <w:rPr>
          <w:color w:val="auto"/>
          <w:sz w:val="28"/>
          <w:szCs w:val="21"/>
        </w:rPr>
        <w:t>вы</w:t>
      </w:r>
      <w:r>
        <w:rPr>
          <w:color w:val="auto"/>
          <w:sz w:val="28"/>
          <w:szCs w:val="21"/>
        </w:rPr>
        <w:t>числения по программе. Построен</w:t>
      </w:r>
      <w:r w:rsidR="0030767D" w:rsidRPr="0030767D">
        <w:rPr>
          <w:color w:val="auto"/>
          <w:sz w:val="28"/>
          <w:szCs w:val="21"/>
        </w:rPr>
        <w:t xml:space="preserve"> график полученной функции (множество точек, соединённых последовательно)</w:t>
      </w:r>
      <w:r>
        <w:rPr>
          <w:color w:val="auto"/>
          <w:sz w:val="28"/>
          <w:szCs w:val="21"/>
        </w:rPr>
        <w:t>.</w:t>
      </w:r>
    </w:p>
    <w:p w:rsidR="005E3B75" w:rsidRDefault="005E3B75" w:rsidP="005E3B75">
      <w:pPr>
        <w:spacing w:line="360" w:lineRule="auto"/>
        <w:jc w:val="center"/>
        <w:rPr>
          <w:sz w:val="28"/>
          <w:szCs w:val="28"/>
        </w:rPr>
      </w:pPr>
    </w:p>
    <w:p w:rsidR="008977A8" w:rsidRPr="000758F4" w:rsidRDefault="000758F4" w:rsidP="005E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График </w:t>
      </w:r>
      <w:r w:rsidR="005E3B75">
        <w:rPr>
          <w:sz w:val="28"/>
          <w:szCs w:val="28"/>
        </w:rPr>
        <w:t>полученной функции</w:t>
      </w:r>
    </w:p>
    <w:p w:rsidR="009B5261" w:rsidRDefault="009B5261" w:rsidP="009B5261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B5261" w:rsidRDefault="009B5261" w:rsidP="009B5261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работы программы была построена таблица. В ней представлены результаты вычисления значения </w:t>
      </w:r>
      <w:r>
        <w:rPr>
          <w:i/>
          <w:iCs/>
          <w:color w:val="000000"/>
          <w:sz w:val="28"/>
          <w:szCs w:val="28"/>
          <w:lang w:val="en-US"/>
        </w:rPr>
        <w:t>f</w:t>
      </w:r>
      <w:r w:rsidRPr="00F717DB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x</w:t>
      </w:r>
      <w:r w:rsidRPr="00F717DB">
        <w:rPr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в заданной точке описанными методами интерполяции.</w:t>
      </w:r>
    </w:p>
    <w:p w:rsidR="009B5261" w:rsidRDefault="009B5261" w:rsidP="009B526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auto"/>
          <w:sz w:val="28"/>
          <w:szCs w:val="21"/>
          <w:shd w:val="clear" w:color="auto" w:fill="FFFFFF"/>
        </w:rPr>
        <w:t xml:space="preserve">Таблица 2 – Значение функции в заданной точке </w:t>
      </w:r>
    </w:p>
    <w:tbl>
      <w:tblPr>
        <w:tblW w:w="6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</w:tblGrid>
      <w:tr w:rsidR="009B5261" w:rsidTr="009B5261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261" w:rsidRDefault="009B5261" w:rsidP="00731D74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Многочлен Ньютона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261" w:rsidRDefault="009B5261" w:rsidP="00731D74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Многочлен </w:t>
            </w:r>
            <w:proofErr w:type="spellStart"/>
            <w:r>
              <w:rPr>
                <w:sz w:val="28"/>
                <w:szCs w:val="28"/>
              </w:rPr>
              <w:t>Эйткена</w:t>
            </w:r>
            <w:proofErr w:type="spellEnd"/>
          </w:p>
        </w:tc>
      </w:tr>
      <w:tr w:rsidR="009B5261" w:rsidTr="009B5261">
        <w:trPr>
          <w:trHeight w:val="351"/>
        </w:trPr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261" w:rsidRDefault="009B5261" w:rsidP="00731D74">
            <w:pPr>
              <w:pStyle w:val="TableContents"/>
              <w:jc w:val="both"/>
              <w:rPr>
                <w:sz w:val="28"/>
                <w:szCs w:val="28"/>
              </w:rPr>
            </w:pPr>
            <w:r w:rsidRPr="009B5261">
              <w:rPr>
                <w:sz w:val="28"/>
                <w:szCs w:val="28"/>
              </w:rPr>
              <w:t>-0.167729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261" w:rsidRDefault="009B5261" w:rsidP="00731D74">
            <w:pPr>
              <w:pStyle w:val="TableContents"/>
              <w:jc w:val="both"/>
              <w:rPr>
                <w:sz w:val="28"/>
                <w:szCs w:val="28"/>
              </w:rPr>
            </w:pPr>
            <w:r w:rsidRPr="009B5261">
              <w:rPr>
                <w:sz w:val="28"/>
                <w:szCs w:val="28"/>
              </w:rPr>
              <w:t>-0.167729</w:t>
            </w:r>
          </w:p>
        </w:tc>
      </w:tr>
    </w:tbl>
    <w:p w:rsidR="005D289C" w:rsidRPr="00E67A3F" w:rsidRDefault="005D289C">
      <w:pPr>
        <w:spacing w:after="160" w:line="259" w:lineRule="auto"/>
        <w:rPr>
          <w:sz w:val="28"/>
          <w:szCs w:val="28"/>
        </w:rPr>
      </w:pPr>
    </w:p>
    <w:p w:rsidR="00164060" w:rsidRDefault="00DD6AFB" w:rsidP="005D289C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DD6AF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3C32FE" w:rsidRPr="00DC3BD7" w:rsidRDefault="00D456D0" w:rsidP="009B5261">
      <w:pPr>
        <w:spacing w:line="360" w:lineRule="auto"/>
        <w:ind w:firstLine="567"/>
        <w:jc w:val="both"/>
        <w:rPr>
          <w:b/>
        </w:rPr>
      </w:pPr>
      <w:r w:rsidRPr="00D456D0">
        <w:rPr>
          <w:sz w:val="28"/>
        </w:rPr>
        <w:t xml:space="preserve">В ходе лабораторной работы были изучены интерполяционные формулы </w:t>
      </w:r>
      <w:bookmarkStart w:id="0" w:name="_GoBack"/>
      <w:bookmarkEnd w:id="0"/>
      <w:r w:rsidRPr="00D456D0">
        <w:rPr>
          <w:sz w:val="28"/>
        </w:rPr>
        <w:t xml:space="preserve">Ньютона, </w:t>
      </w:r>
      <w:proofErr w:type="spellStart"/>
      <w:r w:rsidRPr="00D456D0">
        <w:rPr>
          <w:sz w:val="28"/>
        </w:rPr>
        <w:t>Эйткена</w:t>
      </w:r>
      <w:proofErr w:type="spellEnd"/>
      <w:r w:rsidRPr="00D456D0">
        <w:rPr>
          <w:sz w:val="28"/>
        </w:rPr>
        <w:t xml:space="preserve">. Все вышеперечисленные методы вычисления значения интерполяционного многочлена в точке, отличной от узлов интерполяции, а также значение, вычисленное с помощью </w:t>
      </w:r>
      <w:r w:rsidR="00B92EAD">
        <w:rPr>
          <w:sz w:val="28"/>
          <w:lang w:val="en-US"/>
        </w:rPr>
        <w:t>wolfram</w:t>
      </w:r>
      <w:r w:rsidR="00B92EAD" w:rsidRPr="00B92EAD">
        <w:rPr>
          <w:sz w:val="28"/>
        </w:rPr>
        <w:t xml:space="preserve"> </w:t>
      </w:r>
      <w:r w:rsidR="00B92EAD">
        <w:rPr>
          <w:sz w:val="28"/>
          <w:lang w:val="en-US"/>
        </w:rPr>
        <w:t>alpha</w:t>
      </w:r>
      <w:r w:rsidRPr="00D456D0">
        <w:rPr>
          <w:sz w:val="28"/>
        </w:rPr>
        <w:t xml:space="preserve">, дали почти одинаковый результат, что свидетельствует об отсутствии ошибок в процессе вычисления. </w:t>
      </w:r>
      <w:r w:rsidR="003C32FE" w:rsidRPr="00DC3BD7">
        <w:rPr>
          <w:b/>
          <w:bCs/>
          <w:smallCaps/>
          <w:sz w:val="28"/>
          <w:szCs w:val="28"/>
        </w:rPr>
        <w:br w:type="page"/>
      </w:r>
    </w:p>
    <w:p w:rsidR="00CE73B9" w:rsidRDefault="00D47DC6" w:rsidP="00CE73B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lastRenderedPageBreak/>
        <w:t>Приложение А</w:t>
      </w:r>
    </w:p>
    <w:p w:rsidR="00CE73B9" w:rsidRDefault="00CE73B9" w:rsidP="009C0E4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ТЕКСТ ОСНОВНОЙ ПРОГРАММЫ</w:t>
      </w:r>
    </w:p>
    <w:p w:rsidR="00D456D0" w:rsidRPr="0076226C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76226C">
        <w:rPr>
          <w:rFonts w:ascii="Consolas" w:hAnsi="Consolas"/>
          <w:color w:val="0000FF"/>
          <w:sz w:val="22"/>
          <w:szCs w:val="21"/>
        </w:rPr>
        <w:t>#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include</w:t>
      </w:r>
      <w:r w:rsidRPr="0076226C">
        <w:rPr>
          <w:rFonts w:ascii="Consolas" w:hAnsi="Consolas"/>
          <w:color w:val="000000"/>
          <w:sz w:val="22"/>
          <w:szCs w:val="21"/>
        </w:rPr>
        <w:t xml:space="preserve"> </w:t>
      </w:r>
      <w:r w:rsidRPr="0076226C">
        <w:rPr>
          <w:rFonts w:ascii="Consolas" w:hAnsi="Consolas"/>
          <w:color w:val="0000FF"/>
          <w:sz w:val="22"/>
          <w:szCs w:val="21"/>
        </w:rPr>
        <w:t>&lt;</w:t>
      </w:r>
      <w:proofErr w:type="spellStart"/>
      <w:r w:rsidRPr="00D456D0">
        <w:rPr>
          <w:rFonts w:ascii="Consolas" w:hAnsi="Consolas"/>
          <w:color w:val="A31515"/>
          <w:sz w:val="22"/>
          <w:szCs w:val="21"/>
          <w:lang w:val="en-US"/>
        </w:rPr>
        <w:t>iostream</w:t>
      </w:r>
      <w:proofErr w:type="spellEnd"/>
      <w:r w:rsidRPr="0076226C">
        <w:rPr>
          <w:rFonts w:ascii="Consolas" w:hAnsi="Consolas"/>
          <w:color w:val="0000FF"/>
          <w:sz w:val="22"/>
          <w:szCs w:val="21"/>
        </w:rPr>
        <w:t>&gt;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FF"/>
          <w:sz w:val="22"/>
          <w:szCs w:val="21"/>
          <w:lang w:val="en-US"/>
        </w:rPr>
        <w:t>#include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&lt;</w:t>
      </w:r>
      <w:proofErr w:type="spellStart"/>
      <w:r w:rsidRPr="00D456D0">
        <w:rPr>
          <w:rFonts w:ascii="Consolas" w:hAnsi="Consolas"/>
          <w:color w:val="A31515"/>
          <w:sz w:val="22"/>
          <w:szCs w:val="21"/>
          <w:lang w:val="en-US"/>
        </w:rPr>
        <w:t>fstream</w:t>
      </w:r>
      <w:proofErr w:type="spellEnd"/>
      <w:r w:rsidRPr="00D456D0">
        <w:rPr>
          <w:rFonts w:ascii="Consolas" w:hAnsi="Consolas"/>
          <w:color w:val="0000FF"/>
          <w:sz w:val="22"/>
          <w:szCs w:val="21"/>
          <w:lang w:val="en-US"/>
        </w:rPr>
        <w:t>&gt;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using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namespace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std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spellStart"/>
      <w:proofErr w:type="gramStart"/>
      <w:r w:rsidRPr="00D456D0">
        <w:rPr>
          <w:rFonts w:ascii="Consolas" w:hAnsi="Consolas"/>
          <w:color w:val="000000"/>
          <w:sz w:val="22"/>
          <w:szCs w:val="21"/>
          <w:lang w:val="en-US"/>
        </w:rPr>
        <w:t>ofstream</w:t>
      </w:r>
      <w:proofErr w:type="spellEnd"/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ff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>(</w:t>
      </w:r>
      <w:r w:rsidRPr="00D456D0">
        <w:rPr>
          <w:rFonts w:ascii="Consolas" w:hAnsi="Consolas"/>
          <w:color w:val="A31515"/>
          <w:sz w:val="22"/>
          <w:szCs w:val="21"/>
          <w:lang w:val="en-US"/>
        </w:rPr>
        <w:t>"output.txt"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);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x[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] = {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0.0808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0.5744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0.9728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1.0568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2.1264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2.6656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3.5184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4.4192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4.9320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5.3424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5.9584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};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y[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] = { -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5.1498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-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1.4717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-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0.0566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0.1041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-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0.1244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-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0.3707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1.9823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11.7392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22.2733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33.9977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58.0655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};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f(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k, 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p) 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// </w:t>
      </w:r>
      <w:r w:rsidRPr="00D456D0">
        <w:rPr>
          <w:rFonts w:ascii="Consolas" w:hAnsi="Consolas"/>
          <w:color w:val="AAAAAA"/>
          <w:sz w:val="22"/>
          <w:szCs w:val="21"/>
        </w:rPr>
        <w:t>разделенная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разность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порядка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k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switch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(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>k)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case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: 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y[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];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case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: 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(y[p +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] - y[p]) / (x[p +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] - x[p]);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default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: </w:t>
      </w:r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(f(k -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p +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) - f(k -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p)) / (x[p + k] - x[p]);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}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INEWTON(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n)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s =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; 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// </w:t>
      </w:r>
      <w:r w:rsidRPr="00D456D0">
        <w:rPr>
          <w:rFonts w:ascii="Consolas" w:hAnsi="Consolas"/>
          <w:color w:val="AAAAAA"/>
          <w:sz w:val="22"/>
          <w:szCs w:val="21"/>
        </w:rPr>
        <w:t>частичная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накопленная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сумма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p; 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// </w:t>
      </w:r>
      <w:r w:rsidRPr="00D456D0">
        <w:rPr>
          <w:rFonts w:ascii="Consolas" w:hAnsi="Consolas"/>
          <w:color w:val="AAAAAA"/>
          <w:sz w:val="22"/>
          <w:szCs w:val="21"/>
        </w:rPr>
        <w:t>базисный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полином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 xml:space="preserve"> </w:t>
      </w:r>
      <w:r w:rsidRPr="00D456D0">
        <w:rPr>
          <w:rFonts w:ascii="Consolas" w:hAnsi="Consolas"/>
          <w:color w:val="AAAAAA"/>
          <w:sz w:val="22"/>
          <w:szCs w:val="21"/>
        </w:rPr>
        <w:t>Ньютона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for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i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=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;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i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&lt; n;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i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>++)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        p =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for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j =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; j &lt; </w:t>
      </w:r>
      <w:proofErr w:type="spellStart"/>
      <w:r w:rsidRPr="00D456D0">
        <w:rPr>
          <w:rFonts w:ascii="Consolas" w:hAnsi="Consolas"/>
          <w:color w:val="000000"/>
          <w:sz w:val="22"/>
          <w:szCs w:val="21"/>
          <w:lang w:val="en-US"/>
        </w:rPr>
        <w:t>i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>; j++)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    p = p * (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0.9248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- x[j]); 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        s = s + p * </w:t>
      </w:r>
      <w:proofErr w:type="gramStart"/>
      <w:r w:rsidRPr="00D456D0">
        <w:rPr>
          <w:rFonts w:ascii="Consolas" w:hAnsi="Consolas"/>
          <w:color w:val="000000"/>
          <w:sz w:val="22"/>
          <w:szCs w:val="21"/>
          <w:lang w:val="en-US"/>
        </w:rPr>
        <w:t>f(</w:t>
      </w:r>
      <w:proofErr w:type="spellStart"/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>i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); 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}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s;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double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AITKEN(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n, </w:t>
      </w:r>
      <w:proofErr w:type="spellStart"/>
      <w:r w:rsidRPr="00D456D0">
        <w:rPr>
          <w:rFonts w:ascii="Consolas" w:hAnsi="Consolas"/>
          <w:color w:val="0000FF"/>
          <w:sz w:val="22"/>
          <w:szCs w:val="21"/>
          <w:lang w:val="en-US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k) </w:t>
      </w:r>
      <w:r w:rsidRPr="00D456D0">
        <w:rPr>
          <w:rFonts w:ascii="Consolas" w:hAnsi="Consolas"/>
          <w:color w:val="AAAAAA"/>
          <w:sz w:val="22"/>
          <w:szCs w:val="21"/>
          <w:lang w:val="en-US"/>
        </w:rPr>
        <w:t>// Y[k-</w:t>
      </w:r>
      <w:proofErr w:type="spellStart"/>
      <w:r w:rsidRPr="00D456D0">
        <w:rPr>
          <w:rFonts w:ascii="Consolas" w:hAnsi="Consolas"/>
          <w:color w:val="AAAAAA"/>
          <w:sz w:val="22"/>
          <w:szCs w:val="21"/>
          <w:lang w:val="en-US"/>
        </w:rPr>
        <w:t>n..k</w:t>
      </w:r>
      <w:proofErr w:type="spellEnd"/>
      <w:r w:rsidRPr="00D456D0">
        <w:rPr>
          <w:rFonts w:ascii="Consolas" w:hAnsi="Consolas"/>
          <w:color w:val="AAAAAA"/>
          <w:sz w:val="22"/>
          <w:szCs w:val="21"/>
          <w:lang w:val="en-US"/>
        </w:rPr>
        <w:t>]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if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(n ==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y[k];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else</w:t>
      </w:r>
      <w:proofErr w:type="gramEnd"/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  <w:lang w:val="en-US"/>
        </w:rPr>
      </w:pPr>
      <w:r w:rsidRPr="00D456D0">
        <w:rPr>
          <w:rFonts w:ascii="Consolas" w:hAnsi="Consolas"/>
          <w:color w:val="000000"/>
          <w:sz w:val="22"/>
          <w:szCs w:val="21"/>
          <w:lang w:val="en-US"/>
        </w:rPr>
        <w:t>        </w:t>
      </w:r>
      <w:proofErr w:type="gramStart"/>
      <w:r w:rsidRPr="00D456D0">
        <w:rPr>
          <w:rFonts w:ascii="Consolas" w:hAnsi="Consolas"/>
          <w:color w:val="0000FF"/>
          <w:sz w:val="22"/>
          <w:szCs w:val="21"/>
          <w:lang w:val="en-US"/>
        </w:rPr>
        <w:t>return</w:t>
      </w:r>
      <w:proofErr w:type="gramEnd"/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((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0.9248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- x[k - n]) * AITKEN(n -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, k) - (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0.9248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 - x[k]) * AITKEN(n -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 xml:space="preserve">, k - </w:t>
      </w:r>
      <w:r w:rsidRPr="00D456D0">
        <w:rPr>
          <w:rFonts w:ascii="Consolas" w:hAnsi="Consolas"/>
          <w:color w:val="09885A"/>
          <w:sz w:val="22"/>
          <w:szCs w:val="21"/>
          <w:lang w:val="en-US"/>
        </w:rPr>
        <w:t>1</w:t>
      </w:r>
      <w:r w:rsidRPr="00D456D0">
        <w:rPr>
          <w:rFonts w:ascii="Consolas" w:hAnsi="Consolas"/>
          <w:color w:val="000000"/>
          <w:sz w:val="22"/>
          <w:szCs w:val="21"/>
          <w:lang w:val="en-US"/>
        </w:rPr>
        <w:t>)) / (x[k] - x[k - n]);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}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proofErr w:type="spellStart"/>
      <w:r w:rsidRPr="00D456D0">
        <w:rPr>
          <w:rFonts w:ascii="Consolas" w:hAnsi="Consolas"/>
          <w:color w:val="0000FF"/>
          <w:sz w:val="22"/>
          <w:szCs w:val="21"/>
        </w:rPr>
        <w:t>int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main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>()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{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lastRenderedPageBreak/>
        <w:t>    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cout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r w:rsidRPr="00D456D0">
        <w:rPr>
          <w:rFonts w:ascii="Consolas" w:hAnsi="Consolas"/>
          <w:color w:val="A31515"/>
          <w:sz w:val="22"/>
          <w:szCs w:val="21"/>
        </w:rPr>
        <w:t>"Результат вычисления по интерполяционной формуле Ньютона в точке 0.9248: "</w:t>
      </w:r>
      <w:r w:rsidRPr="00D456D0">
        <w:rPr>
          <w:rFonts w:ascii="Consolas" w:hAnsi="Consolas"/>
          <w:color w:val="000000"/>
          <w:sz w:val="22"/>
          <w:szCs w:val="21"/>
        </w:rPr>
        <w:t xml:space="preserve"> &lt;&lt; INEWTON(</w:t>
      </w:r>
      <w:r w:rsidRPr="00D456D0">
        <w:rPr>
          <w:rFonts w:ascii="Consolas" w:hAnsi="Consolas"/>
          <w:color w:val="09885A"/>
          <w:sz w:val="22"/>
          <w:szCs w:val="21"/>
        </w:rPr>
        <w:t>11</w:t>
      </w:r>
      <w:r w:rsidRPr="00D456D0">
        <w:rPr>
          <w:rFonts w:ascii="Consolas" w:hAnsi="Consolas"/>
          <w:color w:val="000000"/>
          <w:sz w:val="22"/>
          <w:szCs w:val="21"/>
        </w:rPr>
        <w:t xml:space="preserve">)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    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ff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r w:rsidRPr="00D456D0">
        <w:rPr>
          <w:rFonts w:ascii="Consolas" w:hAnsi="Consolas"/>
          <w:color w:val="A31515"/>
          <w:sz w:val="22"/>
          <w:szCs w:val="21"/>
        </w:rPr>
        <w:t>"Результат вычисления по интерполяционной формуле Ньютона в точке 0.9248: "</w:t>
      </w:r>
      <w:r w:rsidRPr="00D456D0">
        <w:rPr>
          <w:rFonts w:ascii="Consolas" w:hAnsi="Consolas"/>
          <w:color w:val="000000"/>
          <w:sz w:val="22"/>
          <w:szCs w:val="21"/>
        </w:rPr>
        <w:t xml:space="preserve"> &lt;&lt; INEWTON(</w:t>
      </w:r>
      <w:r w:rsidRPr="00D456D0">
        <w:rPr>
          <w:rFonts w:ascii="Consolas" w:hAnsi="Consolas"/>
          <w:color w:val="09885A"/>
          <w:sz w:val="22"/>
          <w:szCs w:val="21"/>
        </w:rPr>
        <w:t>11</w:t>
      </w:r>
      <w:r w:rsidRPr="00D456D0">
        <w:rPr>
          <w:rFonts w:ascii="Consolas" w:hAnsi="Consolas"/>
          <w:color w:val="000000"/>
          <w:sz w:val="22"/>
          <w:szCs w:val="21"/>
        </w:rPr>
        <w:t xml:space="preserve">)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    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cout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r w:rsidRPr="00D456D0">
        <w:rPr>
          <w:rFonts w:ascii="Consolas" w:hAnsi="Consolas"/>
          <w:color w:val="A31515"/>
          <w:sz w:val="22"/>
          <w:szCs w:val="21"/>
        </w:rPr>
        <w:t xml:space="preserve">"Результат вычисления по интерполяционной схеме </w:t>
      </w:r>
      <w:proofErr w:type="spellStart"/>
      <w:r w:rsidRPr="00D456D0">
        <w:rPr>
          <w:rFonts w:ascii="Consolas" w:hAnsi="Consolas"/>
          <w:color w:val="A31515"/>
          <w:sz w:val="22"/>
          <w:szCs w:val="21"/>
        </w:rPr>
        <w:t>Эйткена</w:t>
      </w:r>
      <w:proofErr w:type="spellEnd"/>
      <w:r w:rsidRPr="00D456D0">
        <w:rPr>
          <w:rFonts w:ascii="Consolas" w:hAnsi="Consolas"/>
          <w:color w:val="A31515"/>
          <w:sz w:val="22"/>
          <w:szCs w:val="21"/>
        </w:rPr>
        <w:t xml:space="preserve"> в точке 0.9248: "</w:t>
      </w:r>
      <w:r w:rsidRPr="00D456D0">
        <w:rPr>
          <w:rFonts w:ascii="Consolas" w:hAnsi="Consolas"/>
          <w:color w:val="000000"/>
          <w:sz w:val="22"/>
          <w:szCs w:val="21"/>
        </w:rPr>
        <w:t xml:space="preserve"> &lt;&lt; AITKEN(</w:t>
      </w:r>
      <w:r w:rsidRPr="00D456D0">
        <w:rPr>
          <w:rFonts w:ascii="Consolas" w:hAnsi="Consolas"/>
          <w:color w:val="09885A"/>
          <w:sz w:val="22"/>
          <w:szCs w:val="21"/>
        </w:rPr>
        <w:t>10</w:t>
      </w:r>
      <w:r w:rsidRPr="00D456D0">
        <w:rPr>
          <w:rFonts w:ascii="Consolas" w:hAnsi="Consolas"/>
          <w:color w:val="000000"/>
          <w:sz w:val="22"/>
          <w:szCs w:val="21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</w:rPr>
        <w:t>10</w:t>
      </w:r>
      <w:r w:rsidRPr="00D456D0">
        <w:rPr>
          <w:rFonts w:ascii="Consolas" w:hAnsi="Consolas"/>
          <w:color w:val="000000"/>
          <w:sz w:val="22"/>
          <w:szCs w:val="21"/>
        </w:rPr>
        <w:t xml:space="preserve">)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    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ff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r w:rsidRPr="00D456D0">
        <w:rPr>
          <w:rFonts w:ascii="Consolas" w:hAnsi="Consolas"/>
          <w:color w:val="A31515"/>
          <w:sz w:val="22"/>
          <w:szCs w:val="21"/>
        </w:rPr>
        <w:t xml:space="preserve">"Результат вычисления по интерполяционной схеме </w:t>
      </w:r>
      <w:proofErr w:type="spellStart"/>
      <w:r w:rsidRPr="00D456D0">
        <w:rPr>
          <w:rFonts w:ascii="Consolas" w:hAnsi="Consolas"/>
          <w:color w:val="A31515"/>
          <w:sz w:val="22"/>
          <w:szCs w:val="21"/>
        </w:rPr>
        <w:t>Эйткена</w:t>
      </w:r>
      <w:proofErr w:type="spellEnd"/>
      <w:r w:rsidRPr="00D456D0">
        <w:rPr>
          <w:rFonts w:ascii="Consolas" w:hAnsi="Consolas"/>
          <w:color w:val="A31515"/>
          <w:sz w:val="22"/>
          <w:szCs w:val="21"/>
        </w:rPr>
        <w:t xml:space="preserve"> в точке 0.9248: "</w:t>
      </w:r>
      <w:r w:rsidRPr="00D456D0">
        <w:rPr>
          <w:rFonts w:ascii="Consolas" w:hAnsi="Consolas"/>
          <w:color w:val="000000"/>
          <w:sz w:val="22"/>
          <w:szCs w:val="21"/>
        </w:rPr>
        <w:t xml:space="preserve"> &lt;&lt; AITKEN(</w:t>
      </w:r>
      <w:r w:rsidRPr="00D456D0">
        <w:rPr>
          <w:rFonts w:ascii="Consolas" w:hAnsi="Consolas"/>
          <w:color w:val="09885A"/>
          <w:sz w:val="22"/>
          <w:szCs w:val="21"/>
        </w:rPr>
        <w:t>10</w:t>
      </w:r>
      <w:r w:rsidRPr="00D456D0">
        <w:rPr>
          <w:rFonts w:ascii="Consolas" w:hAnsi="Consolas"/>
          <w:color w:val="000000"/>
          <w:sz w:val="22"/>
          <w:szCs w:val="21"/>
        </w:rPr>
        <w:t xml:space="preserve">, </w:t>
      </w:r>
      <w:r w:rsidRPr="00D456D0">
        <w:rPr>
          <w:rFonts w:ascii="Consolas" w:hAnsi="Consolas"/>
          <w:color w:val="09885A"/>
          <w:sz w:val="22"/>
          <w:szCs w:val="21"/>
        </w:rPr>
        <w:t>10</w:t>
      </w:r>
      <w:r w:rsidRPr="00D456D0">
        <w:rPr>
          <w:rFonts w:ascii="Consolas" w:hAnsi="Consolas"/>
          <w:color w:val="000000"/>
          <w:sz w:val="22"/>
          <w:szCs w:val="21"/>
        </w:rPr>
        <w:t xml:space="preserve">)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&lt;&lt; </w:t>
      </w:r>
      <w:proofErr w:type="spellStart"/>
      <w:r w:rsidRPr="00D456D0">
        <w:rPr>
          <w:rFonts w:ascii="Consolas" w:hAnsi="Consolas"/>
          <w:color w:val="000000"/>
          <w:sz w:val="22"/>
          <w:szCs w:val="21"/>
        </w:rPr>
        <w:t>endl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    </w:t>
      </w:r>
      <w:proofErr w:type="spellStart"/>
      <w:r w:rsidRPr="00D456D0">
        <w:rPr>
          <w:rFonts w:ascii="Consolas" w:hAnsi="Consolas"/>
          <w:color w:val="0000FF"/>
          <w:sz w:val="22"/>
          <w:szCs w:val="21"/>
        </w:rPr>
        <w:t>return</w:t>
      </w:r>
      <w:proofErr w:type="spellEnd"/>
      <w:r w:rsidRPr="00D456D0">
        <w:rPr>
          <w:rFonts w:ascii="Consolas" w:hAnsi="Consolas"/>
          <w:color w:val="000000"/>
          <w:sz w:val="22"/>
          <w:szCs w:val="21"/>
        </w:rPr>
        <w:t xml:space="preserve"> </w:t>
      </w:r>
      <w:r w:rsidRPr="00D456D0">
        <w:rPr>
          <w:rFonts w:ascii="Consolas" w:hAnsi="Consolas"/>
          <w:color w:val="09885A"/>
          <w:sz w:val="22"/>
          <w:szCs w:val="21"/>
        </w:rPr>
        <w:t>0</w:t>
      </w:r>
      <w:r w:rsidRPr="00D456D0">
        <w:rPr>
          <w:rFonts w:ascii="Consolas" w:hAnsi="Consolas"/>
          <w:color w:val="000000"/>
          <w:sz w:val="22"/>
          <w:szCs w:val="21"/>
        </w:rPr>
        <w:t>;</w:t>
      </w:r>
    </w:p>
    <w:p w:rsidR="00D456D0" w:rsidRPr="00D456D0" w:rsidRDefault="00D456D0" w:rsidP="00D456D0">
      <w:pPr>
        <w:shd w:val="clear" w:color="auto" w:fill="FFFFFE"/>
        <w:spacing w:line="276" w:lineRule="auto"/>
        <w:jc w:val="both"/>
        <w:rPr>
          <w:rFonts w:ascii="Consolas" w:hAnsi="Consolas"/>
          <w:color w:val="000000"/>
          <w:sz w:val="22"/>
          <w:szCs w:val="21"/>
        </w:rPr>
      </w:pPr>
      <w:r w:rsidRPr="00D456D0">
        <w:rPr>
          <w:rFonts w:ascii="Consolas" w:hAnsi="Consolas"/>
          <w:color w:val="000000"/>
          <w:sz w:val="22"/>
          <w:szCs w:val="21"/>
        </w:rPr>
        <w:t>}</w:t>
      </w:r>
    </w:p>
    <w:p w:rsidR="00CE73B9" w:rsidRPr="00CE73B9" w:rsidRDefault="00CE73B9" w:rsidP="00125D8F">
      <w:pPr>
        <w:autoSpaceDE w:val="0"/>
        <w:autoSpaceDN w:val="0"/>
        <w:adjustRightInd w:val="0"/>
        <w:rPr>
          <w:b/>
          <w:bCs/>
          <w:caps/>
          <w:smallCaps/>
          <w:spacing w:val="5"/>
        </w:rPr>
      </w:pPr>
    </w:p>
    <w:sectPr w:rsidR="00CE73B9" w:rsidRPr="00CE73B9">
      <w:headerReference w:type="default" r:id="rId81"/>
      <w:footerReference w:type="default" r:id="rId8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DE4" w:rsidRDefault="008B2DE4">
      <w:r>
        <w:separator/>
      </w:r>
    </w:p>
  </w:endnote>
  <w:endnote w:type="continuationSeparator" w:id="0">
    <w:p w:rsidR="008B2DE4" w:rsidRDefault="008B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D0" w:rsidRDefault="00D456D0">
    <w:pPr>
      <w:pStyle w:val="a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D242E">
      <w:t>7</w:t>
    </w:r>
    <w:r>
      <w:fldChar w:fldCharType="end"/>
    </w:r>
  </w:p>
  <w:p w:rsidR="00D456D0" w:rsidRDefault="00D456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DE4" w:rsidRDefault="008B2DE4">
      <w:r>
        <w:separator/>
      </w:r>
    </w:p>
  </w:footnote>
  <w:footnote w:type="continuationSeparator" w:id="0">
    <w:p w:rsidR="008B2DE4" w:rsidRDefault="008B2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D0" w:rsidRDefault="00D456D0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50F7"/>
    <w:multiLevelType w:val="multilevel"/>
    <w:tmpl w:val="9E18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843AFD"/>
    <w:multiLevelType w:val="hybridMultilevel"/>
    <w:tmpl w:val="4258AAD4"/>
    <w:lvl w:ilvl="0" w:tplc="A24480D8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8235088"/>
    <w:multiLevelType w:val="hybridMultilevel"/>
    <w:tmpl w:val="A76458F8"/>
    <w:lvl w:ilvl="0" w:tplc="212CE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185496"/>
    <w:multiLevelType w:val="multilevel"/>
    <w:tmpl w:val="ABF43E52"/>
    <w:styleLink w:val="WWNum2"/>
    <w:lvl w:ilvl="0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6"/>
    <w:rsid w:val="00002ED5"/>
    <w:rsid w:val="00010019"/>
    <w:rsid w:val="00031A62"/>
    <w:rsid w:val="00043DE8"/>
    <w:rsid w:val="00045D92"/>
    <w:rsid w:val="000571FF"/>
    <w:rsid w:val="00057D4E"/>
    <w:rsid w:val="00067A4A"/>
    <w:rsid w:val="000758F4"/>
    <w:rsid w:val="00082ABF"/>
    <w:rsid w:val="00083416"/>
    <w:rsid w:val="000977AE"/>
    <w:rsid w:val="000C4BCB"/>
    <w:rsid w:val="000C5834"/>
    <w:rsid w:val="000E4A71"/>
    <w:rsid w:val="000F4982"/>
    <w:rsid w:val="001022D2"/>
    <w:rsid w:val="001045EF"/>
    <w:rsid w:val="001128BC"/>
    <w:rsid w:val="00112FB5"/>
    <w:rsid w:val="00123DEB"/>
    <w:rsid w:val="00124FB7"/>
    <w:rsid w:val="00125D8F"/>
    <w:rsid w:val="00127547"/>
    <w:rsid w:val="0013193D"/>
    <w:rsid w:val="0016182C"/>
    <w:rsid w:val="00164060"/>
    <w:rsid w:val="00166FEE"/>
    <w:rsid w:val="001678FF"/>
    <w:rsid w:val="001925A8"/>
    <w:rsid w:val="00197D33"/>
    <w:rsid w:val="001A38EC"/>
    <w:rsid w:val="001A4D9F"/>
    <w:rsid w:val="001B292D"/>
    <w:rsid w:val="001B5014"/>
    <w:rsid w:val="001B56BA"/>
    <w:rsid w:val="001B64BB"/>
    <w:rsid w:val="001D22E3"/>
    <w:rsid w:val="001D5D93"/>
    <w:rsid w:val="001F4F32"/>
    <w:rsid w:val="001F624B"/>
    <w:rsid w:val="00202B4A"/>
    <w:rsid w:val="00224414"/>
    <w:rsid w:val="00252909"/>
    <w:rsid w:val="00265ADC"/>
    <w:rsid w:val="0028073E"/>
    <w:rsid w:val="002971CB"/>
    <w:rsid w:val="002A140D"/>
    <w:rsid w:val="002A4F10"/>
    <w:rsid w:val="002A7AB0"/>
    <w:rsid w:val="002B271F"/>
    <w:rsid w:val="002B56C1"/>
    <w:rsid w:val="002C4037"/>
    <w:rsid w:val="002C5BB2"/>
    <w:rsid w:val="002D4174"/>
    <w:rsid w:val="002E04B4"/>
    <w:rsid w:val="002E45ED"/>
    <w:rsid w:val="002E6C0C"/>
    <w:rsid w:val="002E78C3"/>
    <w:rsid w:val="002F3467"/>
    <w:rsid w:val="0030197E"/>
    <w:rsid w:val="00303C97"/>
    <w:rsid w:val="0030767D"/>
    <w:rsid w:val="00307A86"/>
    <w:rsid w:val="003208E0"/>
    <w:rsid w:val="0032277E"/>
    <w:rsid w:val="0034127E"/>
    <w:rsid w:val="00354BCD"/>
    <w:rsid w:val="003570D7"/>
    <w:rsid w:val="003619C6"/>
    <w:rsid w:val="00367C59"/>
    <w:rsid w:val="00370D5D"/>
    <w:rsid w:val="0037245A"/>
    <w:rsid w:val="00394E82"/>
    <w:rsid w:val="003974C9"/>
    <w:rsid w:val="003A483D"/>
    <w:rsid w:val="003C32FE"/>
    <w:rsid w:val="003D2FF7"/>
    <w:rsid w:val="003D557C"/>
    <w:rsid w:val="003F2C46"/>
    <w:rsid w:val="003F579A"/>
    <w:rsid w:val="003F5B2C"/>
    <w:rsid w:val="00411E6A"/>
    <w:rsid w:val="00414FAB"/>
    <w:rsid w:val="00443247"/>
    <w:rsid w:val="004574DB"/>
    <w:rsid w:val="00480B28"/>
    <w:rsid w:val="00487A38"/>
    <w:rsid w:val="00493682"/>
    <w:rsid w:val="0049421C"/>
    <w:rsid w:val="004A0BEB"/>
    <w:rsid w:val="004A0F2F"/>
    <w:rsid w:val="004C084D"/>
    <w:rsid w:val="004C4D36"/>
    <w:rsid w:val="004D4D6C"/>
    <w:rsid w:val="004E7A39"/>
    <w:rsid w:val="005158CD"/>
    <w:rsid w:val="005430D6"/>
    <w:rsid w:val="00544B04"/>
    <w:rsid w:val="0054682C"/>
    <w:rsid w:val="00550347"/>
    <w:rsid w:val="00553B10"/>
    <w:rsid w:val="00586128"/>
    <w:rsid w:val="005912D4"/>
    <w:rsid w:val="00594D54"/>
    <w:rsid w:val="005959E1"/>
    <w:rsid w:val="00595AEC"/>
    <w:rsid w:val="005B3947"/>
    <w:rsid w:val="005B7B93"/>
    <w:rsid w:val="005D289C"/>
    <w:rsid w:val="005E3B75"/>
    <w:rsid w:val="005E5B09"/>
    <w:rsid w:val="005E60C3"/>
    <w:rsid w:val="005F5F86"/>
    <w:rsid w:val="00607CDA"/>
    <w:rsid w:val="00612DFC"/>
    <w:rsid w:val="00616CE3"/>
    <w:rsid w:val="00641972"/>
    <w:rsid w:val="00663B3E"/>
    <w:rsid w:val="00670FF3"/>
    <w:rsid w:val="00683F3E"/>
    <w:rsid w:val="00686F32"/>
    <w:rsid w:val="00697500"/>
    <w:rsid w:val="00697946"/>
    <w:rsid w:val="006A071B"/>
    <w:rsid w:val="006A522D"/>
    <w:rsid w:val="006A526F"/>
    <w:rsid w:val="006B6448"/>
    <w:rsid w:val="006C36BD"/>
    <w:rsid w:val="006D6852"/>
    <w:rsid w:val="006E0D57"/>
    <w:rsid w:val="006E66A6"/>
    <w:rsid w:val="006E7ECD"/>
    <w:rsid w:val="006F3D11"/>
    <w:rsid w:val="007105BA"/>
    <w:rsid w:val="00715189"/>
    <w:rsid w:val="0072497A"/>
    <w:rsid w:val="00734472"/>
    <w:rsid w:val="00734DE9"/>
    <w:rsid w:val="00741036"/>
    <w:rsid w:val="0076226C"/>
    <w:rsid w:val="00764447"/>
    <w:rsid w:val="007736ED"/>
    <w:rsid w:val="007749C6"/>
    <w:rsid w:val="00776986"/>
    <w:rsid w:val="00796952"/>
    <w:rsid w:val="00796BF5"/>
    <w:rsid w:val="007A1BE8"/>
    <w:rsid w:val="007A36A7"/>
    <w:rsid w:val="007A3918"/>
    <w:rsid w:val="007B5A4F"/>
    <w:rsid w:val="007B6763"/>
    <w:rsid w:val="007C3AF8"/>
    <w:rsid w:val="007C673F"/>
    <w:rsid w:val="007D01D2"/>
    <w:rsid w:val="007E3008"/>
    <w:rsid w:val="007F4783"/>
    <w:rsid w:val="007F7EE8"/>
    <w:rsid w:val="00800664"/>
    <w:rsid w:val="0082057D"/>
    <w:rsid w:val="00820765"/>
    <w:rsid w:val="00842ABC"/>
    <w:rsid w:val="008436EF"/>
    <w:rsid w:val="008471E8"/>
    <w:rsid w:val="008540F6"/>
    <w:rsid w:val="00854DAB"/>
    <w:rsid w:val="0086102A"/>
    <w:rsid w:val="008610F2"/>
    <w:rsid w:val="00874B0B"/>
    <w:rsid w:val="008771C7"/>
    <w:rsid w:val="00895DB4"/>
    <w:rsid w:val="008973FC"/>
    <w:rsid w:val="008977A8"/>
    <w:rsid w:val="008A10D0"/>
    <w:rsid w:val="008A5EEE"/>
    <w:rsid w:val="008A6320"/>
    <w:rsid w:val="008A7D3F"/>
    <w:rsid w:val="008B2DE4"/>
    <w:rsid w:val="008C7814"/>
    <w:rsid w:val="008E18F6"/>
    <w:rsid w:val="008F3C97"/>
    <w:rsid w:val="008F4BC5"/>
    <w:rsid w:val="009153D6"/>
    <w:rsid w:val="00920A0F"/>
    <w:rsid w:val="00925764"/>
    <w:rsid w:val="0093505C"/>
    <w:rsid w:val="009519F4"/>
    <w:rsid w:val="00952BCF"/>
    <w:rsid w:val="009536C1"/>
    <w:rsid w:val="00953EC7"/>
    <w:rsid w:val="009649BC"/>
    <w:rsid w:val="00967C72"/>
    <w:rsid w:val="00983A0B"/>
    <w:rsid w:val="00991087"/>
    <w:rsid w:val="009A767D"/>
    <w:rsid w:val="009B2C14"/>
    <w:rsid w:val="009B5261"/>
    <w:rsid w:val="009B5FC2"/>
    <w:rsid w:val="009C0E49"/>
    <w:rsid w:val="009C6B14"/>
    <w:rsid w:val="009C703F"/>
    <w:rsid w:val="009D242E"/>
    <w:rsid w:val="009D345F"/>
    <w:rsid w:val="009E5E4F"/>
    <w:rsid w:val="00A00EB1"/>
    <w:rsid w:val="00A42ACF"/>
    <w:rsid w:val="00A53B36"/>
    <w:rsid w:val="00A570C2"/>
    <w:rsid w:val="00A57A3D"/>
    <w:rsid w:val="00A64625"/>
    <w:rsid w:val="00A753F6"/>
    <w:rsid w:val="00A81839"/>
    <w:rsid w:val="00A90E53"/>
    <w:rsid w:val="00A9771B"/>
    <w:rsid w:val="00A978D7"/>
    <w:rsid w:val="00AA1CBE"/>
    <w:rsid w:val="00AA24BF"/>
    <w:rsid w:val="00AB0AD0"/>
    <w:rsid w:val="00AB7925"/>
    <w:rsid w:val="00AC201F"/>
    <w:rsid w:val="00AC2350"/>
    <w:rsid w:val="00AD33E9"/>
    <w:rsid w:val="00AD458C"/>
    <w:rsid w:val="00AE1400"/>
    <w:rsid w:val="00AE25F2"/>
    <w:rsid w:val="00AE74A8"/>
    <w:rsid w:val="00B047A8"/>
    <w:rsid w:val="00B061E3"/>
    <w:rsid w:val="00B10535"/>
    <w:rsid w:val="00B167C8"/>
    <w:rsid w:val="00B2125A"/>
    <w:rsid w:val="00B21937"/>
    <w:rsid w:val="00B24E7F"/>
    <w:rsid w:val="00B41231"/>
    <w:rsid w:val="00B67853"/>
    <w:rsid w:val="00B757A0"/>
    <w:rsid w:val="00B874AB"/>
    <w:rsid w:val="00B917B9"/>
    <w:rsid w:val="00B92EAD"/>
    <w:rsid w:val="00BA1F56"/>
    <w:rsid w:val="00BA47AC"/>
    <w:rsid w:val="00BA6823"/>
    <w:rsid w:val="00BB1750"/>
    <w:rsid w:val="00BB3F08"/>
    <w:rsid w:val="00BC25D5"/>
    <w:rsid w:val="00BC46A2"/>
    <w:rsid w:val="00BE75C0"/>
    <w:rsid w:val="00BF1853"/>
    <w:rsid w:val="00C0309D"/>
    <w:rsid w:val="00C32711"/>
    <w:rsid w:val="00C4626B"/>
    <w:rsid w:val="00C46927"/>
    <w:rsid w:val="00C51D0D"/>
    <w:rsid w:val="00C53150"/>
    <w:rsid w:val="00C53800"/>
    <w:rsid w:val="00C62370"/>
    <w:rsid w:val="00C70ECF"/>
    <w:rsid w:val="00C74F3F"/>
    <w:rsid w:val="00C95946"/>
    <w:rsid w:val="00CA08CB"/>
    <w:rsid w:val="00CA39EB"/>
    <w:rsid w:val="00CB0406"/>
    <w:rsid w:val="00CB2128"/>
    <w:rsid w:val="00CC0E33"/>
    <w:rsid w:val="00CC2512"/>
    <w:rsid w:val="00CD2A9C"/>
    <w:rsid w:val="00CD40C4"/>
    <w:rsid w:val="00CE2D60"/>
    <w:rsid w:val="00CE73B9"/>
    <w:rsid w:val="00CE7548"/>
    <w:rsid w:val="00CF7ED6"/>
    <w:rsid w:val="00D05336"/>
    <w:rsid w:val="00D11779"/>
    <w:rsid w:val="00D21878"/>
    <w:rsid w:val="00D23057"/>
    <w:rsid w:val="00D35778"/>
    <w:rsid w:val="00D37DA3"/>
    <w:rsid w:val="00D456D0"/>
    <w:rsid w:val="00D45F50"/>
    <w:rsid w:val="00D47DC6"/>
    <w:rsid w:val="00D6455F"/>
    <w:rsid w:val="00D75D34"/>
    <w:rsid w:val="00D94A57"/>
    <w:rsid w:val="00D95C58"/>
    <w:rsid w:val="00DB5C83"/>
    <w:rsid w:val="00DC3BD7"/>
    <w:rsid w:val="00DC571B"/>
    <w:rsid w:val="00DC79DA"/>
    <w:rsid w:val="00DD1BC0"/>
    <w:rsid w:val="00DD3DF1"/>
    <w:rsid w:val="00DD6AFB"/>
    <w:rsid w:val="00DE3649"/>
    <w:rsid w:val="00DE3DC6"/>
    <w:rsid w:val="00DE5F58"/>
    <w:rsid w:val="00DF3903"/>
    <w:rsid w:val="00E002AC"/>
    <w:rsid w:val="00E10B3C"/>
    <w:rsid w:val="00E20DBF"/>
    <w:rsid w:val="00E30EA9"/>
    <w:rsid w:val="00E34E93"/>
    <w:rsid w:val="00E447E9"/>
    <w:rsid w:val="00E46184"/>
    <w:rsid w:val="00E50471"/>
    <w:rsid w:val="00E51E31"/>
    <w:rsid w:val="00E65632"/>
    <w:rsid w:val="00E67A3F"/>
    <w:rsid w:val="00E72BC2"/>
    <w:rsid w:val="00E747CD"/>
    <w:rsid w:val="00E77744"/>
    <w:rsid w:val="00E80339"/>
    <w:rsid w:val="00E95CA2"/>
    <w:rsid w:val="00EA192A"/>
    <w:rsid w:val="00EB3405"/>
    <w:rsid w:val="00EC2F1B"/>
    <w:rsid w:val="00ED1764"/>
    <w:rsid w:val="00ED5AAA"/>
    <w:rsid w:val="00F07C74"/>
    <w:rsid w:val="00F11608"/>
    <w:rsid w:val="00F116D4"/>
    <w:rsid w:val="00F13F09"/>
    <w:rsid w:val="00F27519"/>
    <w:rsid w:val="00F2765F"/>
    <w:rsid w:val="00F332DE"/>
    <w:rsid w:val="00F3725E"/>
    <w:rsid w:val="00F527FA"/>
    <w:rsid w:val="00F637BE"/>
    <w:rsid w:val="00F64659"/>
    <w:rsid w:val="00FA1066"/>
    <w:rsid w:val="00FB0952"/>
    <w:rsid w:val="00FD581D"/>
    <w:rsid w:val="00FD6F7C"/>
    <w:rsid w:val="00FD7490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  <w:style w:type="paragraph" w:customStyle="1" w:styleId="Standard">
    <w:name w:val="Standard"/>
    <w:rsid w:val="00E67A3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f1">
    <w:name w:val="Emphasis"/>
    <w:basedOn w:val="a0"/>
    <w:uiPriority w:val="20"/>
    <w:qFormat/>
    <w:rsid w:val="00067A4A"/>
    <w:rPr>
      <w:i/>
      <w:iCs/>
    </w:rPr>
  </w:style>
  <w:style w:type="paragraph" w:customStyle="1" w:styleId="TableContents">
    <w:name w:val="Table Contents"/>
    <w:basedOn w:val="Standard"/>
    <w:rsid w:val="00067A4A"/>
    <w:pPr>
      <w:suppressLineNumbers/>
    </w:pPr>
  </w:style>
  <w:style w:type="paragraph" w:customStyle="1" w:styleId="af2">
    <w:name w:val="По умолчанию"/>
    <w:rsid w:val="0013193D"/>
    <w:pPr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en-US" w:eastAsia="zh-CN" w:bidi="hi-IN"/>
    </w:rPr>
  </w:style>
  <w:style w:type="character" w:customStyle="1" w:styleId="af3">
    <w:name w:val="Нет"/>
    <w:rsid w:val="0013193D"/>
    <w:rPr>
      <w:lang w:val="ru-RU"/>
    </w:rPr>
  </w:style>
  <w:style w:type="numbering" w:customStyle="1" w:styleId="WWNum2">
    <w:name w:val="WWNum2"/>
    <w:basedOn w:val="a2"/>
    <w:rsid w:val="0013193D"/>
    <w:pPr>
      <w:numPr>
        <w:numId w:val="3"/>
      </w:numPr>
    </w:pPr>
  </w:style>
  <w:style w:type="character" w:styleId="HTML">
    <w:name w:val="HTML Code"/>
    <w:basedOn w:val="a0"/>
    <w:uiPriority w:val="99"/>
    <w:semiHidden/>
    <w:unhideWhenUsed/>
    <w:rsid w:val="003076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  <w:style w:type="paragraph" w:customStyle="1" w:styleId="Standard">
    <w:name w:val="Standard"/>
    <w:rsid w:val="00E67A3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f1">
    <w:name w:val="Emphasis"/>
    <w:basedOn w:val="a0"/>
    <w:uiPriority w:val="20"/>
    <w:qFormat/>
    <w:rsid w:val="00067A4A"/>
    <w:rPr>
      <w:i/>
      <w:iCs/>
    </w:rPr>
  </w:style>
  <w:style w:type="paragraph" w:customStyle="1" w:styleId="TableContents">
    <w:name w:val="Table Contents"/>
    <w:basedOn w:val="Standard"/>
    <w:rsid w:val="00067A4A"/>
    <w:pPr>
      <w:suppressLineNumbers/>
    </w:pPr>
  </w:style>
  <w:style w:type="paragraph" w:customStyle="1" w:styleId="af2">
    <w:name w:val="По умолчанию"/>
    <w:rsid w:val="0013193D"/>
    <w:pPr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en-US" w:eastAsia="zh-CN" w:bidi="hi-IN"/>
    </w:rPr>
  </w:style>
  <w:style w:type="character" w:customStyle="1" w:styleId="af3">
    <w:name w:val="Нет"/>
    <w:rsid w:val="0013193D"/>
    <w:rPr>
      <w:lang w:val="ru-RU"/>
    </w:rPr>
  </w:style>
  <w:style w:type="numbering" w:customStyle="1" w:styleId="WWNum2">
    <w:name w:val="WWNum2"/>
    <w:basedOn w:val="a2"/>
    <w:rsid w:val="0013193D"/>
    <w:pPr>
      <w:numPr>
        <w:numId w:val="3"/>
      </w:numPr>
    </w:pPr>
  </w:style>
  <w:style w:type="character" w:styleId="HTML">
    <w:name w:val="HTML Code"/>
    <w:basedOn w:val="a0"/>
    <w:uiPriority w:val="99"/>
    <w:semiHidden/>
    <w:unhideWhenUsed/>
    <w:rsid w:val="00307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image" Target="media/image6.wmf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oleObject" Target="embeddings/oleObject10.bin"/><Relationship Id="rId68" Type="http://schemas.openxmlformats.org/officeDocument/2006/relationships/image" Target="media/image48.wmf"/><Relationship Id="rId76" Type="http://schemas.openxmlformats.org/officeDocument/2006/relationships/image" Target="media/image52.wmf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3.png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image" Target="media/image47.wmf"/><Relationship Id="rId74" Type="http://schemas.openxmlformats.org/officeDocument/2006/relationships/image" Target="media/image51.wmf"/><Relationship Id="rId79" Type="http://schemas.openxmlformats.org/officeDocument/2006/relationships/oleObject" Target="embeddings/oleObject18.bin"/><Relationship Id="rId5" Type="http://schemas.openxmlformats.org/officeDocument/2006/relationships/settings" Target="settings.xml"/><Relationship Id="rId61" Type="http://schemas.openxmlformats.org/officeDocument/2006/relationships/image" Target="media/image44.png"/><Relationship Id="rId82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oleObject" Target="embeddings/oleObject11.bin"/><Relationship Id="rId73" Type="http://schemas.openxmlformats.org/officeDocument/2006/relationships/oleObject" Target="embeddings/oleObject15.bin"/><Relationship Id="rId78" Type="http://schemas.openxmlformats.org/officeDocument/2006/relationships/image" Target="media/image53.wmf"/><Relationship Id="rId8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image" Target="media/image46.wmf"/><Relationship Id="rId69" Type="http://schemas.openxmlformats.org/officeDocument/2006/relationships/oleObject" Target="embeddings/oleObject13.bin"/><Relationship Id="rId77" Type="http://schemas.openxmlformats.org/officeDocument/2006/relationships/oleObject" Target="embeddings/oleObject17.bin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72" Type="http://schemas.openxmlformats.org/officeDocument/2006/relationships/image" Target="media/image50.wmf"/><Relationship Id="rId80" Type="http://schemas.openxmlformats.org/officeDocument/2006/relationships/image" Target="media/image54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67" Type="http://schemas.openxmlformats.org/officeDocument/2006/relationships/oleObject" Target="embeddings/oleObject1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image" Target="media/image45.wmf"/><Relationship Id="rId70" Type="http://schemas.openxmlformats.org/officeDocument/2006/relationships/image" Target="media/image49.wmf"/><Relationship Id="rId75" Type="http://schemas.openxmlformats.org/officeDocument/2006/relationships/oleObject" Target="embeddings/oleObject1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2.png"/><Relationship Id="rId57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3C56-171B-4137-8674-B4D852B9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21</cp:revision>
  <cp:lastPrinted>2019-11-26T18:05:00Z</cp:lastPrinted>
  <dcterms:created xsi:type="dcterms:W3CDTF">2019-11-26T17:04:00Z</dcterms:created>
  <dcterms:modified xsi:type="dcterms:W3CDTF">2019-11-26T18:05:00Z</dcterms:modified>
</cp:coreProperties>
</file>